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7301CA" w:rsidRPr="005D65F6" w14:paraId="5C5849FF" w14:textId="77777777" w:rsidTr="00031A9D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B8BAB" w14:textId="77777777" w:rsidR="007301CA" w:rsidRPr="00281C70" w:rsidRDefault="007301CA" w:rsidP="007301CA">
            <w:pPr>
              <w:jc w:val="right"/>
              <w:rPr>
                <w:rFonts w:cstheme="minorHAnsi"/>
                <w:b/>
                <w:bCs/>
                <w:rtl/>
              </w:rPr>
            </w:pPr>
            <w:r w:rsidRPr="00281C70">
              <w:rPr>
                <w:rFonts w:cstheme="minorHAnsi"/>
                <w:b/>
                <w:bCs/>
                <w:rtl/>
              </w:rPr>
              <w:t>בנק ישראל</w:t>
            </w:r>
          </w:p>
          <w:p w14:paraId="4BA9C782" w14:textId="77777777" w:rsidR="007301CA" w:rsidRPr="00281C70" w:rsidRDefault="007301CA" w:rsidP="007301CA">
            <w:pPr>
              <w:jc w:val="right"/>
              <w:rPr>
                <w:rFonts w:cstheme="minorHAnsi"/>
                <w:b/>
                <w:bCs/>
              </w:rPr>
            </w:pPr>
            <w:r w:rsidRPr="00281C70">
              <w:rPr>
                <w:rFonts w:cstheme="minorHAns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579C65" w14:textId="77777777" w:rsidR="007301CA" w:rsidRPr="00281C70" w:rsidRDefault="005B7310" w:rsidP="007301CA">
            <w:pPr>
              <w:jc w:val="center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5910CF30" wp14:editId="74E95248">
                  <wp:extent cx="914400" cy="914400"/>
                  <wp:effectExtent l="0" t="0" r="0" b="0"/>
                  <wp:docPr id="16" name="תמונה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תמונה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A42E" w14:textId="4A4CD75C" w:rsidR="00C43C35" w:rsidRPr="00C43C35" w:rsidRDefault="00C43C35" w:rsidP="00D4728F">
            <w:pPr>
              <w:rPr>
                <w:rFonts w:cstheme="minorHAnsi"/>
                <w:rtl/>
              </w:rPr>
            </w:pPr>
            <w:r w:rsidRPr="00C43C35">
              <w:rPr>
                <w:rFonts w:cstheme="minorHAnsi" w:hint="cs"/>
                <w:rtl/>
              </w:rPr>
              <w:t xml:space="preserve">ירושלים, </w:t>
            </w:r>
            <w:r w:rsidRPr="00C43C35">
              <w:rPr>
                <w:rFonts w:cstheme="minorHAnsi" w:hint="eastAsia"/>
                <w:rtl/>
              </w:rPr>
              <w:t>‏</w:t>
            </w:r>
            <w:r w:rsidR="00D4728F">
              <w:rPr>
                <w:rFonts w:cstheme="minorHAnsi" w:hint="cs"/>
                <w:rtl/>
              </w:rPr>
              <w:t>כ</w:t>
            </w:r>
            <w:r w:rsidR="00B10DE3">
              <w:rPr>
                <w:rFonts w:cstheme="minorHAnsi" w:hint="cs"/>
                <w:rtl/>
              </w:rPr>
              <w:t>"ח</w:t>
            </w:r>
            <w:r w:rsidRPr="00C43C35">
              <w:rPr>
                <w:rFonts w:cstheme="minorHAnsi"/>
                <w:rtl/>
              </w:rPr>
              <w:t xml:space="preserve"> </w:t>
            </w:r>
            <w:r w:rsidR="00D4728F">
              <w:rPr>
                <w:rFonts w:cstheme="minorHAnsi" w:hint="cs"/>
                <w:rtl/>
              </w:rPr>
              <w:t>ב</w:t>
            </w:r>
            <w:r w:rsidR="00B10DE3">
              <w:rPr>
                <w:rFonts w:cstheme="minorHAnsi" w:hint="cs"/>
                <w:rtl/>
              </w:rPr>
              <w:t>חשוון</w:t>
            </w:r>
            <w:r w:rsidRPr="00C43C35">
              <w:rPr>
                <w:rFonts w:cstheme="minorHAnsi"/>
                <w:rtl/>
              </w:rPr>
              <w:t xml:space="preserve"> תשפ"</w:t>
            </w:r>
            <w:r w:rsidR="009C1EC0">
              <w:rPr>
                <w:rFonts w:cstheme="minorHAnsi" w:hint="cs"/>
                <w:rtl/>
              </w:rPr>
              <w:t>ז</w:t>
            </w:r>
          </w:p>
          <w:p w14:paraId="55028294" w14:textId="71551B3C" w:rsidR="007301CA" w:rsidRPr="00C43C35" w:rsidRDefault="00C43C35" w:rsidP="00E64295">
            <w:pPr>
              <w:rPr>
                <w:rFonts w:cstheme="minorHAnsi"/>
              </w:rPr>
            </w:pPr>
            <w:r w:rsidRPr="00C43C35">
              <w:rPr>
                <w:rFonts w:cstheme="minorHAnsi" w:hint="eastAsia"/>
                <w:rtl/>
              </w:rPr>
              <w:t>‏</w:t>
            </w:r>
            <w:r w:rsidR="00B10DE3">
              <w:rPr>
                <w:rFonts w:cstheme="minorHAnsi" w:hint="cs"/>
                <w:rtl/>
              </w:rPr>
              <w:t>8</w:t>
            </w:r>
            <w:r w:rsidRPr="00C43C35">
              <w:rPr>
                <w:rFonts w:cstheme="minorHAnsi"/>
                <w:rtl/>
              </w:rPr>
              <w:t xml:space="preserve"> </w:t>
            </w:r>
            <w:r w:rsidR="00B10DE3">
              <w:rPr>
                <w:rFonts w:cstheme="minorHAnsi" w:hint="cs"/>
                <w:rtl/>
              </w:rPr>
              <w:t>בנובמבר</w:t>
            </w:r>
            <w:r w:rsidR="00A05A01">
              <w:rPr>
                <w:rFonts w:cstheme="minorHAnsi" w:hint="cs"/>
                <w:rtl/>
              </w:rPr>
              <w:t xml:space="preserve"> </w:t>
            </w:r>
            <w:r w:rsidRPr="00C43C35">
              <w:rPr>
                <w:rFonts w:cstheme="minorHAnsi"/>
                <w:rtl/>
              </w:rPr>
              <w:t xml:space="preserve"> 202</w:t>
            </w:r>
            <w:r w:rsidR="002F3955">
              <w:rPr>
                <w:rFonts w:cstheme="minorHAnsi" w:hint="cs"/>
                <w:rtl/>
              </w:rPr>
              <w:t>6</w:t>
            </w:r>
          </w:p>
        </w:tc>
      </w:tr>
    </w:tbl>
    <w:p w14:paraId="421B9A7F" w14:textId="77777777" w:rsidR="00031A9D" w:rsidRPr="005D65F6" w:rsidRDefault="00031A9D" w:rsidP="00031A9D">
      <w:pPr>
        <w:bidi/>
        <w:spacing w:line="360" w:lineRule="auto"/>
        <w:jc w:val="both"/>
        <w:rPr>
          <w:rFonts w:ascii="Calibri" w:hAnsi="Calibri" w:cs="Calibri"/>
          <w:rtl/>
        </w:rPr>
      </w:pPr>
      <w:r w:rsidRPr="005D65F6">
        <w:rPr>
          <w:rFonts w:ascii="Calibri" w:hAnsi="Calibri" w:cs="Calibri"/>
          <w:rtl/>
        </w:rPr>
        <w:t>הודעה לעיתונות:</w:t>
      </w:r>
    </w:p>
    <w:p w14:paraId="3802D254" w14:textId="77777777" w:rsidR="00591ADF" w:rsidRDefault="00591ADF" w:rsidP="00047B32">
      <w:pPr>
        <w:bidi/>
        <w:spacing w:after="0" w:line="36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5D65F6">
        <w:rPr>
          <w:rFonts w:ascii="Calibri" w:hAnsi="Calibri" w:cs="Calibri"/>
          <w:b/>
          <w:bCs/>
          <w:sz w:val="28"/>
          <w:szCs w:val="28"/>
          <w:rtl/>
        </w:rPr>
        <w:t>דיווח חודשי בדבר התכניות שבנק ישראל מפעיל בשווקים הפיננסיים לאור המלחמה</w:t>
      </w:r>
    </w:p>
    <w:p w14:paraId="5F4BB256" w14:textId="3259DF24" w:rsidR="00047B32" w:rsidRPr="00262527" w:rsidRDefault="00262527" w:rsidP="00262527">
      <w:pPr>
        <w:bidi/>
        <w:rPr>
          <w:rFonts w:ascii="Calibri" w:hAnsi="Calibri" w:cs="Calibri"/>
          <w:rtl/>
        </w:rPr>
      </w:pPr>
      <w:r w:rsidRPr="005D65F6">
        <w:rPr>
          <w:rFonts w:ascii="Calibri" w:hAnsi="Calibri" w:cs="Calibri"/>
          <w:color w:val="1F497D"/>
          <w:rtl/>
        </w:rPr>
        <w:t> </w:t>
      </w:r>
      <w:r w:rsidRPr="005D65F6">
        <w:rPr>
          <w:rFonts w:ascii="Calibri" w:hAnsi="Calibri" w:cs="Calibri"/>
          <w:rtl/>
        </w:rPr>
        <w:t>להלן עדכון חודשי של היקף הפעילות במסגרת התוכניות שהושקו מאז פרוץ המלחמה , נכון ל-</w:t>
      </w:r>
      <w:r>
        <w:rPr>
          <w:rFonts w:ascii="Calibri" w:hAnsi="Calibri" w:cs="Calibri" w:hint="cs"/>
          <w:rtl/>
        </w:rPr>
        <w:t>3</w:t>
      </w:r>
      <w:r w:rsidR="00B10DE3">
        <w:rPr>
          <w:rFonts w:ascii="Calibri" w:hAnsi="Calibri" w:cs="Calibri" w:hint="cs"/>
          <w:rtl/>
        </w:rPr>
        <w:t>1</w:t>
      </w:r>
      <w:r w:rsidRPr="005D65F6">
        <w:rPr>
          <w:rFonts w:ascii="Calibri" w:hAnsi="Calibri" w:cs="Calibri"/>
          <w:rtl/>
        </w:rPr>
        <w:t>/</w:t>
      </w:r>
      <w:r w:rsidR="00B10DE3">
        <w:rPr>
          <w:rFonts w:ascii="Calibri" w:hAnsi="Calibri" w:cs="Calibri" w:hint="cs"/>
          <w:rtl/>
        </w:rPr>
        <w:t>10</w:t>
      </w:r>
      <w:r w:rsidRPr="005D65F6">
        <w:rPr>
          <w:rFonts w:ascii="Calibri" w:hAnsi="Calibri" w:cs="Calibri"/>
          <w:rtl/>
        </w:rPr>
        <w:t>/202</w:t>
      </w:r>
      <w:r>
        <w:rPr>
          <w:rFonts w:ascii="Calibri" w:hAnsi="Calibri" w:cs="Calibri" w:hint="cs"/>
          <w:rtl/>
        </w:rPr>
        <w:t>6</w:t>
      </w:r>
      <w:r w:rsidRPr="005D65F6">
        <w:rPr>
          <w:rFonts w:ascii="Calibri" w:hAnsi="Calibri" w:cs="Calibri"/>
          <w:rtl/>
        </w:rPr>
        <w:t>:</w:t>
      </w:r>
    </w:p>
    <w:tbl>
      <w:tblPr>
        <w:tblStyle w:val="GridTable6Colorful"/>
        <w:tblpPr w:leftFromText="180" w:rightFromText="180" w:vertAnchor="text" w:horzAnchor="margin" w:tblpXSpec="center" w:tblpY="392"/>
        <w:bidiVisual/>
        <w:tblW w:w="9933" w:type="dxa"/>
        <w:tblLook w:val="04A0" w:firstRow="1" w:lastRow="0" w:firstColumn="1" w:lastColumn="0" w:noHBand="0" w:noVBand="1"/>
      </w:tblPr>
      <w:tblGrid>
        <w:gridCol w:w="2692"/>
        <w:gridCol w:w="1890"/>
        <w:gridCol w:w="1890"/>
        <w:gridCol w:w="1571"/>
        <w:gridCol w:w="7"/>
        <w:gridCol w:w="1883"/>
      </w:tblGrid>
      <w:tr w:rsidR="003B3AE8" w:rsidRPr="005D65F6" w14:paraId="6BD57B02" w14:textId="77777777" w:rsidTr="00426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6057491" w14:textId="77777777" w:rsidR="003B3AE8" w:rsidRPr="005D65F6" w:rsidRDefault="003B3AE8" w:rsidP="003B3AE8">
            <w:pPr>
              <w:bidi/>
              <w:rPr>
                <w:rFonts w:ascii="Calibri" w:hAnsi="Calibri" w:cs="Calibri"/>
                <w:rtl/>
              </w:rPr>
            </w:pPr>
          </w:p>
        </w:tc>
        <w:tc>
          <w:tcPr>
            <w:tcW w:w="1890" w:type="dxa"/>
            <w:vAlign w:val="bottom"/>
          </w:tcPr>
          <w:p w14:paraId="4A55CB06" w14:textId="77777777" w:rsidR="003B3AE8" w:rsidRPr="005D65F6" w:rsidRDefault="003B3AE8" w:rsidP="003B3AE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עסקאות ריפו עם אג"ח כבטוחה</w:t>
            </w:r>
          </w:p>
        </w:tc>
        <w:tc>
          <w:tcPr>
            <w:tcW w:w="1890" w:type="dxa"/>
            <w:vAlign w:val="bottom"/>
          </w:tcPr>
          <w:p w14:paraId="585A71D5" w14:textId="77777777" w:rsidR="003B3AE8" w:rsidRPr="005D65F6" w:rsidRDefault="003B3AE8" w:rsidP="003B3AE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עסקאות החלף דולר/שקל</w:t>
            </w:r>
          </w:p>
        </w:tc>
        <w:tc>
          <w:tcPr>
            <w:tcW w:w="1578" w:type="dxa"/>
            <w:gridSpan w:val="2"/>
            <w:vAlign w:val="bottom"/>
          </w:tcPr>
          <w:p w14:paraId="20CDCB40" w14:textId="77777777" w:rsidR="003B3AE8" w:rsidRPr="005D65F6" w:rsidRDefault="003B3AE8" w:rsidP="003B3AE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מכירת מט"ח</w:t>
            </w:r>
          </w:p>
        </w:tc>
        <w:tc>
          <w:tcPr>
            <w:tcW w:w="1883" w:type="dxa"/>
          </w:tcPr>
          <w:p w14:paraId="11FB2C0C" w14:textId="77777777" w:rsidR="003B3AE8" w:rsidRPr="005D65F6" w:rsidRDefault="003B3AE8" w:rsidP="003B3AE8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תכנית מוניטרית להקלת תנאי האשראי לעסקים קטנים וזעירים שנפגעו מהמלחמה</w:t>
            </w:r>
          </w:p>
        </w:tc>
      </w:tr>
      <w:tr w:rsidR="003B3AE8" w:rsidRPr="005D65F6" w14:paraId="34C74FE9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shd w:val="clear" w:color="auto" w:fill="auto"/>
          </w:tcPr>
          <w:p w14:paraId="77DCF3D5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הודעות בנק ישראל בנושא</w:t>
            </w:r>
          </w:p>
        </w:tc>
        <w:tc>
          <w:tcPr>
            <w:tcW w:w="1890" w:type="dxa"/>
            <w:shd w:val="clear" w:color="auto" w:fill="auto"/>
          </w:tcPr>
          <w:p w14:paraId="7283392C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</w:p>
        </w:tc>
        <w:tc>
          <w:tcPr>
            <w:tcW w:w="1890" w:type="dxa"/>
            <w:shd w:val="clear" w:color="auto" w:fill="auto"/>
            <w:vAlign w:val="bottom"/>
          </w:tcPr>
          <w:p w14:paraId="2F35447F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Style w:val="FootnoteReference"/>
                <w:rFonts w:ascii="Calibri" w:hAnsi="Calibri" w:cs="Calibri"/>
              </w:rPr>
              <w:footnoteReference w:id="1"/>
            </w:r>
            <w:hyperlink w:history="1">
              <w:r w:rsidRPr="005D65F6">
                <w:rPr>
                  <w:rStyle w:val="Hyperlink"/>
                  <w:rFonts w:ascii="Calibri" w:hAnsi="Calibri" w:cs="Calibri"/>
                  <w:rtl/>
                </w:rPr>
                <w:t>9/10/2023</w:t>
              </w:r>
            </w:hyperlink>
          </w:p>
        </w:tc>
        <w:tc>
          <w:tcPr>
            <w:tcW w:w="1578" w:type="dxa"/>
            <w:gridSpan w:val="2"/>
            <w:shd w:val="clear" w:color="auto" w:fill="auto"/>
            <w:vAlign w:val="bottom"/>
          </w:tcPr>
          <w:p w14:paraId="29918B30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otnoteReference"/>
                <w:rFonts w:ascii="Calibri" w:hAnsi="Calibri" w:cs="Calibri"/>
                <w:rtl/>
              </w:rPr>
            </w:pPr>
            <w:r w:rsidRPr="005D65F6">
              <w:rPr>
                <w:rStyle w:val="FootnoteReference"/>
                <w:rFonts w:ascii="Calibri" w:hAnsi="Calibri" w:cs="Calibri"/>
              </w:rPr>
              <w:footnoteReference w:id="2"/>
            </w:r>
            <w:hyperlink w:history="1">
              <w:r w:rsidRPr="005D65F6">
                <w:rPr>
                  <w:rStyle w:val="Hyperlink"/>
                  <w:rFonts w:ascii="Calibri" w:hAnsi="Calibri" w:cs="Calibri"/>
                  <w:rtl/>
                </w:rPr>
                <w:t>9/10/2023</w:t>
              </w:r>
            </w:hyperlink>
          </w:p>
        </w:tc>
        <w:tc>
          <w:tcPr>
            <w:tcW w:w="1883" w:type="dxa"/>
            <w:shd w:val="clear" w:color="auto" w:fill="auto"/>
            <w:vAlign w:val="bottom"/>
          </w:tcPr>
          <w:p w14:paraId="4F957C1D" w14:textId="77777777" w:rsidR="003B3AE8" w:rsidRPr="005D65F6" w:rsidRDefault="0072430B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otnoteReference"/>
                <w:rFonts w:ascii="Calibri" w:hAnsi="Calibri" w:cs="Calibri"/>
                <w:rtl/>
              </w:rPr>
            </w:pPr>
            <w:hyperlink r:id="rId8" w:history="1">
              <w:r w:rsidR="003B3AE8" w:rsidRPr="005D65F6">
                <w:rPr>
                  <w:rStyle w:val="Hyperlink"/>
                  <w:rFonts w:ascii="Calibri" w:hAnsi="Calibri" w:cs="Calibri"/>
                </w:rPr>
                <w:t>6/11/2023</w:t>
              </w:r>
              <w:r w:rsidR="003B3AE8" w:rsidRPr="005D65F6">
                <w:rPr>
                  <w:rStyle w:val="Hyperlink"/>
                  <w:rFonts w:ascii="Calibri" w:hAnsi="Calibri" w:cs="Calibri"/>
                  <w:vertAlign w:val="superscript"/>
                </w:rPr>
                <w:footnoteReference w:id="3"/>
              </w:r>
            </w:hyperlink>
          </w:p>
        </w:tc>
      </w:tr>
      <w:tr w:rsidR="003B3AE8" w:rsidRPr="005D65F6" w14:paraId="1ED0A3B6" w14:textId="77777777" w:rsidTr="00426407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D515C48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היקף פעילות לחודש</w:t>
            </w:r>
          </w:p>
        </w:tc>
        <w:tc>
          <w:tcPr>
            <w:tcW w:w="1890" w:type="dxa"/>
            <w:vAlign w:val="center"/>
          </w:tcPr>
          <w:p w14:paraId="154E30AB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 xml:space="preserve">מיליוני </w:t>
            </w:r>
            <w:r>
              <w:rPr>
                <w:rFonts w:ascii="Calibri" w:hAnsi="Calibri" w:cs="Calibri" w:hint="cs"/>
                <w:rtl/>
              </w:rPr>
              <w:t>₪</w:t>
            </w:r>
          </w:p>
        </w:tc>
        <w:tc>
          <w:tcPr>
            <w:tcW w:w="1890" w:type="dxa"/>
            <w:vAlign w:val="center"/>
          </w:tcPr>
          <w:p w14:paraId="73ADC2EB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מיליארדי דולר</w:t>
            </w:r>
          </w:p>
        </w:tc>
        <w:tc>
          <w:tcPr>
            <w:tcW w:w="1578" w:type="dxa"/>
            <w:gridSpan w:val="2"/>
            <w:vAlign w:val="center"/>
          </w:tcPr>
          <w:p w14:paraId="6C1BB76A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מיליארדי דולר</w:t>
            </w:r>
          </w:p>
        </w:tc>
        <w:tc>
          <w:tcPr>
            <w:tcW w:w="1883" w:type="dxa"/>
            <w:vAlign w:val="center"/>
          </w:tcPr>
          <w:p w14:paraId="7E585C0F" w14:textId="77777777" w:rsidR="003B3AE8" w:rsidRPr="005D65F6" w:rsidRDefault="003B3AE8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מיליארדי ש"ח</w:t>
            </w:r>
          </w:p>
        </w:tc>
      </w:tr>
      <w:tr w:rsidR="003B3AE8" w:rsidRPr="005D65F6" w14:paraId="4D3D2E2A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shd w:val="clear" w:color="auto" w:fill="auto"/>
          </w:tcPr>
          <w:p w14:paraId="45254520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אוקטובר 2023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1D9A575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95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5AD4242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0.4</w:t>
            </w:r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72D3C620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8.2</w:t>
            </w:r>
          </w:p>
        </w:tc>
        <w:tc>
          <w:tcPr>
            <w:tcW w:w="1883" w:type="dxa"/>
            <w:shd w:val="clear" w:color="auto" w:fill="auto"/>
          </w:tcPr>
          <w:p w14:paraId="4164A5E6" w14:textId="77777777" w:rsidR="003B3AE8" w:rsidRPr="005D65F6" w:rsidRDefault="003B3AE8" w:rsidP="003B3AE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</w:p>
        </w:tc>
      </w:tr>
      <w:tr w:rsidR="003B3AE8" w:rsidRPr="005D65F6" w14:paraId="2756EA68" w14:textId="77777777" w:rsidTr="00426407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F20D148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נובמבר 2023</w:t>
            </w:r>
          </w:p>
        </w:tc>
        <w:tc>
          <w:tcPr>
            <w:tcW w:w="1890" w:type="dxa"/>
            <w:vAlign w:val="center"/>
          </w:tcPr>
          <w:p w14:paraId="690990B2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vAlign w:val="center"/>
          </w:tcPr>
          <w:p w14:paraId="2F00D8D4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8" w:type="dxa"/>
            <w:gridSpan w:val="2"/>
            <w:vAlign w:val="center"/>
          </w:tcPr>
          <w:p w14:paraId="4E8B0087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0.3</w:t>
            </w:r>
          </w:p>
        </w:tc>
        <w:tc>
          <w:tcPr>
            <w:tcW w:w="1883" w:type="dxa"/>
          </w:tcPr>
          <w:p w14:paraId="45A007C5" w14:textId="77777777" w:rsidR="003B3AE8" w:rsidRPr="005D65F6" w:rsidRDefault="003B3AE8" w:rsidP="003B3AE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</w:p>
        </w:tc>
      </w:tr>
      <w:tr w:rsidR="003B3AE8" w:rsidRPr="005D65F6" w14:paraId="49CC6C8D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shd w:val="clear" w:color="auto" w:fill="auto"/>
          </w:tcPr>
          <w:p w14:paraId="4C6B6974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דצמבר 2023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FB96088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5B90FA2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8" w:type="dxa"/>
            <w:gridSpan w:val="2"/>
            <w:shd w:val="clear" w:color="auto" w:fill="auto"/>
            <w:vAlign w:val="center"/>
          </w:tcPr>
          <w:p w14:paraId="7799859A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83" w:type="dxa"/>
            <w:shd w:val="clear" w:color="auto" w:fill="auto"/>
          </w:tcPr>
          <w:p w14:paraId="57A75749" w14:textId="77777777" w:rsidR="003B3AE8" w:rsidRPr="005D65F6" w:rsidRDefault="003B3AE8" w:rsidP="003B3AE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 xml:space="preserve">2.1 </w:t>
            </w:r>
          </w:p>
        </w:tc>
      </w:tr>
      <w:tr w:rsidR="003B3AE8" w:rsidRPr="005D65F6" w14:paraId="13B7BD10" w14:textId="77777777" w:rsidTr="00426407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bottom w:val="single" w:sz="4" w:space="0" w:color="auto"/>
            </w:tcBorders>
          </w:tcPr>
          <w:p w14:paraId="426D3FAE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ינואר 2024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7430C39C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5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0DCD29DE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8" w:type="dxa"/>
            <w:gridSpan w:val="2"/>
            <w:tcBorders>
              <w:bottom w:val="single" w:sz="4" w:space="0" w:color="auto"/>
            </w:tcBorders>
            <w:vAlign w:val="center"/>
          </w:tcPr>
          <w:p w14:paraId="12CBD63C" w14:textId="77777777" w:rsidR="003B3AE8" w:rsidRPr="005D65F6" w:rsidRDefault="003B3AE8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0E67232" w14:textId="77777777" w:rsidR="003B3AE8" w:rsidRPr="005D65F6" w:rsidRDefault="003B3AE8" w:rsidP="003B3AE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2.2</w:t>
            </w:r>
          </w:p>
        </w:tc>
      </w:tr>
      <w:tr w:rsidR="003B3AE8" w:rsidRPr="005D65F6" w14:paraId="41914026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BA93" w14:textId="77777777" w:rsidR="003B3AE8" w:rsidRPr="005D65F6" w:rsidRDefault="003B3AE8" w:rsidP="003B3AE8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 w:rsidRPr="005D65F6">
              <w:rPr>
                <w:rFonts w:ascii="Calibri" w:hAnsi="Calibri" w:cs="Calibri"/>
                <w:b w:val="0"/>
                <w:bCs w:val="0"/>
                <w:rtl/>
              </w:rPr>
              <w:t>פברואר 2024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4FE0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203C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9229" w14:textId="77777777" w:rsidR="003B3AE8" w:rsidRPr="005D65F6" w:rsidRDefault="003B3AE8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0C1C" w14:textId="77777777" w:rsidR="003B3AE8" w:rsidRPr="005D65F6" w:rsidRDefault="003B3AE8" w:rsidP="003B3AE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2.1</w:t>
            </w:r>
          </w:p>
        </w:tc>
      </w:tr>
      <w:tr w:rsidR="00AE2A5B" w:rsidRPr="005D65F6" w14:paraId="61449E92" w14:textId="77777777" w:rsidTr="00426407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6D18F" w14:textId="77777777" w:rsidR="00AE2A5B" w:rsidRPr="005D65F6" w:rsidRDefault="00AE2A5B" w:rsidP="0063111A">
            <w:pPr>
              <w:bidi/>
              <w:rPr>
                <w:rFonts w:ascii="Calibri" w:hAnsi="Calibri" w:cs="Calibri"/>
                <w:b w:val="0"/>
                <w:bCs w:val="0"/>
                <w:rtl/>
              </w:rPr>
            </w:pPr>
            <w:r>
              <w:rPr>
                <w:rFonts w:ascii="Calibri" w:hAnsi="Calibri" w:cs="Calibri"/>
                <w:b w:val="0"/>
                <w:bCs w:val="0"/>
                <w:rtl/>
              </w:rPr>
              <w:t>מרץ 2024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 xml:space="preserve"> - מאי 2025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6066" w14:textId="77777777" w:rsidR="00AE2A5B" w:rsidRPr="005D65F6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EFDD" w14:textId="77777777" w:rsidR="00AE2A5B" w:rsidRPr="005D65F6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BDB7" w14:textId="77777777" w:rsidR="00AE2A5B" w:rsidRPr="005D65F6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0</w:t>
            </w: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8D372" w14:textId="77777777" w:rsidR="00AE2A5B" w:rsidRPr="005D65F6" w:rsidRDefault="00AE2A5B" w:rsidP="003B3AE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5D65F6">
              <w:rPr>
                <w:rFonts w:ascii="Calibri" w:hAnsi="Calibri" w:cs="Calibri"/>
                <w:rtl/>
              </w:rPr>
              <w:t>התכנית הסתיימה</w:t>
            </w:r>
          </w:p>
        </w:tc>
      </w:tr>
      <w:tr w:rsidR="00AE2A5B" w:rsidRPr="005D65F6" w14:paraId="1F5ED5BE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41EEF" w14:textId="77777777" w:rsidR="00AE2A5B" w:rsidRPr="005D65F6" w:rsidRDefault="00AE2A5B" w:rsidP="003B3AE8">
            <w:pPr>
              <w:bidi/>
              <w:jc w:val="center"/>
              <w:rPr>
                <w:rFonts w:ascii="Calibri" w:hAnsi="Calibri" w:cs="Calibri"/>
                <w:rtl/>
              </w:rPr>
            </w:pPr>
            <w:r w:rsidRPr="00737C14">
              <w:rPr>
                <w:rFonts w:ascii="Calibri" w:hAnsi="Calibri" w:cs="Calibri" w:hint="cs"/>
                <w:b w:val="0"/>
                <w:bCs w:val="0"/>
                <w:rtl/>
              </w:rPr>
              <w:t>יוני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  <w:r w:rsidRPr="00737C14">
              <w:rPr>
                <w:rFonts w:ascii="Calibri" w:hAnsi="Calibri" w:cs="Calibri" w:hint="cs"/>
                <w:b w:val="0"/>
                <w:bCs w:val="0"/>
                <w:rtl/>
              </w:rPr>
              <w:t>2025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6CC7" w14:textId="77777777" w:rsidR="00AE2A5B" w:rsidRPr="005D65F6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B961" w14:textId="77777777" w:rsidR="00AE2A5B" w:rsidRPr="005D65F6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82BA" w14:textId="77777777" w:rsidR="00AE2A5B" w:rsidRPr="005D65F6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0.3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B7CDCB" w14:textId="77777777" w:rsidR="00AE2A5B" w:rsidRPr="005D65F6" w:rsidRDefault="00AE2A5B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AE2A5B" w:rsidRPr="005D65F6" w14:paraId="2589B10D" w14:textId="77777777" w:rsidTr="00426407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AA135" w14:textId="77777777" w:rsidR="00AE2A5B" w:rsidRPr="003B3AE8" w:rsidRDefault="00AE2A5B" w:rsidP="0063111A">
            <w:pPr>
              <w:bidi/>
              <w:rPr>
                <w:rFonts w:ascii="Calibri" w:hAnsi="Calibri" w:cs="Calibri"/>
                <w:b w:val="0"/>
                <w:bCs w:val="0"/>
                <w:rtl/>
              </w:rPr>
            </w:pPr>
            <w:r w:rsidRPr="003B3AE8">
              <w:rPr>
                <w:rFonts w:ascii="Calibri" w:hAnsi="Calibri" w:cs="Calibri" w:hint="cs"/>
                <w:b w:val="0"/>
                <w:bCs w:val="0"/>
                <w:rtl/>
              </w:rPr>
              <w:t xml:space="preserve">יולי 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 xml:space="preserve"> </w:t>
            </w:r>
            <w:r w:rsidRPr="003B3AE8">
              <w:rPr>
                <w:rFonts w:ascii="Calibri" w:hAnsi="Calibri" w:cs="Calibri" w:hint="cs"/>
                <w:b w:val="0"/>
                <w:bCs w:val="0"/>
                <w:rtl/>
              </w:rPr>
              <w:t>2025-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 xml:space="preserve"> </w:t>
            </w:r>
            <w:r w:rsidRPr="003B3AE8">
              <w:rPr>
                <w:rFonts w:ascii="Calibri" w:hAnsi="Calibri" w:cs="Calibri" w:hint="cs"/>
                <w:b w:val="0"/>
                <w:bCs w:val="0"/>
                <w:rtl/>
              </w:rPr>
              <w:t>פברואר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3729" w14:textId="77777777" w:rsidR="00AE2A5B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EF9E" w14:textId="77777777" w:rsidR="00AE2A5B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646D" w14:textId="77777777" w:rsidR="00AE2A5B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4D963E" w14:textId="77777777" w:rsidR="00AE2A5B" w:rsidRPr="005D65F6" w:rsidRDefault="00AE2A5B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AE2A5B" w:rsidRPr="005D65F6" w14:paraId="24C9D496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A022F" w14:textId="77777777" w:rsidR="00AE2A5B" w:rsidRPr="0063111A" w:rsidRDefault="00AE2A5B" w:rsidP="0063111A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>
              <w:rPr>
                <w:rFonts w:ascii="Calibri" w:hAnsi="Calibri" w:cs="Calibri" w:hint="cs"/>
                <w:b w:val="0"/>
                <w:bCs w:val="0"/>
                <w:rtl/>
              </w:rPr>
              <w:t>מרץ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A355" w14:textId="77777777" w:rsidR="00AE2A5B" w:rsidRPr="0063111A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  <w:r w:rsidRPr="00476A2D">
              <w:rPr>
                <w:rFonts w:ascii="Calibri" w:hAnsi="Calibri" w:cs="Calibri" w:hint="cs"/>
                <w:rtl/>
              </w:rPr>
              <w:t>200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E10D" w14:textId="77777777" w:rsidR="00AE2A5B" w:rsidRPr="0063111A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7C26" w14:textId="77777777" w:rsidR="00AE2A5B" w:rsidRPr="0063111A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25A223" w14:textId="77777777" w:rsidR="00AE2A5B" w:rsidRPr="005D65F6" w:rsidRDefault="00AE2A5B" w:rsidP="0063111A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AE2A5B" w:rsidRPr="005D65F6" w14:paraId="37452A9C" w14:textId="77777777" w:rsidTr="00426407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36FC" w14:textId="77777777" w:rsidR="00AE2A5B" w:rsidRPr="00476A2D" w:rsidRDefault="00AE2A5B" w:rsidP="0063111A">
            <w:pPr>
              <w:bidi/>
              <w:jc w:val="center"/>
              <w:rPr>
                <w:rFonts w:ascii="Calibri" w:hAnsi="Calibri" w:cs="Calibri"/>
                <w:b w:val="0"/>
                <w:bCs w:val="0"/>
                <w:rtl/>
              </w:rPr>
            </w:pPr>
            <w:r>
              <w:rPr>
                <w:rFonts w:ascii="Calibri" w:hAnsi="Calibri" w:cs="Calibri" w:hint="cs"/>
                <w:b w:val="0"/>
                <w:bCs w:val="0"/>
                <w:rtl/>
              </w:rPr>
              <w:t>אפריל 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601A" w14:textId="77777777" w:rsidR="00AE2A5B" w:rsidRPr="00476A2D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476A2D">
              <w:rPr>
                <w:rFonts w:ascii="Calibri" w:hAnsi="Calibri" w:cs="Calibri" w:hint="cs"/>
                <w:rtl/>
              </w:rPr>
              <w:t>200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9758" w14:textId="77777777" w:rsidR="00AE2A5B" w:rsidRPr="003B3AE8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D2E6" w14:textId="77777777" w:rsidR="00AE2A5B" w:rsidRPr="003B3AE8" w:rsidRDefault="00AE2A5B" w:rsidP="00D9513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73A9C7" w14:textId="77777777" w:rsidR="00AE2A5B" w:rsidRPr="005D65F6" w:rsidRDefault="00AE2A5B" w:rsidP="003B3AE8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  <w:tr w:rsidR="00AE2A5B" w:rsidRPr="005D65F6" w14:paraId="74B56C64" w14:textId="77777777" w:rsidTr="00426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6B20" w14:textId="14236357" w:rsidR="00AE2A5B" w:rsidRDefault="00AE2A5B" w:rsidP="00426407">
            <w:p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b w:val="0"/>
                <w:bCs w:val="0"/>
                <w:rtl/>
              </w:rPr>
              <w:t>מאי 2026</w:t>
            </w:r>
            <w:r w:rsidR="00262527">
              <w:rPr>
                <w:rFonts w:ascii="Calibri" w:hAnsi="Calibri" w:cs="Calibri" w:hint="cs"/>
                <w:rtl/>
              </w:rPr>
              <w:t xml:space="preserve"> </w:t>
            </w:r>
            <w:r w:rsidR="00D95133">
              <w:rPr>
                <w:rFonts w:ascii="Calibri" w:hAnsi="Calibri" w:cs="Calibri" w:hint="cs"/>
                <w:rtl/>
              </w:rPr>
              <w:t>-</w:t>
            </w:r>
            <w:r w:rsidR="00262527">
              <w:rPr>
                <w:rFonts w:ascii="Calibri" w:hAnsi="Calibri" w:cs="Calibri" w:hint="cs"/>
                <w:rtl/>
              </w:rPr>
              <w:t xml:space="preserve"> </w:t>
            </w:r>
            <w:r w:rsidR="00B10DE3">
              <w:rPr>
                <w:rFonts w:ascii="Calibri" w:hAnsi="Calibri" w:cs="Calibri" w:hint="cs"/>
                <w:b w:val="0"/>
                <w:bCs w:val="0"/>
                <w:rtl/>
              </w:rPr>
              <w:t>אוקטובר</w:t>
            </w:r>
            <w:r w:rsidR="00434616">
              <w:rPr>
                <w:rFonts w:ascii="Calibri" w:hAnsi="Calibri" w:cs="Calibri" w:hint="cs"/>
                <w:b w:val="0"/>
                <w:bCs w:val="0"/>
                <w:rtl/>
              </w:rPr>
              <w:t xml:space="preserve"> </w:t>
            </w:r>
            <w:r w:rsidR="00262527" w:rsidRPr="00262527">
              <w:rPr>
                <w:rFonts w:ascii="Calibri" w:hAnsi="Calibri" w:cs="Calibri" w:hint="cs"/>
                <w:b w:val="0"/>
                <w:bCs w:val="0"/>
                <w:rtl/>
              </w:rPr>
              <w:t>2026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9D44" w14:textId="77777777" w:rsidR="00AE2A5B" w:rsidRPr="00476A2D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103E" w14:textId="77777777" w:rsidR="00AE2A5B" w:rsidRPr="003B3AE8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12DC" w14:textId="77777777" w:rsidR="00AE2A5B" w:rsidRPr="003B3AE8" w:rsidRDefault="00AE2A5B" w:rsidP="00D9513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rtl/>
              </w:rPr>
            </w:pPr>
            <w:r w:rsidRPr="003B3AE8">
              <w:rPr>
                <w:rFonts w:ascii="Calibri" w:hAnsi="Calibri" w:cs="Calibri" w:hint="cs"/>
                <w:rtl/>
              </w:rPr>
              <w:t>0</w:t>
            </w:r>
          </w:p>
        </w:tc>
        <w:tc>
          <w:tcPr>
            <w:tcW w:w="18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FC50D3" w14:textId="77777777" w:rsidR="00AE2A5B" w:rsidRPr="005D65F6" w:rsidRDefault="00AE2A5B" w:rsidP="00D7651F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rtl/>
              </w:rPr>
            </w:pPr>
          </w:p>
        </w:tc>
      </w:tr>
    </w:tbl>
    <w:p w14:paraId="6F0C2BF1" w14:textId="77777777" w:rsidR="00D95133" w:rsidRPr="005D65F6" w:rsidRDefault="00D95133" w:rsidP="00D95133">
      <w:pPr>
        <w:bidi/>
        <w:spacing w:after="200" w:line="276" w:lineRule="auto"/>
        <w:rPr>
          <w:rFonts w:ascii="Calibri" w:hAnsi="Calibri" w:cs="Calibri"/>
          <w:rtl/>
        </w:rPr>
      </w:pPr>
      <w:r w:rsidRPr="005D65F6">
        <w:rPr>
          <w:rFonts w:ascii="Calibri" w:hAnsi="Calibri" w:cs="Calibri"/>
          <w:rtl/>
        </w:rPr>
        <w:lastRenderedPageBreak/>
        <w:t>בנק ישראל מפעיל מספר תכניות כדי להבטיח את התפקוד התקין של השווקים הפיננסיים ולתמוך בפעילות הכלכלית וביציבות הפיננסית על רקע המלחמה.</w:t>
      </w:r>
    </w:p>
    <w:p w14:paraId="40FEA0E1" w14:textId="77777777" w:rsidR="00591ADF" w:rsidRPr="005D65F6" w:rsidRDefault="00591ADF" w:rsidP="00197206">
      <w:pPr>
        <w:bidi/>
        <w:rPr>
          <w:rFonts w:ascii="Calibri" w:hAnsi="Calibri" w:cs="Calibri"/>
          <w:b/>
          <w:bCs/>
          <w:rtl/>
        </w:rPr>
      </w:pPr>
      <w:r w:rsidRPr="005D65F6">
        <w:rPr>
          <w:rFonts w:ascii="Calibri" w:hAnsi="Calibri" w:cs="Calibri"/>
          <w:b/>
          <w:bCs/>
          <w:rtl/>
        </w:rPr>
        <w:t>תכניות שהושקו  בעקבות המלחמה:</w:t>
      </w:r>
    </w:p>
    <w:p w14:paraId="036EB9F9" w14:textId="77777777" w:rsidR="00591ADF" w:rsidRPr="005D65F6" w:rsidRDefault="00591ADF" w:rsidP="00197206">
      <w:pPr>
        <w:pStyle w:val="ListParagraph"/>
        <w:numPr>
          <w:ilvl w:val="0"/>
          <w:numId w:val="4"/>
        </w:numPr>
        <w:bidi/>
        <w:spacing w:after="20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 xml:space="preserve">מכירת מט"ח של </w:t>
      </w:r>
      <w:r w:rsidRPr="005D65F6">
        <w:rPr>
          <w:rFonts w:ascii="Calibri" w:hAnsi="Calibri" w:cs="Calibri"/>
          <w:b/>
          <w:bCs/>
          <w:rtl/>
        </w:rPr>
        <w:t>עד</w:t>
      </w:r>
      <w:r w:rsidRPr="005D65F6">
        <w:rPr>
          <w:rFonts w:ascii="Calibri" w:hAnsi="Calibri" w:cs="Calibri"/>
          <w:rtl/>
        </w:rPr>
        <w:t xml:space="preserve"> 30 מיליארדי דולרים על מנת למתן את התנודות בשער בשקל ולספק את הנזילות הנדרשת להמשך הפעילות הסדיר</w:t>
      </w:r>
      <w:bookmarkStart w:id="0" w:name="_GoBack"/>
      <w:bookmarkEnd w:id="0"/>
      <w:r w:rsidRPr="005D65F6">
        <w:rPr>
          <w:rFonts w:ascii="Calibri" w:hAnsi="Calibri" w:cs="Calibri"/>
          <w:rtl/>
        </w:rPr>
        <w:t>ה של השווקים.</w:t>
      </w:r>
    </w:p>
    <w:p w14:paraId="49E13DF4" w14:textId="77777777" w:rsidR="00591ADF" w:rsidRPr="005D65F6" w:rsidRDefault="00591ADF" w:rsidP="00197206">
      <w:pPr>
        <w:pStyle w:val="ListParagraph"/>
        <w:numPr>
          <w:ilvl w:val="0"/>
          <w:numId w:val="4"/>
        </w:numPr>
        <w:bidi/>
        <w:spacing w:after="20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 xml:space="preserve">אספקת הנזילות הנדרשת לשוק המטח גם ע"י הפעלת מנגנוני עסקאות </w:t>
      </w:r>
      <w:r w:rsidRPr="005D65F6">
        <w:rPr>
          <w:rFonts w:ascii="Calibri" w:hAnsi="Calibri" w:cs="Calibri"/>
        </w:rPr>
        <w:t xml:space="preserve">swap </w:t>
      </w:r>
      <w:r w:rsidRPr="005D65F6">
        <w:rPr>
          <w:rFonts w:ascii="Calibri" w:hAnsi="Calibri" w:cs="Calibri"/>
          <w:rtl/>
        </w:rPr>
        <w:t xml:space="preserve"> של הבנק בהיקף של </w:t>
      </w:r>
      <w:r w:rsidRPr="005D65F6">
        <w:rPr>
          <w:rFonts w:ascii="Calibri" w:hAnsi="Calibri" w:cs="Calibri"/>
          <w:b/>
          <w:bCs/>
          <w:rtl/>
        </w:rPr>
        <w:t>עד</w:t>
      </w:r>
      <w:r w:rsidRPr="005D65F6">
        <w:rPr>
          <w:rFonts w:ascii="Calibri" w:hAnsi="Calibri" w:cs="Calibri"/>
          <w:rtl/>
        </w:rPr>
        <w:t xml:space="preserve"> 15 מיליארדי  דולרים.</w:t>
      </w:r>
    </w:p>
    <w:p w14:paraId="611291D4" w14:textId="77777777" w:rsidR="00591ADF" w:rsidRPr="005D65F6" w:rsidRDefault="00591ADF" w:rsidP="00197206">
      <w:pPr>
        <w:pStyle w:val="ListParagraph"/>
        <w:numPr>
          <w:ilvl w:val="0"/>
          <w:numId w:val="4"/>
        </w:numPr>
        <w:bidi/>
        <w:spacing w:after="20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>ביצוע עסקות ריפו מול גופים מוסדיים וקרנות נאמנות כנגד בטוחות של אג"ח ממשלתי ו/או קונצרני כבטוחה במטרה לשמור על התפקוד התקין של השווקים</w:t>
      </w:r>
    </w:p>
    <w:p w14:paraId="20716A34" w14:textId="77777777" w:rsidR="00591ADF" w:rsidRPr="005D65F6" w:rsidRDefault="00591ADF" w:rsidP="00197206">
      <w:pPr>
        <w:pStyle w:val="ListParagraph"/>
        <w:numPr>
          <w:ilvl w:val="0"/>
          <w:numId w:val="4"/>
        </w:numPr>
        <w:bidi/>
        <w:spacing w:after="20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 xml:space="preserve">תכנית מוניטרית להקלת תנאי האשראי לעסקים קטנים וזעירים שנפגעו מהמלחמה - במסגרת זו, בכפוף לאשראי שניתן לעסקים קטנים וזעירים בהתאם לתנאים שנקבעו: </w:t>
      </w:r>
    </w:p>
    <w:p w14:paraId="3A040DDB" w14:textId="77777777" w:rsidR="00591ADF" w:rsidRPr="005D65F6" w:rsidRDefault="00591ADF" w:rsidP="00197206">
      <w:pPr>
        <w:pStyle w:val="ListParagraph"/>
        <w:numPr>
          <w:ilvl w:val="1"/>
          <w:numId w:val="4"/>
        </w:numPr>
        <w:bidi/>
        <w:spacing w:after="200" w:line="360" w:lineRule="auto"/>
        <w:jc w:val="both"/>
        <w:rPr>
          <w:rFonts w:ascii="Calibri" w:hAnsi="Calibri" w:cs="Calibri"/>
          <w:rtl/>
        </w:rPr>
      </w:pPr>
      <w:r w:rsidRPr="005D65F6">
        <w:rPr>
          <w:rFonts w:ascii="Calibri" w:hAnsi="Calibri" w:cs="Calibri"/>
          <w:rtl/>
        </w:rPr>
        <w:t>בנק ישראל יעמיד הלוואות מוניטריות לבנקים בהיקף של עד 10 מיליארד ₪.</w:t>
      </w:r>
    </w:p>
    <w:p w14:paraId="4894508B" w14:textId="77777777" w:rsidR="00591ADF" w:rsidRPr="005D65F6" w:rsidRDefault="00591ADF" w:rsidP="00197206">
      <w:pPr>
        <w:pStyle w:val="ListParagraph"/>
        <w:numPr>
          <w:ilvl w:val="1"/>
          <w:numId w:val="4"/>
        </w:numPr>
        <w:bidi/>
        <w:spacing w:after="0" w:line="360" w:lineRule="auto"/>
        <w:jc w:val="both"/>
        <w:rPr>
          <w:rFonts w:ascii="Calibri" w:hAnsi="Calibri" w:cs="Calibri"/>
        </w:rPr>
      </w:pPr>
      <w:r w:rsidRPr="005D65F6">
        <w:rPr>
          <w:rFonts w:ascii="Calibri" w:hAnsi="Calibri" w:cs="Calibri"/>
          <w:rtl/>
        </w:rPr>
        <w:t xml:space="preserve">בנק ישראל יאפשר לנותני אשראי חוץ בנקאיים מפוקחים לבצע מולו  עסקאות ריפו, בהיקף של עד 1 מיליארד ₪. </w:t>
      </w:r>
    </w:p>
    <w:p w14:paraId="7CE2B0FF" w14:textId="77777777" w:rsidR="00591ADF" w:rsidRDefault="00591ADF" w:rsidP="00197206">
      <w:pPr>
        <w:bidi/>
        <w:spacing w:after="0" w:line="360" w:lineRule="auto"/>
        <w:jc w:val="both"/>
        <w:rPr>
          <w:rFonts w:ascii="Calibri" w:hAnsi="Calibri" w:cs="Calibri"/>
          <w:rtl/>
        </w:rPr>
      </w:pPr>
      <w:r w:rsidRPr="005D65F6">
        <w:rPr>
          <w:rFonts w:ascii="Calibri" w:hAnsi="Calibri" w:cs="Calibri"/>
          <w:rtl/>
        </w:rPr>
        <w:t xml:space="preserve">              </w:t>
      </w:r>
      <w:r w:rsidRPr="005D65F6">
        <w:rPr>
          <w:rFonts w:ascii="Calibri" w:hAnsi="Calibri" w:cs="Calibri"/>
          <w:b/>
          <w:bCs/>
          <w:rtl/>
        </w:rPr>
        <w:t>תוכנית זו הסתיימה בחודש פברואר</w:t>
      </w:r>
      <w:r w:rsidR="00C10EA8" w:rsidRPr="005D65F6">
        <w:rPr>
          <w:rFonts w:ascii="Calibri" w:hAnsi="Calibri" w:cs="Calibri"/>
          <w:b/>
          <w:bCs/>
          <w:rtl/>
        </w:rPr>
        <w:t xml:space="preserve"> 2024</w:t>
      </w:r>
    </w:p>
    <w:p w14:paraId="1FAD11F0" w14:textId="77777777" w:rsidR="00E7397D" w:rsidRPr="005D65F6" w:rsidRDefault="00E7397D" w:rsidP="00E7397D">
      <w:pPr>
        <w:bidi/>
        <w:spacing w:after="0" w:line="360" w:lineRule="auto"/>
        <w:jc w:val="both"/>
        <w:rPr>
          <w:rFonts w:ascii="Calibri" w:hAnsi="Calibri" w:cs="Calibri"/>
          <w:rtl/>
        </w:rPr>
      </w:pPr>
    </w:p>
    <w:p w14:paraId="4D95DBDC" w14:textId="77777777" w:rsidR="003E7478" w:rsidRPr="005D65F6" w:rsidRDefault="003E7478" w:rsidP="00197206">
      <w:pPr>
        <w:bidi/>
        <w:spacing w:line="360" w:lineRule="auto"/>
        <w:jc w:val="both"/>
        <w:rPr>
          <w:rFonts w:ascii="Calibri" w:hAnsi="Calibri" w:cs="Calibri"/>
        </w:rPr>
      </w:pPr>
    </w:p>
    <w:sectPr w:rsidR="003E7478" w:rsidRPr="005D65F6" w:rsidSect="00CC2499">
      <w:footerReference w:type="default" r:id="rId9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90AD4" w14:textId="77777777" w:rsidR="007D5BBE" w:rsidRDefault="007D5BBE" w:rsidP="00E04682">
      <w:pPr>
        <w:spacing w:after="0" w:line="240" w:lineRule="auto"/>
      </w:pPr>
      <w:r>
        <w:separator/>
      </w:r>
    </w:p>
  </w:endnote>
  <w:endnote w:type="continuationSeparator" w:id="0">
    <w:p w14:paraId="258EDE01" w14:textId="77777777" w:rsidR="007D5BBE" w:rsidRDefault="007D5BBE" w:rsidP="00E0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BF84B" w14:textId="77777777" w:rsidR="00E04682" w:rsidRDefault="00C10172" w:rsidP="00F20046">
    <w:pPr>
      <w:pStyle w:val="Footer"/>
      <w:rPr>
        <w:rtl/>
      </w:rPr>
    </w:pPr>
    <w:r w:rsidRPr="00571971">
      <w:rPr>
        <w:rFonts w:cs="Calibri"/>
        <w:noProof/>
        <w:rtl/>
      </w:rPr>
      <w:drawing>
        <wp:anchor distT="0" distB="0" distL="114300" distR="114300" simplePos="0" relativeHeight="251667456" behindDoc="0" locked="0" layoutInCell="1" allowOverlap="1" wp14:anchorId="3B637BB1" wp14:editId="728D114F">
          <wp:simplePos x="0" y="0"/>
          <wp:positionH relativeFrom="margin">
            <wp:posOffset>5628736</wp:posOffset>
          </wp:positionH>
          <wp:positionV relativeFrom="paragraph">
            <wp:posOffset>-161769</wp:posOffset>
          </wp:positionV>
          <wp:extent cx="310551" cy="310551"/>
          <wp:effectExtent l="0" t="0" r="0" b="0"/>
          <wp:wrapNone/>
          <wp:docPr id="8" name="תמונה 8" descr="\\ntfs-jr-01\sys\מחלקת תקשורת\דוברות\תפעול לשכת הדובר\כלים\לוגו\לוגו חדש 3 שפות 2018\לוגו בלי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fs-jr-01\sys\מחלקת תקשורת\דוברות\תפעול לשכת הדובר\כלים\לוגו\לוגו חדש 3 שפות 2018\לוגו בלי רקע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39" cy="31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w:drawing>
        <wp:anchor distT="0" distB="0" distL="114300" distR="114300" simplePos="0" relativeHeight="251662336" behindDoc="0" locked="0" layoutInCell="1" allowOverlap="1" wp14:anchorId="28DE0600" wp14:editId="6899030B">
          <wp:simplePos x="0" y="0"/>
          <wp:positionH relativeFrom="column">
            <wp:posOffset>4231257</wp:posOffset>
          </wp:positionH>
          <wp:positionV relativeFrom="paragraph">
            <wp:posOffset>-127468</wp:posOffset>
          </wp:positionV>
          <wp:extent cx="241539" cy="241539"/>
          <wp:effectExtent l="0" t="0" r="6350" b="635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90" cy="24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8480" behindDoc="0" locked="0" layoutInCell="1" allowOverlap="1" wp14:anchorId="51169D0E" wp14:editId="6B93F6AD">
          <wp:simplePos x="0" y="0"/>
          <wp:positionH relativeFrom="column">
            <wp:posOffset>2411084</wp:posOffset>
          </wp:positionH>
          <wp:positionV relativeFrom="paragraph">
            <wp:posOffset>-135638</wp:posOffset>
          </wp:positionV>
          <wp:extent cx="266528" cy="262039"/>
          <wp:effectExtent l="0" t="0" r="635" b="5080"/>
          <wp:wrapNone/>
          <wp:docPr id="19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תמונה 7"/>
                  <pic:cNvPicPr>
                    <a:picLocks noChangeAspect="1"/>
                  </pic:cNvPicPr>
                </pic:nvPicPr>
                <pic:blipFill>
                  <a:blip r:embed="rId4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889" b="99556" l="1747" r="9803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9" cy="26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9504" behindDoc="0" locked="0" layoutInCell="1" allowOverlap="1" wp14:anchorId="266B4DD3" wp14:editId="7D955E9B">
          <wp:simplePos x="0" y="0"/>
          <wp:positionH relativeFrom="column">
            <wp:posOffset>565030</wp:posOffset>
          </wp:positionH>
          <wp:positionV relativeFrom="paragraph">
            <wp:posOffset>-118386</wp:posOffset>
          </wp:positionV>
          <wp:extent cx="329206" cy="241456"/>
          <wp:effectExtent l="0" t="0" r="0" b="6350"/>
          <wp:wrapNone/>
          <wp:docPr id="2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8"/>
                  <pic:cNvPicPr>
                    <a:picLocks noChangeAspect="1"/>
                  </pic:cNvPicPr>
                </pic:nvPicPr>
                <pic:blipFill>
                  <a:blip r:embed="rId6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ackgroundRemoval t="0" b="100000" l="2765" r="98157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206" cy="241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2FA1B7" wp14:editId="115BEBC9">
              <wp:simplePos x="0" y="0"/>
              <wp:positionH relativeFrom="margin">
                <wp:posOffset>1503680</wp:posOffset>
              </wp:positionH>
              <wp:positionV relativeFrom="paragraph">
                <wp:posOffset>77841</wp:posOffset>
              </wp:positionV>
              <wp:extent cx="2129790" cy="621030"/>
              <wp:effectExtent l="0" t="0" r="0" b="7620"/>
              <wp:wrapNone/>
              <wp:docPr id="13" name="תיבת טקסט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9790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264D6F" w14:textId="77777777" w:rsidR="00972198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פודקאסט </w:t>
                          </w:r>
                          <w:r w:rsidR="00972198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ישראל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8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https://did.li/spotify-third-side-of-coin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F2FA1B7" id="_x0000_t202" coordsize="21600,21600" o:spt="202" path="m,l,21600r21600,l21600,xe">
              <v:stroke joinstyle="miter"/>
              <v:path gradientshapeok="t" o:connecttype="rect"/>
            </v:shapetype>
            <v:shape id="תיבת טקסט 13" o:spid="_x0000_s1026" type="#_x0000_t202" style="position:absolute;margin-left:118.4pt;margin-top:6.15pt;width:167.7pt;height:48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" filled="f" stroked="f" strokeweight=".5pt">
              <v:textbox>
                <w:txbxContent>
                  <w:p w14:paraId="60264D6F" w14:textId="77777777" w:rsidR="00972198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פודקאסט </w:t>
                    </w:r>
                    <w:r w:rsidR="00972198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ישראל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9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https://did.li/spotify-third-side-of-coin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A58D63D" wp14:editId="2D1F9C15">
              <wp:simplePos x="0" y="0"/>
              <wp:positionH relativeFrom="margin">
                <wp:posOffset>-292471</wp:posOffset>
              </wp:positionH>
              <wp:positionV relativeFrom="paragraph">
                <wp:posOffset>76200</wp:posOffset>
              </wp:positionV>
              <wp:extent cx="2130281" cy="621030"/>
              <wp:effectExtent l="0" t="0" r="0" b="7620"/>
              <wp:wrapNone/>
              <wp:docPr id="22" name="תיבת טקסט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0281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0AB0AB" w14:textId="77777777" w:rsidR="00F20046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יוטיוב </w:t>
                          </w: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-</w:t>
                          </w:r>
                          <w:r w:rsidR="00F20046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</w:t>
                          </w: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שראל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0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https://www.youtube.com/user/thebankofisrael</w:t>
                            </w:r>
                          </w:hyperlink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A58D63D" id="תיבת טקסט 22" o:spid="_x0000_s1027" type="#_x0000_t202" style="position:absolute;margin-left:-23.05pt;margin-top:6pt;width:167.75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" filled="f" stroked="f" strokeweight=".5pt">
              <v:textbox>
                <w:txbxContent>
                  <w:p w14:paraId="110AB0AB" w14:textId="77777777" w:rsidR="00F20046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יוטיוב </w:t>
                    </w: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-</w:t>
                    </w:r>
                    <w:r w:rsidR="00F20046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</w:t>
                    </w: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>שראל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11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https://www.youtube.com/user/thebankofisrael</w:t>
                      </w:r>
                    </w:hyperlink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AF4990" wp14:editId="6CA604D5">
              <wp:simplePos x="0" y="0"/>
              <wp:positionH relativeFrom="column">
                <wp:posOffset>3257861</wp:posOffset>
              </wp:positionH>
              <wp:positionV relativeFrom="paragraph">
                <wp:posOffset>89750</wp:posOffset>
              </wp:positionV>
              <wp:extent cx="2181860" cy="457200"/>
              <wp:effectExtent l="0" t="0" r="0" b="0"/>
              <wp:wrapNone/>
              <wp:docPr id="9" name="תיבת טקסט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6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F4FC64" w14:textId="77777777" w:rsidR="00571971" w:rsidRPr="00031A9D" w:rsidRDefault="00031A9D" w:rsidP="00031A9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פייסבוק </w:t>
                          </w:r>
                          <w:r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 xml:space="preserve">- </w:t>
                          </w:r>
                          <w:r w:rsidR="00571971"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בנק ישראל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2" w:history="1">
                            <w:r w:rsidR="00571971" w:rsidRPr="00031A9D">
                              <w:rPr>
                                <w:rStyle w:val="Hyperlink"/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https://www.facebook.com/bankisraelvc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1AF4990" id="תיבת טקסט 9" o:spid="_x0000_s1028" type="#_x0000_t202" style="position:absolute;margin-left:256.5pt;margin-top:7.05pt;width:171.8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" filled="f" stroked="f" strokeweight=".5pt">
              <v:textbox>
                <w:txbxContent>
                  <w:p w14:paraId="3FF4FC64" w14:textId="77777777" w:rsidR="00571971" w:rsidRPr="00031A9D" w:rsidRDefault="00031A9D" w:rsidP="00031A9D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 xml:space="preserve">פייסבוק </w:t>
                    </w:r>
                    <w:r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 xml:space="preserve">- </w:t>
                    </w:r>
                    <w:r w:rsidR="00571971"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>בנק ישראל</w:t>
                    </w:r>
                    <w:r w:rsidR="00571971" w:rsidRPr="00031A9D">
                      <w:rPr>
                        <w:rFonts w:asciiTheme="minorHAnsi" w:hAnsiTheme="minorHAnsi" w:cstheme="minorHAnsi"/>
                        <w:sz w:val="16"/>
                        <w:szCs w:val="16"/>
                        <w:rtl/>
                      </w:rPr>
                      <w:br/>
                    </w:r>
                    <w:hyperlink r:id="rId13" w:history="1">
                      <w:r w:rsidR="00571971" w:rsidRPr="00031A9D">
                        <w:rPr>
                          <w:rStyle w:val="Hyperlink"/>
                          <w:rFonts w:asciiTheme="minorHAnsi" w:hAnsiTheme="minorHAnsi" w:cstheme="minorHAnsi"/>
                          <w:sz w:val="14"/>
                          <w:szCs w:val="14"/>
                        </w:rPr>
                        <w:t>https://www.facebook.com/bankisraelvc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5B6109" wp14:editId="5AA67281">
              <wp:simplePos x="0" y="0"/>
              <wp:positionH relativeFrom="column">
                <wp:posOffset>5014583</wp:posOffset>
              </wp:positionH>
              <wp:positionV relativeFrom="paragraph">
                <wp:posOffset>89164</wp:posOffset>
              </wp:positionV>
              <wp:extent cx="1535430" cy="457200"/>
              <wp:effectExtent l="0" t="0" r="0" b="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543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7FBE25" w14:textId="77777777" w:rsidR="00571971" w:rsidRPr="00031A9D" w:rsidRDefault="00571971" w:rsidP="00F20046">
                          <w:pPr>
                            <w:jc w:val="center"/>
                            <w:rPr>
                              <w:rFonts w:ascii="Calibri" w:hAnsi="Calibri" w:cs="Calibr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="Assistant" w:hAnsi="Assistant" w:cs="Assistant"/>
                              <w:noProof/>
                              <w:sz w:val="14"/>
                              <w:szCs w:val="14"/>
                              <w:rtl/>
                            </w:rPr>
                            <w:t xml:space="preserve">אתר בנק ישראל </w:t>
                          </w:r>
                          <w:hyperlink r:id="rId14" w:history="1"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</w:t>
                            </w:r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65B6109" id="תיבת טקסט 7" o:spid="_x0000_s1029" type="#_x0000_t202" style="position:absolute;margin-left:394.85pt;margin-top:7pt;width:120.9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" filled="f" stroked="f" strokeweight=".5pt">
              <v:textbox>
                <w:txbxContent>
                  <w:p w14:paraId="2C7FBE25" w14:textId="77777777" w:rsidR="00571971" w:rsidRPr="00031A9D" w:rsidRDefault="00571971" w:rsidP="00F20046">
                    <w:pPr>
                      <w:jc w:val="center"/>
                      <w:rPr>
                        <w:rFonts w:ascii="Calibri" w:hAnsi="Calibri" w:cs="Calibr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="Assistant" w:hAnsi="Assistant" w:cs="Assistant"/>
                        <w:noProof/>
                        <w:sz w:val="14"/>
                        <w:szCs w:val="14"/>
                        <w:rtl/>
                      </w:rPr>
                      <w:t xml:space="preserve">אתר בנק ישראל </w:t>
                    </w:r>
                    <w:hyperlink r:id="rId15" w:history="1"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</w:t>
                      </w:r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  <w:rtl/>
                        </w:rPr>
                        <w:t>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B677D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83AFB5" wp14:editId="5CF87B5C">
              <wp:simplePos x="0" y="0"/>
              <wp:positionH relativeFrom="column">
                <wp:posOffset>-81915</wp:posOffset>
              </wp:positionH>
              <wp:positionV relativeFrom="paragraph">
                <wp:posOffset>-223149</wp:posOffset>
              </wp:positionV>
              <wp:extent cx="6228080" cy="0"/>
              <wp:effectExtent l="0" t="0" r="2032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280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0EF8C80" id="מחבר ישר 15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7.55pt" to="483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" strokecolor="black [3040]"/>
          </w:pict>
        </mc:Fallback>
      </mc:AlternateContent>
    </w:r>
    <w:r w:rsidR="00972198" w:rsidRPr="00571971">
      <w:rPr>
        <w:rFonts w:cs="Calibri"/>
        <w:noProof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64ED3" w14:textId="77777777" w:rsidR="007D5BBE" w:rsidRDefault="007D5BBE" w:rsidP="00E04682">
      <w:pPr>
        <w:spacing w:after="0" w:line="240" w:lineRule="auto"/>
      </w:pPr>
      <w:r>
        <w:separator/>
      </w:r>
    </w:p>
  </w:footnote>
  <w:footnote w:type="continuationSeparator" w:id="0">
    <w:p w14:paraId="290BBC50" w14:textId="77777777" w:rsidR="007D5BBE" w:rsidRDefault="007D5BBE" w:rsidP="00E04682">
      <w:pPr>
        <w:spacing w:after="0" w:line="240" w:lineRule="auto"/>
      </w:pPr>
      <w:r>
        <w:continuationSeparator/>
      </w:r>
    </w:p>
  </w:footnote>
  <w:footnote w:id="1">
    <w:p w14:paraId="01B9DD26" w14:textId="77777777" w:rsidR="003B3AE8" w:rsidRPr="005D65F6" w:rsidRDefault="003B3AE8" w:rsidP="003B3AE8">
      <w:pPr>
        <w:pStyle w:val="FootnoteText"/>
        <w:bidi/>
        <w:jc w:val="both"/>
        <w:rPr>
          <w:rFonts w:ascii="Calibri" w:hAnsi="Calibri" w:cs="Calibri"/>
          <w:rtl/>
        </w:rPr>
      </w:pPr>
      <w:r w:rsidRPr="005D65F6">
        <w:rPr>
          <w:rStyle w:val="FootnoteReference"/>
          <w:rFonts w:ascii="Calibri" w:hAnsi="Calibri" w:cs="Calibri"/>
        </w:rPr>
        <w:footnoteRef/>
      </w:r>
      <w:r>
        <w:rPr>
          <w:rFonts w:ascii="Calibri" w:hAnsi="Calibri" w:cs="Calibri"/>
          <w:rtl/>
        </w:rPr>
        <w:t>ראה באתר</w:t>
      </w:r>
      <w:r>
        <w:rPr>
          <w:rFonts w:ascii="Calibri" w:hAnsi="Calibri" w:cs="Calibri" w:hint="cs"/>
          <w:rtl/>
        </w:rPr>
        <w:t xml:space="preserve"> </w:t>
      </w:r>
      <w:r w:rsidRPr="005D65F6">
        <w:rPr>
          <w:rFonts w:ascii="Calibri" w:hAnsi="Calibri" w:cs="Calibri"/>
          <w:rtl/>
        </w:rPr>
        <w:t xml:space="preserve">הבנק הודעה בדבר התכנית עסקאות </w:t>
      </w:r>
      <w:r w:rsidRPr="005D65F6">
        <w:rPr>
          <w:rFonts w:ascii="Calibri" w:hAnsi="Calibri" w:cs="Calibri"/>
        </w:rPr>
        <w:t>swap</w:t>
      </w:r>
      <w:r w:rsidRPr="005D65F6">
        <w:rPr>
          <w:rFonts w:ascii="Calibri" w:hAnsi="Calibri" w:cs="Calibri"/>
          <w:rtl/>
        </w:rPr>
        <w:t xml:space="preserve"> בסכום של עד 15 מיליארדי דולרים </w:t>
      </w:r>
      <w:r w:rsidRPr="005D65F6">
        <w:rPr>
          <w:rFonts w:ascii="Calibri" w:hAnsi="Calibri" w:cs="Calibri"/>
        </w:rPr>
        <w:t xml:space="preserve"> </w:t>
      </w:r>
      <w:r w:rsidRPr="005D65F6">
        <w:rPr>
          <w:rFonts w:ascii="Calibri" w:hAnsi="Calibri" w:cs="Calibri"/>
          <w:rtl/>
        </w:rPr>
        <w:t xml:space="preserve">ב-9 באוקטובר 2023 </w:t>
      </w:r>
      <w:hyperlink r:id="rId1" w:history="1">
        <w:r w:rsidRPr="005D65F6">
          <w:rPr>
            <w:rStyle w:val="Hyperlink"/>
            <w:rFonts w:ascii="Calibri" w:hAnsi="Calibri" w:cs="Calibri"/>
          </w:rPr>
          <w:t>https://www.boi.org.il/publications/pressreleases/09-10-23/</w:t>
        </w:r>
      </w:hyperlink>
      <w:r w:rsidRPr="005D65F6">
        <w:rPr>
          <w:rFonts w:ascii="Calibri" w:hAnsi="Calibri" w:cs="Calibri"/>
          <w:rtl/>
        </w:rPr>
        <w:t xml:space="preserve"> </w:t>
      </w:r>
    </w:p>
  </w:footnote>
  <w:footnote w:id="2">
    <w:p w14:paraId="5265AC42" w14:textId="77777777" w:rsidR="003B3AE8" w:rsidRPr="005D65F6" w:rsidRDefault="003B3AE8" w:rsidP="003B3AE8">
      <w:pPr>
        <w:pStyle w:val="FootnoteText"/>
        <w:bidi/>
        <w:jc w:val="both"/>
        <w:rPr>
          <w:rFonts w:ascii="Calibri" w:hAnsi="Calibri" w:cs="Calibri"/>
          <w:rtl/>
        </w:rPr>
      </w:pPr>
      <w:r w:rsidRPr="005D65F6">
        <w:rPr>
          <w:rStyle w:val="FootnoteReference"/>
          <w:rFonts w:ascii="Calibri" w:hAnsi="Calibri" w:cs="Calibri"/>
        </w:rPr>
        <w:footnoteRef/>
      </w:r>
      <w:r w:rsidRPr="005D65F6">
        <w:rPr>
          <w:rFonts w:ascii="Calibri" w:hAnsi="Calibri" w:cs="Calibri"/>
          <w:rtl/>
        </w:rPr>
        <w:t xml:space="preserve">ראה באתר הבנק הודעה בדבר התכנית מכירת מט"ח בסכום של עד 30 מיליארדי דולרים </w:t>
      </w:r>
      <w:r w:rsidRPr="005D65F6">
        <w:rPr>
          <w:rFonts w:ascii="Calibri" w:hAnsi="Calibri" w:cs="Calibri"/>
        </w:rPr>
        <w:t xml:space="preserve"> </w:t>
      </w:r>
      <w:r w:rsidRPr="005D65F6">
        <w:rPr>
          <w:rFonts w:ascii="Calibri" w:hAnsi="Calibri" w:cs="Calibri"/>
          <w:rtl/>
        </w:rPr>
        <w:t xml:space="preserve">ב-9 באוקטובר 2023 </w:t>
      </w:r>
      <w:hyperlink r:id="rId2" w:history="1">
        <w:r w:rsidRPr="005D65F6">
          <w:rPr>
            <w:rStyle w:val="Hyperlink"/>
            <w:rFonts w:ascii="Calibri" w:hAnsi="Calibri" w:cs="Calibri"/>
          </w:rPr>
          <w:t>https://www.boi.org.il/publications/pressreleases/09-10-23/</w:t>
        </w:r>
      </w:hyperlink>
      <w:r w:rsidRPr="005D65F6">
        <w:rPr>
          <w:rFonts w:ascii="Calibri" w:hAnsi="Calibri" w:cs="Calibri"/>
          <w:rtl/>
        </w:rPr>
        <w:t xml:space="preserve"> </w:t>
      </w:r>
    </w:p>
  </w:footnote>
  <w:footnote w:id="3">
    <w:p w14:paraId="218E3553" w14:textId="77777777" w:rsidR="003B3AE8" w:rsidRPr="005D65F6" w:rsidRDefault="003B3AE8" w:rsidP="003B3AE8">
      <w:pPr>
        <w:pStyle w:val="FootnoteText"/>
        <w:bidi/>
        <w:jc w:val="both"/>
        <w:rPr>
          <w:rFonts w:ascii="Calibri" w:hAnsi="Calibri" w:cs="Calibri"/>
          <w:rtl/>
        </w:rPr>
      </w:pPr>
      <w:r w:rsidRPr="005D65F6">
        <w:rPr>
          <w:rStyle w:val="FootnoteReference"/>
          <w:rFonts w:ascii="Calibri" w:hAnsi="Calibri" w:cs="Calibri"/>
        </w:rPr>
        <w:footnoteRef/>
      </w:r>
      <w:r w:rsidRPr="005D65F6">
        <w:rPr>
          <w:rFonts w:ascii="Calibri" w:hAnsi="Calibri" w:cs="Calibri"/>
        </w:rPr>
        <w:t xml:space="preserve"> </w:t>
      </w:r>
      <w:r w:rsidRPr="005D65F6">
        <w:rPr>
          <w:rFonts w:ascii="Calibri" w:hAnsi="Calibri" w:cs="Calibri"/>
          <w:rtl/>
        </w:rPr>
        <w:t>ראה באתר הבנק הודעה בדבר התכנית להקלת תנאי האשראי לעסקים קטנים וזעירים שנפגעו כתוצאה מהמלחמה.</w:t>
      </w:r>
    </w:p>
    <w:p w14:paraId="67A0775C" w14:textId="77777777" w:rsidR="003B3AE8" w:rsidRPr="005D65F6" w:rsidRDefault="0072430B" w:rsidP="003B3AE8">
      <w:pPr>
        <w:pStyle w:val="FootnoteText"/>
        <w:bidi/>
        <w:jc w:val="both"/>
        <w:rPr>
          <w:rFonts w:ascii="Calibri" w:hAnsi="Calibri" w:cs="Calibri"/>
          <w:rtl/>
        </w:rPr>
      </w:pPr>
      <w:hyperlink r:id="rId3" w:history="1">
        <w:r w:rsidR="003B3AE8" w:rsidRPr="005D65F6">
          <w:rPr>
            <w:rStyle w:val="Hyperlink"/>
            <w:rFonts w:ascii="Calibri" w:hAnsi="Calibri" w:cs="Calibri"/>
          </w:rPr>
          <w:t>https://www.boi.org.il/publications/pressreleases/06-11-23/</w:t>
        </w:r>
      </w:hyperlink>
    </w:p>
    <w:p w14:paraId="120FE5D5" w14:textId="77777777" w:rsidR="003B3AE8" w:rsidRDefault="003B3AE8" w:rsidP="003B3AE8">
      <w:pPr>
        <w:pStyle w:val="FootnoteText"/>
        <w:bidi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54D7F"/>
    <w:multiLevelType w:val="hybridMultilevel"/>
    <w:tmpl w:val="7ECE0DC4"/>
    <w:lvl w:ilvl="0" w:tplc="311A03AC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2CB8D966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D0E099F0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84073CA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95A41C3A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4D0635D2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CF8D35A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DE04F528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822AFB6E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1" w15:restartNumberingAfterBreak="0">
    <w:nsid w:val="52210C5A"/>
    <w:multiLevelType w:val="hybridMultilevel"/>
    <w:tmpl w:val="1F0214CA"/>
    <w:lvl w:ilvl="0" w:tplc="D41CDC90">
      <w:numFmt w:val="bullet"/>
      <w:lvlText w:val=""/>
      <w:lvlJc w:val="left"/>
      <w:pPr>
        <w:ind w:left="668" w:hanging="360"/>
      </w:pPr>
      <w:rPr>
        <w:rFonts w:ascii="Symbol" w:eastAsiaTheme="minorHAnsi" w:hAnsi="Symbol" w:cs="Assistant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577F64B2"/>
    <w:multiLevelType w:val="hybridMultilevel"/>
    <w:tmpl w:val="A3EC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AA1702"/>
    <w:multiLevelType w:val="hybridMultilevel"/>
    <w:tmpl w:val="0C20A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0A"/>
    <w:rsid w:val="0000680E"/>
    <w:rsid w:val="00012503"/>
    <w:rsid w:val="00031A9D"/>
    <w:rsid w:val="00032401"/>
    <w:rsid w:val="00040A7F"/>
    <w:rsid w:val="00045C65"/>
    <w:rsid w:val="00047B32"/>
    <w:rsid w:val="00055CC5"/>
    <w:rsid w:val="00065B9B"/>
    <w:rsid w:val="0006633C"/>
    <w:rsid w:val="000727FD"/>
    <w:rsid w:val="00084B5A"/>
    <w:rsid w:val="000857B7"/>
    <w:rsid w:val="00087248"/>
    <w:rsid w:val="00087BB3"/>
    <w:rsid w:val="00095555"/>
    <w:rsid w:val="00096238"/>
    <w:rsid w:val="000A5329"/>
    <w:rsid w:val="000C1E4D"/>
    <w:rsid w:val="000C6C41"/>
    <w:rsid w:val="000D2157"/>
    <w:rsid w:val="000D5445"/>
    <w:rsid w:val="000D5F18"/>
    <w:rsid w:val="000E7ED2"/>
    <w:rsid w:val="00100012"/>
    <w:rsid w:val="00113BC9"/>
    <w:rsid w:val="00113CB2"/>
    <w:rsid w:val="00115277"/>
    <w:rsid w:val="00115FEF"/>
    <w:rsid w:val="0012366A"/>
    <w:rsid w:val="00126A20"/>
    <w:rsid w:val="00127DAC"/>
    <w:rsid w:val="001428EC"/>
    <w:rsid w:val="00145C5C"/>
    <w:rsid w:val="00151A07"/>
    <w:rsid w:val="00156135"/>
    <w:rsid w:val="00162DCC"/>
    <w:rsid w:val="00166DBC"/>
    <w:rsid w:val="00170DDB"/>
    <w:rsid w:val="00172D97"/>
    <w:rsid w:val="00184E4C"/>
    <w:rsid w:val="0019079B"/>
    <w:rsid w:val="00196785"/>
    <w:rsid w:val="00197206"/>
    <w:rsid w:val="001A2670"/>
    <w:rsid w:val="001A53CE"/>
    <w:rsid w:val="001B05C6"/>
    <w:rsid w:val="001B28C8"/>
    <w:rsid w:val="001B5E43"/>
    <w:rsid w:val="001C0BE4"/>
    <w:rsid w:val="001C194B"/>
    <w:rsid w:val="001C6E2E"/>
    <w:rsid w:val="001C7D79"/>
    <w:rsid w:val="001D2792"/>
    <w:rsid w:val="001D5E62"/>
    <w:rsid w:val="001D61A9"/>
    <w:rsid w:val="001E0275"/>
    <w:rsid w:val="001E2886"/>
    <w:rsid w:val="001E46DB"/>
    <w:rsid w:val="001F2BE7"/>
    <w:rsid w:val="001F5CD7"/>
    <w:rsid w:val="00214E62"/>
    <w:rsid w:val="00223D37"/>
    <w:rsid w:val="00225BDF"/>
    <w:rsid w:val="00244A3B"/>
    <w:rsid w:val="00245BA3"/>
    <w:rsid w:val="00256095"/>
    <w:rsid w:val="00256D97"/>
    <w:rsid w:val="00262527"/>
    <w:rsid w:val="00265657"/>
    <w:rsid w:val="002738D8"/>
    <w:rsid w:val="00274912"/>
    <w:rsid w:val="00275FE8"/>
    <w:rsid w:val="002834B6"/>
    <w:rsid w:val="00286F10"/>
    <w:rsid w:val="00290B54"/>
    <w:rsid w:val="00291687"/>
    <w:rsid w:val="00297F94"/>
    <w:rsid w:val="002A2E4C"/>
    <w:rsid w:val="002A3CC4"/>
    <w:rsid w:val="002A454E"/>
    <w:rsid w:val="002B564E"/>
    <w:rsid w:val="002B7877"/>
    <w:rsid w:val="002B7F19"/>
    <w:rsid w:val="002C05A5"/>
    <w:rsid w:val="002C754F"/>
    <w:rsid w:val="002D7AA8"/>
    <w:rsid w:val="002E330F"/>
    <w:rsid w:val="002E5F96"/>
    <w:rsid w:val="002F3955"/>
    <w:rsid w:val="002F62A1"/>
    <w:rsid w:val="00301F96"/>
    <w:rsid w:val="003030F4"/>
    <w:rsid w:val="003144E6"/>
    <w:rsid w:val="00315D7C"/>
    <w:rsid w:val="00316C9F"/>
    <w:rsid w:val="0031701E"/>
    <w:rsid w:val="0032792A"/>
    <w:rsid w:val="003353C9"/>
    <w:rsid w:val="00341083"/>
    <w:rsid w:val="00352E3C"/>
    <w:rsid w:val="003552BD"/>
    <w:rsid w:val="0036030B"/>
    <w:rsid w:val="00361777"/>
    <w:rsid w:val="003641E2"/>
    <w:rsid w:val="00366648"/>
    <w:rsid w:val="00370E6F"/>
    <w:rsid w:val="0037101B"/>
    <w:rsid w:val="003730B8"/>
    <w:rsid w:val="00375149"/>
    <w:rsid w:val="003A1561"/>
    <w:rsid w:val="003A2223"/>
    <w:rsid w:val="003A7143"/>
    <w:rsid w:val="003A75A2"/>
    <w:rsid w:val="003B3AE8"/>
    <w:rsid w:val="003C2931"/>
    <w:rsid w:val="003C59BD"/>
    <w:rsid w:val="003C768B"/>
    <w:rsid w:val="003E7478"/>
    <w:rsid w:val="003F01E4"/>
    <w:rsid w:val="003F2B0D"/>
    <w:rsid w:val="003F57B2"/>
    <w:rsid w:val="003F7291"/>
    <w:rsid w:val="00407D90"/>
    <w:rsid w:val="00415A88"/>
    <w:rsid w:val="0042073D"/>
    <w:rsid w:val="00426407"/>
    <w:rsid w:val="0043191F"/>
    <w:rsid w:val="00431BB6"/>
    <w:rsid w:val="00434616"/>
    <w:rsid w:val="00440E7F"/>
    <w:rsid w:val="004537A7"/>
    <w:rsid w:val="004561A3"/>
    <w:rsid w:val="00460DDF"/>
    <w:rsid w:val="00461C90"/>
    <w:rsid w:val="0046792D"/>
    <w:rsid w:val="00471092"/>
    <w:rsid w:val="00476A2D"/>
    <w:rsid w:val="004960D0"/>
    <w:rsid w:val="004A120F"/>
    <w:rsid w:val="004A32D7"/>
    <w:rsid w:val="004A39C4"/>
    <w:rsid w:val="004A3BFD"/>
    <w:rsid w:val="004A6295"/>
    <w:rsid w:val="004B0452"/>
    <w:rsid w:val="004B7C7F"/>
    <w:rsid w:val="004C6182"/>
    <w:rsid w:val="004C7925"/>
    <w:rsid w:val="004E5C50"/>
    <w:rsid w:val="004F26A1"/>
    <w:rsid w:val="004F5E3C"/>
    <w:rsid w:val="00507DA8"/>
    <w:rsid w:val="0052109B"/>
    <w:rsid w:val="00543A38"/>
    <w:rsid w:val="00567B1A"/>
    <w:rsid w:val="00571971"/>
    <w:rsid w:val="0057422C"/>
    <w:rsid w:val="00575141"/>
    <w:rsid w:val="005827F0"/>
    <w:rsid w:val="00591ADF"/>
    <w:rsid w:val="0059782C"/>
    <w:rsid w:val="005A171E"/>
    <w:rsid w:val="005A52A2"/>
    <w:rsid w:val="005B7310"/>
    <w:rsid w:val="005C5BF9"/>
    <w:rsid w:val="005D5F2B"/>
    <w:rsid w:val="005D65F6"/>
    <w:rsid w:val="005E7676"/>
    <w:rsid w:val="00614024"/>
    <w:rsid w:val="0063111A"/>
    <w:rsid w:val="00632CD2"/>
    <w:rsid w:val="006344CC"/>
    <w:rsid w:val="0063559D"/>
    <w:rsid w:val="0063690B"/>
    <w:rsid w:val="00637BC3"/>
    <w:rsid w:val="00640309"/>
    <w:rsid w:val="00660075"/>
    <w:rsid w:val="00660F46"/>
    <w:rsid w:val="00663877"/>
    <w:rsid w:val="006811C3"/>
    <w:rsid w:val="006907D5"/>
    <w:rsid w:val="0069557C"/>
    <w:rsid w:val="006A2ADF"/>
    <w:rsid w:val="006A39D8"/>
    <w:rsid w:val="006C5099"/>
    <w:rsid w:val="006D457B"/>
    <w:rsid w:val="006F0964"/>
    <w:rsid w:val="00701240"/>
    <w:rsid w:val="00715D7F"/>
    <w:rsid w:val="007172E4"/>
    <w:rsid w:val="00717630"/>
    <w:rsid w:val="00720847"/>
    <w:rsid w:val="0072430B"/>
    <w:rsid w:val="007301CA"/>
    <w:rsid w:val="00737090"/>
    <w:rsid w:val="00737C14"/>
    <w:rsid w:val="00751DD0"/>
    <w:rsid w:val="00756A1D"/>
    <w:rsid w:val="00780795"/>
    <w:rsid w:val="00783F55"/>
    <w:rsid w:val="007916D5"/>
    <w:rsid w:val="0079406F"/>
    <w:rsid w:val="00797111"/>
    <w:rsid w:val="007A0330"/>
    <w:rsid w:val="007A25C0"/>
    <w:rsid w:val="007A2A08"/>
    <w:rsid w:val="007A57A6"/>
    <w:rsid w:val="007B2299"/>
    <w:rsid w:val="007B2E35"/>
    <w:rsid w:val="007B64D4"/>
    <w:rsid w:val="007C2F11"/>
    <w:rsid w:val="007C41CE"/>
    <w:rsid w:val="007D256B"/>
    <w:rsid w:val="007D361C"/>
    <w:rsid w:val="007D5BBE"/>
    <w:rsid w:val="007E3CCC"/>
    <w:rsid w:val="007F3D05"/>
    <w:rsid w:val="007F500C"/>
    <w:rsid w:val="00803D2A"/>
    <w:rsid w:val="008058DF"/>
    <w:rsid w:val="00810049"/>
    <w:rsid w:val="008137A5"/>
    <w:rsid w:val="00830D2A"/>
    <w:rsid w:val="00832597"/>
    <w:rsid w:val="00835CAD"/>
    <w:rsid w:val="008371BA"/>
    <w:rsid w:val="00844664"/>
    <w:rsid w:val="008466F0"/>
    <w:rsid w:val="008473FB"/>
    <w:rsid w:val="00850CC4"/>
    <w:rsid w:val="00853CE5"/>
    <w:rsid w:val="00856894"/>
    <w:rsid w:val="00886388"/>
    <w:rsid w:val="008868F1"/>
    <w:rsid w:val="008B3199"/>
    <w:rsid w:val="008C47FB"/>
    <w:rsid w:val="008C4A46"/>
    <w:rsid w:val="008C706D"/>
    <w:rsid w:val="008D5488"/>
    <w:rsid w:val="008E2484"/>
    <w:rsid w:val="008E459C"/>
    <w:rsid w:val="008F0B52"/>
    <w:rsid w:val="008F617A"/>
    <w:rsid w:val="00914AC1"/>
    <w:rsid w:val="00921F03"/>
    <w:rsid w:val="00927183"/>
    <w:rsid w:val="0093629E"/>
    <w:rsid w:val="00937727"/>
    <w:rsid w:val="00941CE2"/>
    <w:rsid w:val="0095375C"/>
    <w:rsid w:val="00963AB5"/>
    <w:rsid w:val="00965C79"/>
    <w:rsid w:val="00972198"/>
    <w:rsid w:val="00984B1A"/>
    <w:rsid w:val="009851B0"/>
    <w:rsid w:val="009936D6"/>
    <w:rsid w:val="00996DA6"/>
    <w:rsid w:val="009A089E"/>
    <w:rsid w:val="009A1877"/>
    <w:rsid w:val="009A50FF"/>
    <w:rsid w:val="009B0FA7"/>
    <w:rsid w:val="009B2E19"/>
    <w:rsid w:val="009C05FE"/>
    <w:rsid w:val="009C1EC0"/>
    <w:rsid w:val="009C6D0D"/>
    <w:rsid w:val="009E2FD2"/>
    <w:rsid w:val="00A05A01"/>
    <w:rsid w:val="00A076E6"/>
    <w:rsid w:val="00A13844"/>
    <w:rsid w:val="00A27085"/>
    <w:rsid w:val="00A344EF"/>
    <w:rsid w:val="00A35EFA"/>
    <w:rsid w:val="00A41BD0"/>
    <w:rsid w:val="00A42885"/>
    <w:rsid w:val="00A42BDB"/>
    <w:rsid w:val="00A47944"/>
    <w:rsid w:val="00A61A41"/>
    <w:rsid w:val="00A6309F"/>
    <w:rsid w:val="00A678C6"/>
    <w:rsid w:val="00A71B93"/>
    <w:rsid w:val="00A730E0"/>
    <w:rsid w:val="00A8460D"/>
    <w:rsid w:val="00A92A3D"/>
    <w:rsid w:val="00AA00A5"/>
    <w:rsid w:val="00AA59DA"/>
    <w:rsid w:val="00AB01E0"/>
    <w:rsid w:val="00AB37A4"/>
    <w:rsid w:val="00AC35CD"/>
    <w:rsid w:val="00AE2A5B"/>
    <w:rsid w:val="00AE7479"/>
    <w:rsid w:val="00AF1E75"/>
    <w:rsid w:val="00AF1FA7"/>
    <w:rsid w:val="00AF42A8"/>
    <w:rsid w:val="00B071B6"/>
    <w:rsid w:val="00B10DE3"/>
    <w:rsid w:val="00B13490"/>
    <w:rsid w:val="00B23EFB"/>
    <w:rsid w:val="00B35876"/>
    <w:rsid w:val="00B50945"/>
    <w:rsid w:val="00B56801"/>
    <w:rsid w:val="00B569FD"/>
    <w:rsid w:val="00B63A33"/>
    <w:rsid w:val="00B677DC"/>
    <w:rsid w:val="00B70E6F"/>
    <w:rsid w:val="00B745AE"/>
    <w:rsid w:val="00B84338"/>
    <w:rsid w:val="00B91BF0"/>
    <w:rsid w:val="00B955C2"/>
    <w:rsid w:val="00BA0282"/>
    <w:rsid w:val="00BA3AE3"/>
    <w:rsid w:val="00BB20E0"/>
    <w:rsid w:val="00BB6985"/>
    <w:rsid w:val="00BC05E3"/>
    <w:rsid w:val="00BC2063"/>
    <w:rsid w:val="00BC2C1B"/>
    <w:rsid w:val="00BD0783"/>
    <w:rsid w:val="00BD17EF"/>
    <w:rsid w:val="00BD1A93"/>
    <w:rsid w:val="00BD7743"/>
    <w:rsid w:val="00BF37E5"/>
    <w:rsid w:val="00BF4F97"/>
    <w:rsid w:val="00BF5589"/>
    <w:rsid w:val="00C0095C"/>
    <w:rsid w:val="00C01E63"/>
    <w:rsid w:val="00C02512"/>
    <w:rsid w:val="00C10172"/>
    <w:rsid w:val="00C10EA8"/>
    <w:rsid w:val="00C25C86"/>
    <w:rsid w:val="00C34837"/>
    <w:rsid w:val="00C36D00"/>
    <w:rsid w:val="00C42A4B"/>
    <w:rsid w:val="00C43C35"/>
    <w:rsid w:val="00C463C1"/>
    <w:rsid w:val="00C46931"/>
    <w:rsid w:val="00C47A89"/>
    <w:rsid w:val="00C729B5"/>
    <w:rsid w:val="00C73E6B"/>
    <w:rsid w:val="00C85D4E"/>
    <w:rsid w:val="00C9088B"/>
    <w:rsid w:val="00C91BA8"/>
    <w:rsid w:val="00C94FDB"/>
    <w:rsid w:val="00CA2ACF"/>
    <w:rsid w:val="00CB5C9F"/>
    <w:rsid w:val="00CB5CD9"/>
    <w:rsid w:val="00CB74C6"/>
    <w:rsid w:val="00CC2499"/>
    <w:rsid w:val="00CC5528"/>
    <w:rsid w:val="00CC73CB"/>
    <w:rsid w:val="00CD0BDF"/>
    <w:rsid w:val="00CD11DB"/>
    <w:rsid w:val="00CD2037"/>
    <w:rsid w:val="00CD2A65"/>
    <w:rsid w:val="00CE2F8B"/>
    <w:rsid w:val="00CF06DE"/>
    <w:rsid w:val="00D004D1"/>
    <w:rsid w:val="00D02324"/>
    <w:rsid w:val="00D06884"/>
    <w:rsid w:val="00D07C74"/>
    <w:rsid w:val="00D15579"/>
    <w:rsid w:val="00D16689"/>
    <w:rsid w:val="00D210AC"/>
    <w:rsid w:val="00D36791"/>
    <w:rsid w:val="00D45541"/>
    <w:rsid w:val="00D46758"/>
    <w:rsid w:val="00D4728F"/>
    <w:rsid w:val="00D53BFE"/>
    <w:rsid w:val="00D747A1"/>
    <w:rsid w:val="00D7651F"/>
    <w:rsid w:val="00D85F94"/>
    <w:rsid w:val="00D878DF"/>
    <w:rsid w:val="00D95133"/>
    <w:rsid w:val="00D97D82"/>
    <w:rsid w:val="00DA444C"/>
    <w:rsid w:val="00DB09F3"/>
    <w:rsid w:val="00DB6C7C"/>
    <w:rsid w:val="00DC23E1"/>
    <w:rsid w:val="00DC727C"/>
    <w:rsid w:val="00DD2E1F"/>
    <w:rsid w:val="00DE140A"/>
    <w:rsid w:val="00DE24F0"/>
    <w:rsid w:val="00DE25EA"/>
    <w:rsid w:val="00DF4B57"/>
    <w:rsid w:val="00E04682"/>
    <w:rsid w:val="00E126E4"/>
    <w:rsid w:val="00E20D4C"/>
    <w:rsid w:val="00E22BAA"/>
    <w:rsid w:val="00E23F50"/>
    <w:rsid w:val="00E44A34"/>
    <w:rsid w:val="00E52D98"/>
    <w:rsid w:val="00E52DAA"/>
    <w:rsid w:val="00E566ED"/>
    <w:rsid w:val="00E64295"/>
    <w:rsid w:val="00E728E5"/>
    <w:rsid w:val="00E731F0"/>
    <w:rsid w:val="00E7397D"/>
    <w:rsid w:val="00E760FA"/>
    <w:rsid w:val="00E80E0F"/>
    <w:rsid w:val="00E84228"/>
    <w:rsid w:val="00E958EA"/>
    <w:rsid w:val="00E95E50"/>
    <w:rsid w:val="00EA3D16"/>
    <w:rsid w:val="00EA69DE"/>
    <w:rsid w:val="00EC51AC"/>
    <w:rsid w:val="00ED2777"/>
    <w:rsid w:val="00ED67BE"/>
    <w:rsid w:val="00EE07B1"/>
    <w:rsid w:val="00EF41BE"/>
    <w:rsid w:val="00EF63FD"/>
    <w:rsid w:val="00F11065"/>
    <w:rsid w:val="00F20046"/>
    <w:rsid w:val="00F35D22"/>
    <w:rsid w:val="00F40307"/>
    <w:rsid w:val="00F571F9"/>
    <w:rsid w:val="00F655AC"/>
    <w:rsid w:val="00F75779"/>
    <w:rsid w:val="00F8256F"/>
    <w:rsid w:val="00F95723"/>
    <w:rsid w:val="00F95970"/>
    <w:rsid w:val="00FB1B10"/>
    <w:rsid w:val="00FB278F"/>
    <w:rsid w:val="00FB3D7B"/>
    <w:rsid w:val="00FB6F6A"/>
    <w:rsid w:val="00FC67CB"/>
    <w:rsid w:val="00FD61EB"/>
    <w:rsid w:val="00FE245D"/>
    <w:rsid w:val="00FE3344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0894"/>
  <w15:chartTrackingRefBased/>
  <w15:docId w15:val="{2EA952AF-2F1D-4E15-9F34-80CF3FDB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A9D"/>
    <w:pPr>
      <w:spacing w:after="160" w:line="259" w:lineRule="auto"/>
    </w:pPr>
    <w:rPr>
      <w:rFonts w:ascii="David" w:eastAsia="David" w:hAnsi="David" w:cs="Davi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514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4D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4D4"/>
    <w:rPr>
      <w:rFonts w:ascii="Tahoma" w:hAnsi="Tahoma" w:cs="Tahom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682"/>
  </w:style>
  <w:style w:type="paragraph" w:styleId="Footer">
    <w:name w:val="footer"/>
    <w:basedOn w:val="Normal"/>
    <w:link w:val="FooterChar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682"/>
  </w:style>
  <w:style w:type="paragraph" w:styleId="ListParagraph">
    <w:name w:val="List Paragraph"/>
    <w:aliases w:val="פיסקת רשימה12,פיסקת רשימה121,פיסקת רשימה2,פיסקת רשימה11"/>
    <w:basedOn w:val="Normal"/>
    <w:link w:val="ListParagraphChar"/>
    <w:uiPriority w:val="34"/>
    <w:qFormat/>
    <w:rsid w:val="00CD2A6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26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6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26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6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6A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69FD"/>
    <w:rPr>
      <w:color w:val="800080" w:themeColor="followedHyperlink"/>
      <w:u w:val="single"/>
    </w:rPr>
  </w:style>
  <w:style w:type="character" w:customStyle="1" w:styleId="ListParagraphChar">
    <w:name w:val="List Paragraph Char"/>
    <w:aliases w:val="פיסקת רשימה12 Char,פיסקת רשימה121 Char,פיסקת רשימה2 Char,פיסקת רשימה11 Char"/>
    <w:basedOn w:val="DefaultParagraphFont"/>
    <w:link w:val="ListParagraph"/>
    <w:uiPriority w:val="34"/>
    <w:rsid w:val="00031A9D"/>
  </w:style>
  <w:style w:type="paragraph" w:styleId="FootnoteText">
    <w:name w:val="footnote text"/>
    <w:basedOn w:val="Normal"/>
    <w:link w:val="FootnoteTextChar"/>
    <w:uiPriority w:val="99"/>
    <w:semiHidden/>
    <w:unhideWhenUsed/>
    <w:rsid w:val="00591AD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1A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1ADF"/>
    <w:rPr>
      <w:vertAlign w:val="superscript"/>
    </w:rPr>
  </w:style>
  <w:style w:type="table" w:styleId="GridTable6Colorful">
    <w:name w:val="Grid Table 6 Colorful"/>
    <w:basedOn w:val="TableNormal"/>
    <w:uiPriority w:val="51"/>
    <w:rsid w:val="00591A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i.org.il/publications/pressreleases/06-11-23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did.li/spotify-third-side-of-coin" TargetMode="External"/><Relationship Id="rId13" Type="http://schemas.openxmlformats.org/officeDocument/2006/relationships/hyperlink" Target="https://www.facebook.com/bankisraelvc" TargetMode="External"/><Relationship Id="rId3" Type="http://schemas.microsoft.com/office/2007/relationships/hdphoto" Target="media/hdphoto1.wdp"/><Relationship Id="rId7" Type="http://schemas.microsoft.com/office/2007/relationships/hdphoto" Target="media/hdphoto3.wdp"/><Relationship Id="rId12" Type="http://schemas.openxmlformats.org/officeDocument/2006/relationships/hyperlink" Target="https://www.facebook.com/bankisraelvc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hyperlink" Target="https://www.youtube.com/user/thebankofisrael" TargetMode="External"/><Relationship Id="rId5" Type="http://schemas.microsoft.com/office/2007/relationships/hdphoto" Target="media/hdphoto2.wdp"/><Relationship Id="rId15" Type="http://schemas.openxmlformats.org/officeDocument/2006/relationships/hyperlink" Target="https://www.boi.org.il/" TargetMode="External"/><Relationship Id="rId10" Type="http://schemas.openxmlformats.org/officeDocument/2006/relationships/hyperlink" Target="https://www.youtube.com/user/thebankofisrael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did.li/spotify-third-side-of-coin" TargetMode="External"/><Relationship Id="rId14" Type="http://schemas.openxmlformats.org/officeDocument/2006/relationships/hyperlink" Target="https://www.boi.org.il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oi.org.il/publications/pressreleases/06-11-23/" TargetMode="External"/><Relationship Id="rId2" Type="http://schemas.openxmlformats.org/officeDocument/2006/relationships/hyperlink" Target="https://www.boi.org.il/publications/pressreleases/09-10-23/" TargetMode="External"/><Relationship Id="rId1" Type="http://schemas.openxmlformats.org/officeDocument/2006/relationships/hyperlink" Target="https://www.boi.org.il/publications/pressreleases/09-10-23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1496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חנן פנקס</dc:creator>
  <cp:keywords/>
  <dc:description/>
  <cp:lastModifiedBy>רוסול דכוור</cp:lastModifiedBy>
  <cp:revision>2</cp:revision>
  <cp:lastPrinted>2026-05-07T06:22:00Z</cp:lastPrinted>
  <dcterms:created xsi:type="dcterms:W3CDTF">2026-11-05T11:12:00Z</dcterms:created>
  <dcterms:modified xsi:type="dcterms:W3CDTF">2026-11-05T11:12:00Z</dcterms:modified>
</cp:coreProperties>
</file>