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57C6F">
              <w:rPr>
                <w:rFonts w:asciiTheme="minorHAnsi" w:hAnsiTheme="minorHAnsi" w:cstheme="minorHAnsi"/>
                <w:noProof/>
                <w:rtl/>
              </w:rPr>
              <w:t>‏ט"ז שבט,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57C6F">
              <w:rPr>
                <w:rFonts w:asciiTheme="minorHAnsi" w:hAnsiTheme="minorHAnsi" w:cstheme="minorHAnsi"/>
                <w:noProof/>
                <w:rtl/>
              </w:rPr>
              <w:t>‏3 פברואר,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E57E38" w:rsidRPr="00E57E38" w:rsidRDefault="00E57E38" w:rsidP="00E57E38">
      <w:pPr>
        <w:bidi/>
        <w:spacing w:before="240" w:line="360" w:lineRule="auto"/>
        <w:ind w:right="-101"/>
        <w:jc w:val="center"/>
        <w:rPr>
          <w:rFonts w:asciiTheme="minorHAnsi" w:hAnsiTheme="minorHAnsi" w:cstheme="minorHAnsi"/>
          <w:b/>
          <w:bCs/>
          <w:sz w:val="28"/>
          <w:szCs w:val="28"/>
          <w:rtl/>
        </w:rPr>
      </w:pPr>
      <w:r w:rsidRPr="00E57E38">
        <w:rPr>
          <w:rFonts w:asciiTheme="minorHAnsi" w:hAnsiTheme="minorHAnsi" w:cstheme="minorHAnsi"/>
          <w:b/>
          <w:bCs/>
          <w:sz w:val="28"/>
          <w:szCs w:val="28"/>
          <w:rtl/>
        </w:rPr>
        <w:t>נגיד בנק ישראל הודיע על מינויו של מר יורם כהן למנכ"ל בנק ישראל</w:t>
      </w:r>
    </w:p>
    <w:p w:rsidR="00E57E38" w:rsidRPr="00E57E38" w:rsidRDefault="00E57E38" w:rsidP="00D57C6F">
      <w:pPr>
        <w:bidi/>
        <w:spacing w:line="360" w:lineRule="auto"/>
        <w:jc w:val="both"/>
        <w:rPr>
          <w:rFonts w:asciiTheme="minorHAnsi" w:hAnsiTheme="minorHAnsi" w:cstheme="minorHAnsi"/>
          <w:rtl/>
        </w:rPr>
      </w:pPr>
    </w:p>
    <w:p w:rsidR="00D57C6F" w:rsidRPr="00D57C6F" w:rsidRDefault="00E57E38" w:rsidP="00D57C6F">
      <w:pPr>
        <w:bidi/>
        <w:spacing w:line="360" w:lineRule="auto"/>
        <w:rPr>
          <w:rFonts w:asciiTheme="minorHAnsi" w:hAnsiTheme="minorHAnsi" w:cstheme="minorHAnsi"/>
        </w:rPr>
      </w:pPr>
      <w:r w:rsidRPr="00E57E38">
        <w:rPr>
          <w:rFonts w:asciiTheme="minorHAnsi" w:hAnsiTheme="minorHAnsi" w:cstheme="minorHAnsi"/>
          <w:rtl/>
        </w:rPr>
        <w:t xml:space="preserve">נגיד בנק ישראל, פרופ' אמיר ירון, הודיע היום על החלטתו למנות את מר יורם כהן לתפקיד מנכ"ל הבנק. כהן יכנס </w:t>
      </w:r>
      <w:r w:rsidR="00D57C6F" w:rsidRPr="00D57C6F">
        <w:rPr>
          <w:rFonts w:asciiTheme="minorHAnsi" w:hAnsiTheme="minorHAnsi" w:cstheme="minorHAnsi"/>
          <w:rtl/>
        </w:rPr>
        <w:t>לתפקידו באופן רשמי בתחילת חודש אפריל. הנגיד קיבל את ההחלטה לאחר שראיין מספר מועמד</w:t>
      </w:r>
      <w:r w:rsidR="00D57C6F">
        <w:rPr>
          <w:rFonts w:asciiTheme="minorHAnsi" w:hAnsiTheme="minorHAnsi" w:cstheme="minorHAnsi"/>
          <w:rtl/>
        </w:rPr>
        <w:t>ים לרבות</w:t>
      </w:r>
      <w:r w:rsidR="00D57C6F">
        <w:rPr>
          <w:rFonts w:asciiTheme="minorHAnsi" w:hAnsiTheme="minorHAnsi" w:cstheme="minorHAnsi" w:hint="cs"/>
          <w:rtl/>
        </w:rPr>
        <w:t xml:space="preserve"> </w:t>
      </w:r>
      <w:r w:rsidR="00D57C6F" w:rsidRPr="00D57C6F">
        <w:rPr>
          <w:rFonts w:asciiTheme="minorHAnsi" w:hAnsiTheme="minorHAnsi" w:cstheme="minorHAnsi"/>
          <w:rtl/>
        </w:rPr>
        <w:t>מועמדים</w:t>
      </w:r>
      <w:r w:rsidR="00D57C6F">
        <w:rPr>
          <w:rFonts w:asciiTheme="minorHAnsi" w:hAnsiTheme="minorHAnsi" w:cstheme="minorHAnsi" w:hint="cs"/>
          <w:rtl/>
        </w:rPr>
        <w:t xml:space="preserve"> </w:t>
      </w:r>
      <w:r w:rsidR="00D57C6F" w:rsidRPr="00D57C6F">
        <w:rPr>
          <w:rFonts w:asciiTheme="minorHAnsi" w:hAnsiTheme="minorHAnsi" w:cstheme="minorHAnsi"/>
          <w:rtl/>
        </w:rPr>
        <w:t>שהועברו לבחינתו על ידי ועדת האיתור שבראשות המשנה לנגיד.</w:t>
      </w:r>
    </w:p>
    <w:p w:rsidR="00D57C6F" w:rsidRPr="00D57C6F" w:rsidRDefault="00D57C6F" w:rsidP="00D57C6F">
      <w:pPr>
        <w:bidi/>
        <w:spacing w:line="360" w:lineRule="auto"/>
        <w:rPr>
          <w:rFonts w:asciiTheme="minorHAnsi" w:hAnsiTheme="minorHAnsi" w:cstheme="minorHAnsi"/>
          <w:rtl/>
        </w:rPr>
      </w:pPr>
      <w:r w:rsidRPr="00D57C6F">
        <w:rPr>
          <w:rFonts w:asciiTheme="minorHAnsi" w:hAnsiTheme="minorHAnsi" w:cstheme="minorHAnsi"/>
          <w:rtl/>
        </w:rPr>
        <w:t>מר יורם כהן שימש עד לא</w:t>
      </w:r>
      <w:r>
        <w:rPr>
          <w:rFonts w:asciiTheme="minorHAnsi" w:hAnsiTheme="minorHAnsi" w:cstheme="minorHAnsi"/>
          <w:rtl/>
        </w:rPr>
        <w:t xml:space="preserve">חרונה כמנכ"ל עיריית נתניה </w:t>
      </w:r>
      <w:r w:rsidRPr="00D57C6F">
        <w:rPr>
          <w:rFonts w:asciiTheme="minorHAnsi" w:hAnsiTheme="minorHAnsi" w:cstheme="minorHAnsi"/>
          <w:rtl/>
        </w:rPr>
        <w:t>ולפני</w:t>
      </w:r>
      <w:bookmarkStart w:id="0" w:name="_GoBack"/>
      <w:bookmarkEnd w:id="0"/>
      <w:r w:rsidRPr="00D57C6F">
        <w:rPr>
          <w:rFonts w:asciiTheme="minorHAnsi" w:hAnsiTheme="minorHAnsi" w:cstheme="minorHAnsi"/>
          <w:rtl/>
        </w:rPr>
        <w:t xml:space="preserve"> זה כמנכ"ל עיריית גבעתיים. לכהן ניסיון רב שנים במנהל</w:t>
      </w:r>
      <w:r>
        <w:rPr>
          <w:rFonts w:asciiTheme="minorHAnsi" w:hAnsiTheme="minorHAnsi" w:cstheme="minorHAnsi" w:hint="cs"/>
          <w:rtl/>
        </w:rPr>
        <w:t xml:space="preserve"> </w:t>
      </w:r>
      <w:r w:rsidRPr="00D57C6F">
        <w:rPr>
          <w:rFonts w:asciiTheme="minorHAnsi" w:hAnsiTheme="minorHAnsi" w:cstheme="minorHAnsi"/>
          <w:rtl/>
        </w:rPr>
        <w:t>מקומי בכיר. במסגרת תפקידיו היה אחראי על הניהול הכולל של עיריות נתניה וגבעתיים לרבות ייזום וקידום של</w:t>
      </w:r>
      <w:r>
        <w:rPr>
          <w:rFonts w:asciiTheme="minorHAnsi" w:hAnsiTheme="minorHAnsi" w:cstheme="minorHAnsi" w:hint="cs"/>
          <w:rtl/>
        </w:rPr>
        <w:t xml:space="preserve"> </w:t>
      </w:r>
      <w:r w:rsidRPr="00D57C6F">
        <w:rPr>
          <w:rFonts w:asciiTheme="minorHAnsi" w:hAnsiTheme="minorHAnsi" w:cstheme="minorHAnsi"/>
          <w:rtl/>
        </w:rPr>
        <w:t>פרויקטים אסטרטגיים ובניית שותפויות עם גופים רלוונטיים רבים. קודם לשירותו במסגרת השלטון המקומי שירת כהן</w:t>
      </w:r>
      <w:r>
        <w:rPr>
          <w:rFonts w:asciiTheme="minorHAnsi" w:hAnsiTheme="minorHAnsi" w:cstheme="minorHAnsi" w:hint="cs"/>
          <w:rtl/>
        </w:rPr>
        <w:t xml:space="preserve"> </w:t>
      </w:r>
      <w:r w:rsidRPr="00D57C6F">
        <w:rPr>
          <w:rFonts w:asciiTheme="minorHAnsi" w:hAnsiTheme="minorHAnsi" w:cstheme="minorHAnsi"/>
          <w:rtl/>
        </w:rPr>
        <w:t>בשירות הביטחון הכללי בשורה של תפקידי מפתח בהם ראש חטיבת תכנון וארגון והשתחרר בדרגת סגן ראש אגף</w:t>
      </w:r>
      <w:r>
        <w:rPr>
          <w:rFonts w:asciiTheme="minorHAnsi" w:hAnsiTheme="minorHAnsi" w:cstheme="minorHAnsi" w:hint="cs"/>
          <w:rtl/>
        </w:rPr>
        <w:t xml:space="preserve"> (</w:t>
      </w:r>
      <w:r w:rsidRPr="00D57C6F">
        <w:rPr>
          <w:rFonts w:asciiTheme="minorHAnsi" w:hAnsiTheme="minorHAnsi" w:cstheme="minorHAnsi"/>
          <w:rtl/>
        </w:rPr>
        <w:t>דרגה המקבילה לתת אלוף בצה"ל</w:t>
      </w:r>
      <w:r>
        <w:rPr>
          <w:rFonts w:asciiTheme="minorHAnsi" w:hAnsiTheme="minorHAnsi" w:cstheme="minorHAnsi" w:hint="cs"/>
          <w:rtl/>
        </w:rPr>
        <w:t>)</w:t>
      </w:r>
      <w:r w:rsidRPr="00D57C6F">
        <w:rPr>
          <w:rFonts w:asciiTheme="minorHAnsi" w:hAnsiTheme="minorHAnsi" w:cstheme="minorHAnsi"/>
          <w:rtl/>
        </w:rPr>
        <w:t>.</w:t>
      </w:r>
    </w:p>
    <w:p w:rsidR="00D57C6F" w:rsidRDefault="00D57C6F" w:rsidP="00D57C6F">
      <w:pPr>
        <w:bidi/>
        <w:spacing w:line="360" w:lineRule="auto"/>
        <w:rPr>
          <w:rFonts w:asciiTheme="minorHAnsi" w:hAnsiTheme="minorHAnsi" w:cstheme="minorHAnsi"/>
          <w:rtl/>
        </w:rPr>
      </w:pPr>
      <w:r w:rsidRPr="00D57C6F">
        <w:rPr>
          <w:rFonts w:asciiTheme="minorHAnsi" w:hAnsiTheme="minorHAnsi" w:cstheme="minorHAnsi"/>
          <w:rtl/>
        </w:rPr>
        <w:t>מר יורם כהן בעל תואר ראשון במדעי המדינה מאוניברסיטת בר אילן, תואר שני במדעי החברה מאוניברסיטת חיפה</w:t>
      </w:r>
      <w:r>
        <w:rPr>
          <w:rFonts w:asciiTheme="minorHAnsi" w:hAnsiTheme="minorHAnsi" w:cstheme="minorHAnsi" w:hint="cs"/>
          <w:rtl/>
        </w:rPr>
        <w:t xml:space="preserve"> </w:t>
      </w:r>
      <w:r w:rsidRPr="00D57C6F">
        <w:rPr>
          <w:rFonts w:asciiTheme="minorHAnsi" w:hAnsiTheme="minorHAnsi" w:cstheme="minorHAnsi"/>
          <w:rtl/>
        </w:rPr>
        <w:t>ותואר שני נוסף במנהל עסקים בהתמחות באנרגיה וסביבה מהמכללה האקדמית נתניה. כמו כן, הוא בוגר תכנית</w:t>
      </w:r>
      <w:r>
        <w:rPr>
          <w:rFonts w:asciiTheme="minorHAnsi" w:hAnsiTheme="minorHAnsi" w:cstheme="minorHAnsi" w:hint="cs"/>
          <w:rtl/>
        </w:rPr>
        <w:t xml:space="preserve"> </w:t>
      </w:r>
      <w:r w:rsidRPr="00D57C6F">
        <w:rPr>
          <w:rFonts w:asciiTheme="minorHAnsi" w:hAnsiTheme="minorHAnsi" w:cstheme="minorHAnsi"/>
          <w:rtl/>
        </w:rPr>
        <w:t>"מובילים דיגיטליים" ומגוון רחב של קורסים והכשרות. כהן מתגורר במושב נווה ירק, נשוי ואב לשני ילדים.</w:t>
      </w:r>
      <w:r>
        <w:rPr>
          <w:rFonts w:asciiTheme="minorHAnsi" w:hAnsiTheme="minorHAnsi" w:cstheme="minorHAnsi" w:hint="cs"/>
          <w:rtl/>
        </w:rPr>
        <w:t xml:space="preserve"> </w:t>
      </w:r>
    </w:p>
    <w:p w:rsidR="00D57C6F" w:rsidRPr="00D57C6F" w:rsidRDefault="00D57C6F" w:rsidP="00D57C6F">
      <w:pPr>
        <w:bidi/>
        <w:spacing w:line="360" w:lineRule="auto"/>
        <w:rPr>
          <w:rFonts w:asciiTheme="minorHAnsi" w:hAnsiTheme="minorHAnsi" w:cstheme="minorHAnsi"/>
          <w:rtl/>
        </w:rPr>
      </w:pPr>
      <w:r w:rsidRPr="00D57C6F">
        <w:rPr>
          <w:rFonts w:asciiTheme="minorHAnsi" w:hAnsiTheme="minorHAnsi" w:cstheme="minorHAnsi"/>
          <w:b/>
          <w:bCs/>
          <w:rtl/>
        </w:rPr>
        <w:t>נגיד בנק ישראל, פרופ' אמיר ירון:</w:t>
      </w:r>
      <w:r w:rsidRPr="00D57C6F">
        <w:rPr>
          <w:rFonts w:asciiTheme="minorHAnsi" w:hAnsiTheme="minorHAnsi" w:cstheme="minorHAnsi"/>
          <w:rtl/>
        </w:rPr>
        <w:t xml:space="preserve"> "אני מברך על מינויו של יורם כהן לתפקיד</w:t>
      </w:r>
      <w:r>
        <w:rPr>
          <w:rFonts w:asciiTheme="minorHAnsi" w:hAnsiTheme="minorHAnsi" w:cstheme="minorHAnsi"/>
          <w:rtl/>
        </w:rPr>
        <w:t xml:space="preserve"> מנכ"ל בנק ישראל. כהן מביא </w:t>
      </w:r>
      <w:r w:rsidRPr="00D57C6F">
        <w:rPr>
          <w:rFonts w:asciiTheme="minorHAnsi" w:hAnsiTheme="minorHAnsi" w:cstheme="minorHAnsi"/>
          <w:rtl/>
        </w:rPr>
        <w:t>עמו</w:t>
      </w:r>
      <w:r>
        <w:rPr>
          <w:rFonts w:asciiTheme="minorHAnsi" w:hAnsiTheme="minorHAnsi" w:cstheme="minorHAnsi" w:hint="cs"/>
          <w:rtl/>
        </w:rPr>
        <w:t xml:space="preserve"> </w:t>
      </w:r>
      <w:r w:rsidRPr="00D57C6F">
        <w:rPr>
          <w:rFonts w:asciiTheme="minorHAnsi" w:hAnsiTheme="minorHAnsi" w:cstheme="minorHAnsi"/>
          <w:rtl/>
        </w:rPr>
        <w:t>ניסיון</w:t>
      </w:r>
      <w:r>
        <w:rPr>
          <w:rFonts w:asciiTheme="minorHAnsi" w:hAnsiTheme="minorHAnsi" w:cstheme="minorHAnsi" w:hint="cs"/>
          <w:rtl/>
        </w:rPr>
        <w:t xml:space="preserve"> </w:t>
      </w:r>
      <w:r w:rsidRPr="00D57C6F">
        <w:rPr>
          <w:rFonts w:asciiTheme="minorHAnsi" w:hAnsiTheme="minorHAnsi" w:cstheme="minorHAnsi"/>
          <w:rtl/>
        </w:rPr>
        <w:t>משמעותי ומגוון בתחומים הרלוונטיים מאוד לתחומי האחריות של מנכ"ל בנק ישראל. אני סמוך ובט</w:t>
      </w:r>
      <w:r>
        <w:rPr>
          <w:rFonts w:asciiTheme="minorHAnsi" w:hAnsiTheme="minorHAnsi" w:cstheme="minorHAnsi"/>
          <w:rtl/>
        </w:rPr>
        <w:t xml:space="preserve">וח </w:t>
      </w:r>
      <w:proofErr w:type="spellStart"/>
      <w:r w:rsidRPr="00D57C6F">
        <w:rPr>
          <w:rFonts w:asciiTheme="minorHAnsi" w:hAnsiTheme="minorHAnsi" w:cstheme="minorHAnsi"/>
          <w:rtl/>
        </w:rPr>
        <w:t>שנסיונו</w:t>
      </w:r>
      <w:proofErr w:type="spellEnd"/>
      <w:r>
        <w:rPr>
          <w:rFonts w:asciiTheme="minorHAnsi" w:hAnsiTheme="minorHAnsi" w:cstheme="minorHAnsi" w:hint="cs"/>
          <w:rtl/>
        </w:rPr>
        <w:t xml:space="preserve"> </w:t>
      </w:r>
      <w:r w:rsidRPr="00D57C6F">
        <w:rPr>
          <w:rFonts w:asciiTheme="minorHAnsi" w:hAnsiTheme="minorHAnsi" w:cstheme="minorHAnsi"/>
          <w:rtl/>
        </w:rPr>
        <w:t>וכישוריו של מר כהן יסייעו לו בביצוע תפקידו בבנק ישראל על הצד הטוב ביותר. בהזדמנות זו, אבקש להודות למנכ"לית</w:t>
      </w:r>
      <w:r>
        <w:rPr>
          <w:rFonts w:asciiTheme="minorHAnsi" w:hAnsiTheme="minorHAnsi" w:cstheme="minorHAnsi" w:hint="cs"/>
          <w:rtl/>
        </w:rPr>
        <w:t xml:space="preserve"> </w:t>
      </w:r>
      <w:r w:rsidRPr="00D57C6F">
        <w:rPr>
          <w:rFonts w:asciiTheme="minorHAnsi" w:hAnsiTheme="minorHAnsi" w:cstheme="minorHAnsi"/>
          <w:rtl/>
        </w:rPr>
        <w:t>הבנק היוצאת, הגב' שולמית גרי, על ההישגים והתרומה הניכרת לבנק בתקופת כהונתה, למשנה לנגיד ולחברי ועדת</w:t>
      </w:r>
      <w:r>
        <w:rPr>
          <w:rFonts w:asciiTheme="minorHAnsi" w:hAnsiTheme="minorHAnsi" w:cstheme="minorHAnsi" w:hint="cs"/>
          <w:rtl/>
        </w:rPr>
        <w:t xml:space="preserve"> </w:t>
      </w:r>
      <w:r w:rsidRPr="00D57C6F">
        <w:rPr>
          <w:rFonts w:asciiTheme="minorHAnsi" w:hAnsiTheme="minorHAnsi" w:cstheme="minorHAnsi"/>
          <w:rtl/>
        </w:rPr>
        <w:t>האיתור על עבודתם המסורה".</w:t>
      </w:r>
    </w:p>
    <w:p w:rsidR="00E57E38" w:rsidRDefault="00E57E38" w:rsidP="00D57C6F">
      <w:pPr>
        <w:bidi/>
        <w:spacing w:line="360" w:lineRule="auto"/>
        <w:jc w:val="both"/>
        <w:rPr>
          <w:rFonts w:asciiTheme="minorHAnsi" w:hAnsiTheme="minorHAnsi" w:cstheme="minorHAnsi"/>
          <w:rtl/>
        </w:rPr>
      </w:pPr>
    </w:p>
    <w:p w:rsidR="00D57C6F" w:rsidRDefault="00D57C6F" w:rsidP="00D57C6F">
      <w:pPr>
        <w:bidi/>
        <w:spacing w:line="360" w:lineRule="auto"/>
        <w:jc w:val="both"/>
        <w:rPr>
          <w:rFonts w:asciiTheme="minorHAnsi" w:hAnsiTheme="minorHAnsi" w:cstheme="minorHAnsi"/>
          <w:rtl/>
        </w:rPr>
      </w:pPr>
    </w:p>
    <w:p w:rsidR="00D57C6F" w:rsidRPr="00E57E38" w:rsidRDefault="00D57C6F" w:rsidP="00D57C6F">
      <w:pPr>
        <w:bidi/>
        <w:spacing w:line="360" w:lineRule="auto"/>
        <w:jc w:val="both"/>
        <w:rPr>
          <w:rFonts w:asciiTheme="minorHAnsi" w:hAnsiTheme="minorHAnsi" w:cstheme="minorHAnsi"/>
          <w:rtl/>
        </w:rPr>
      </w:pPr>
    </w:p>
    <w:p w:rsidR="00EC073E" w:rsidRDefault="00EC073E" w:rsidP="00E57E38">
      <w:pPr>
        <w:bidi/>
        <w:spacing w:line="360" w:lineRule="auto"/>
        <w:jc w:val="both"/>
        <w:rPr>
          <w:rFonts w:asciiTheme="minorHAnsi" w:hAnsiTheme="minorHAnsi" w:cstheme="minorHAnsi"/>
          <w:b/>
          <w:bCs/>
          <w:rtl/>
        </w:rPr>
      </w:pPr>
    </w:p>
    <w:p w:rsidR="00E57E38" w:rsidRPr="00E57E38" w:rsidRDefault="00E57E38" w:rsidP="00EC073E">
      <w:pPr>
        <w:bidi/>
        <w:spacing w:line="360" w:lineRule="auto"/>
        <w:jc w:val="both"/>
        <w:rPr>
          <w:rFonts w:asciiTheme="minorHAnsi" w:hAnsiTheme="minorHAnsi" w:cstheme="minorHAnsi"/>
        </w:rPr>
      </w:pPr>
      <w:r w:rsidRPr="00E57E38">
        <w:rPr>
          <w:rFonts w:asciiTheme="minorHAnsi" w:hAnsiTheme="minorHAnsi" w:cstheme="minorHAnsi"/>
          <w:b/>
          <w:bCs/>
          <w:rtl/>
        </w:rPr>
        <w:lastRenderedPageBreak/>
        <w:t>יורם כהן</w:t>
      </w:r>
      <w:r w:rsidRPr="00E57E38">
        <w:rPr>
          <w:rFonts w:asciiTheme="minorHAnsi" w:hAnsiTheme="minorHAnsi" w:cstheme="minorHAnsi"/>
          <w:rtl/>
        </w:rPr>
        <w:t xml:space="preserve">, מנכ"ל בנק ישראל: "אני גאה ונרגש להצטרף לבנק ישראל כמנכ"ל הארגון. בנק ישראל הוא מוסד כלכלי מוביל במדינת ישראל ומהחשובים והמכובדים שפועלים בה. הכניסה לתפקיד מנכ"ל הבנק מלווה אצלי בתחושת שליחות עמוקה וברצון לפעול כמיטב יכולתי ועל בסיס ניסיוני וכישוריי על מנת לקדם את הארגון ובאמצעות כך את כלכלת ישראל. אני מאמין שבשיתוף פעולה עם הנהלת הבנק ועובדיו נוכל להוביל את הבנק לשיאים חדשים. אבקש להודות לנגיד הבנק פרופ' אמיר ירון על ההזדמנות והאמון בי". </w:t>
      </w:r>
    </w:p>
    <w:p w:rsidR="00E57E38" w:rsidRPr="00E57E38" w:rsidRDefault="00E57E38" w:rsidP="00E57E38">
      <w:pPr>
        <w:bidi/>
        <w:spacing w:line="360" w:lineRule="auto"/>
        <w:rPr>
          <w:rFonts w:asciiTheme="minorHAnsi" w:hAnsiTheme="minorHAnsi" w:cstheme="minorHAnsi"/>
          <w:rtl/>
        </w:rPr>
      </w:pPr>
    </w:p>
    <w:p w:rsidR="00E57E38" w:rsidRPr="00E57E38" w:rsidRDefault="00E57E38" w:rsidP="00E57E38">
      <w:pPr>
        <w:bidi/>
        <w:spacing w:line="360" w:lineRule="auto"/>
        <w:jc w:val="both"/>
        <w:rPr>
          <w:rFonts w:asciiTheme="minorHAnsi" w:hAnsiTheme="minorHAnsi" w:cstheme="minorHAnsi"/>
          <w:rtl/>
        </w:rPr>
      </w:pPr>
      <w:r w:rsidRPr="00E57E38">
        <w:rPr>
          <w:rFonts w:asciiTheme="minorHAnsi" w:hAnsiTheme="minorHAnsi" w:cstheme="minorHAnsi"/>
          <w:rtl/>
        </w:rPr>
        <w:t xml:space="preserve">מצורפת תמונה לשימושכם, </w:t>
      </w:r>
    </w:p>
    <w:p w:rsidR="00E57E38" w:rsidRPr="00E57E38" w:rsidRDefault="00E57E38" w:rsidP="00E57E38">
      <w:pPr>
        <w:bidi/>
        <w:spacing w:line="360" w:lineRule="auto"/>
        <w:jc w:val="both"/>
        <w:rPr>
          <w:rFonts w:asciiTheme="minorHAnsi" w:hAnsiTheme="minorHAnsi" w:cstheme="minorHAnsi"/>
          <w:rtl/>
        </w:rPr>
      </w:pPr>
      <w:r w:rsidRPr="00E57E38">
        <w:rPr>
          <w:rFonts w:asciiTheme="minorHAnsi" w:hAnsiTheme="minorHAnsi" w:cstheme="minorHAnsi"/>
          <w:noProof/>
        </w:rPr>
        <w:drawing>
          <wp:inline distT="0" distB="0" distL="0" distR="0" wp14:anchorId="128E1E8D" wp14:editId="7136CF60">
            <wp:extent cx="1060450" cy="1525654"/>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943" cy="1547944"/>
                    </a:xfrm>
                    <a:prstGeom prst="rect">
                      <a:avLst/>
                    </a:prstGeom>
                    <a:noFill/>
                    <a:ln>
                      <a:noFill/>
                    </a:ln>
                  </pic:spPr>
                </pic:pic>
              </a:graphicData>
            </a:graphic>
          </wp:inline>
        </w:drawing>
      </w:r>
    </w:p>
    <w:p w:rsidR="00E57E38" w:rsidRPr="00E57E38" w:rsidRDefault="00E57E38" w:rsidP="00E57E38">
      <w:pPr>
        <w:bidi/>
        <w:spacing w:line="360" w:lineRule="auto"/>
        <w:jc w:val="both"/>
        <w:rPr>
          <w:rFonts w:asciiTheme="minorHAnsi" w:hAnsiTheme="minorHAnsi" w:cstheme="minorHAnsi"/>
        </w:rPr>
      </w:pPr>
      <w:r w:rsidRPr="00E57E38">
        <w:rPr>
          <w:rFonts w:asciiTheme="minorHAnsi" w:hAnsiTheme="minorHAnsi" w:cstheme="minorHAnsi"/>
          <w:rtl/>
        </w:rPr>
        <w:t>קרדיט: סיון פרג'.</w:t>
      </w:r>
    </w:p>
    <w:p w:rsidR="003E7478" w:rsidRPr="00E57E38" w:rsidRDefault="003E7478" w:rsidP="005E28F6">
      <w:pPr>
        <w:bidi/>
        <w:spacing w:line="360" w:lineRule="auto"/>
        <w:jc w:val="both"/>
        <w:rPr>
          <w:rFonts w:asciiTheme="minorHAnsi" w:hAnsiTheme="minorHAnsi" w:cstheme="minorHAnsi"/>
        </w:rPr>
      </w:pPr>
    </w:p>
    <w:sectPr w:rsidR="003E7478" w:rsidRPr="00E57E38" w:rsidSect="00CC249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150F"/>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57C6F"/>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57E38"/>
    <w:rsid w:val="00E728E5"/>
    <w:rsid w:val="00E731F0"/>
    <w:rsid w:val="00E80E0F"/>
    <w:rsid w:val="00E84228"/>
    <w:rsid w:val="00EC073E"/>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A0C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6305">
      <w:bodyDiv w:val="1"/>
      <w:marLeft w:val="0"/>
      <w:marRight w:val="0"/>
      <w:marTop w:val="0"/>
      <w:marBottom w:val="0"/>
      <w:divBdr>
        <w:top w:val="none" w:sz="0" w:space="0" w:color="auto"/>
        <w:left w:val="none" w:sz="0" w:space="0" w:color="auto"/>
        <w:bottom w:val="none" w:sz="0" w:space="0" w:color="auto"/>
        <w:right w:val="none" w:sz="0" w:space="0" w:color="auto"/>
      </w:divBdr>
    </w:div>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facebook.com/bankisraelvc" TargetMode="External"/><Relationship Id="rId3" Type="http://schemas.openxmlformats.org/officeDocument/2006/relationships/image" Target="media/image3.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1785</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2026-02-03T11:53:00Z</dcterms:created>
  <dcterms:modified xsi:type="dcterms:W3CDTF">2026-02-03T16:15:00Z</dcterms:modified>
</cp:coreProperties>
</file>