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775DCE" w:rsidRPr="00A6366F" w:rsidTr="0050675E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DCE" w:rsidRPr="006702C1" w:rsidRDefault="00775DCE" w:rsidP="0050675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775DCE" w:rsidRPr="006702C1" w:rsidRDefault="00775DCE" w:rsidP="0050675E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75DCE" w:rsidRPr="006702C1" w:rsidRDefault="00775DCE" w:rsidP="005067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EF6D77" wp14:editId="59472A8C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DCE" w:rsidRPr="00E23C4C" w:rsidRDefault="00775DCE" w:rsidP="00B011C5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A6366F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E4334A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2366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FD6EAB">
              <w:rPr>
                <w:rFonts w:cs="David" w:hint="cs"/>
                <w:sz w:val="24"/>
                <w:szCs w:val="24"/>
                <w:rtl/>
              </w:rPr>
              <w:t>‏</w:t>
            </w:r>
            <w:r w:rsidR="00BC594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0501F4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B011C5">
              <w:rPr>
                <w:rFonts w:cs="David" w:hint="eastAsia"/>
                <w:sz w:val="24"/>
                <w:szCs w:val="24"/>
                <w:rtl/>
              </w:rPr>
              <w:t>‏כ</w:t>
            </w:r>
            <w:r w:rsidR="00B011C5">
              <w:rPr>
                <w:rFonts w:cs="David"/>
                <w:sz w:val="24"/>
                <w:szCs w:val="24"/>
                <w:rtl/>
              </w:rPr>
              <w:t xml:space="preserve">"ב </w:t>
            </w:r>
            <w:r w:rsidR="00237F78">
              <w:rPr>
                <w:rFonts w:cs="David" w:hint="cs"/>
                <w:sz w:val="24"/>
                <w:szCs w:val="24"/>
                <w:rtl/>
              </w:rPr>
              <w:t>ב</w:t>
            </w:r>
            <w:r w:rsidR="00B011C5">
              <w:rPr>
                <w:rFonts w:cs="David"/>
                <w:sz w:val="24"/>
                <w:szCs w:val="24"/>
                <w:rtl/>
              </w:rPr>
              <w:t>סיון, תשפ"ג</w:t>
            </w:r>
          </w:p>
          <w:p w:rsidR="00775DCE" w:rsidRPr="00A6366F" w:rsidRDefault="00775DCE" w:rsidP="00B011C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E23C4C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E23C4C">
              <w:rPr>
                <w:rFonts w:cs="David" w:hint="cs"/>
                <w:sz w:val="24"/>
                <w:szCs w:val="24"/>
                <w:rtl/>
              </w:rPr>
              <w:t>‏‏</w:t>
            </w:r>
            <w:r w:rsidRPr="00E23C4C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043A3">
              <w:rPr>
                <w:rFonts w:cs="David" w:hint="cs"/>
                <w:sz w:val="24"/>
                <w:szCs w:val="24"/>
                <w:rtl/>
              </w:rPr>
              <w:t>‏</w:t>
            </w:r>
            <w:r w:rsidR="00841E72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2366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BC594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0501F4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B011C5">
              <w:rPr>
                <w:rFonts w:cs="David" w:hint="cs"/>
                <w:sz w:val="24"/>
                <w:szCs w:val="24"/>
                <w:rtl/>
              </w:rPr>
              <w:t>11</w:t>
            </w:r>
            <w:r w:rsidR="000501F4">
              <w:rPr>
                <w:rFonts w:cs="David"/>
                <w:sz w:val="24"/>
                <w:szCs w:val="24"/>
                <w:rtl/>
              </w:rPr>
              <w:t xml:space="preserve"> יוני, 2023</w:t>
            </w:r>
          </w:p>
        </w:tc>
      </w:tr>
    </w:tbl>
    <w:p w:rsidR="007043A3" w:rsidRDefault="007043A3" w:rsidP="00901E6A">
      <w:pPr>
        <w:jc w:val="both"/>
        <w:rPr>
          <w:rFonts w:ascii="David" w:hAnsi="David" w:cs="David"/>
          <w:sz w:val="24"/>
          <w:szCs w:val="24"/>
          <w:rtl/>
        </w:rPr>
      </w:pPr>
    </w:p>
    <w:p w:rsidR="000501F4" w:rsidRDefault="000501F4" w:rsidP="000501F4">
      <w:pPr>
        <w:spacing w:after="200"/>
        <w:ind w:right="-101"/>
        <w:rPr>
          <w:rtl/>
        </w:rPr>
      </w:pPr>
    </w:p>
    <w:p w:rsidR="007C4CBB" w:rsidRPr="007C4CBB" w:rsidRDefault="007C4CBB" w:rsidP="000501F4">
      <w:pPr>
        <w:spacing w:after="200"/>
        <w:ind w:right="-101"/>
        <w:rPr>
          <w:rFonts w:ascii="David" w:hAnsi="David" w:cs="David"/>
          <w:sz w:val="24"/>
          <w:szCs w:val="24"/>
          <w:rtl/>
        </w:rPr>
      </w:pPr>
      <w:r w:rsidRPr="007C4CBB">
        <w:rPr>
          <w:rFonts w:ascii="David" w:hAnsi="David" w:cs="David"/>
          <w:sz w:val="24"/>
          <w:szCs w:val="24"/>
          <w:rtl/>
        </w:rPr>
        <w:t>הודעה לעיתונות:</w:t>
      </w:r>
    </w:p>
    <w:p w:rsidR="000501F4" w:rsidRPr="000501F4" w:rsidRDefault="000501F4" w:rsidP="000501F4">
      <w:pPr>
        <w:tabs>
          <w:tab w:val="left" w:pos="2315"/>
        </w:tabs>
        <w:spacing w:after="20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501F4">
        <w:rPr>
          <w:rFonts w:ascii="David" w:hAnsi="David" w:cs="David"/>
          <w:b/>
          <w:bCs/>
          <w:sz w:val="28"/>
          <w:szCs w:val="28"/>
          <w:rtl/>
        </w:rPr>
        <w:t>המפקח על הבנקים ביקר בהרצאות שהתקיימו בערים השונות</w:t>
      </w:r>
    </w:p>
    <w:p w:rsidR="000501F4" w:rsidRDefault="000501F4" w:rsidP="000501F4">
      <w:pPr>
        <w:tabs>
          <w:tab w:val="left" w:pos="2315"/>
        </w:tabs>
        <w:spacing w:after="200"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bookmarkStart w:id="0" w:name="_GoBack"/>
      <w:r w:rsidRPr="000501F4">
        <w:rPr>
          <w:rFonts w:ascii="David" w:hAnsi="David" w:cs="David"/>
          <w:b/>
          <w:bCs/>
          <w:sz w:val="28"/>
          <w:szCs w:val="28"/>
          <w:rtl/>
        </w:rPr>
        <w:t>ב</w:t>
      </w:r>
      <w:r>
        <w:rPr>
          <w:rFonts w:ascii="David" w:hAnsi="David" w:cs="David" w:hint="cs"/>
          <w:b/>
          <w:bCs/>
          <w:sz w:val="28"/>
          <w:szCs w:val="28"/>
          <w:rtl/>
        </w:rPr>
        <w:t>מסגרת "שבוע המודעות להונאות דיגיטליות"</w:t>
      </w:r>
    </w:p>
    <w:bookmarkEnd w:id="0"/>
    <w:p w:rsidR="000501F4" w:rsidRDefault="000501F4" w:rsidP="004507A1">
      <w:pPr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המפקח</w:t>
      </w:r>
      <w:r w:rsidRPr="000501F4">
        <w:rPr>
          <w:rFonts w:ascii="David" w:hAnsi="David" w:cs="David"/>
          <w:sz w:val="24"/>
          <w:szCs w:val="24"/>
          <w:rtl/>
        </w:rPr>
        <w:t xml:space="preserve"> על הבנקים, </w:t>
      </w:r>
      <w:r>
        <w:rPr>
          <w:rFonts w:ascii="David" w:hAnsi="David" w:cs="David" w:hint="cs"/>
          <w:sz w:val="24"/>
          <w:szCs w:val="24"/>
          <w:rtl/>
        </w:rPr>
        <w:t>מר יאיר אבידן</w:t>
      </w:r>
      <w:r w:rsidRPr="000501F4">
        <w:rPr>
          <w:rFonts w:ascii="David" w:hAnsi="David" w:cs="David"/>
          <w:sz w:val="24"/>
          <w:szCs w:val="24"/>
          <w:rtl/>
        </w:rPr>
        <w:t xml:space="preserve">, ביקר </w:t>
      </w:r>
      <w:r w:rsidR="004507A1">
        <w:rPr>
          <w:rFonts w:ascii="David" w:hAnsi="David" w:cs="David" w:hint="cs"/>
          <w:sz w:val="24"/>
          <w:szCs w:val="24"/>
          <w:rtl/>
        </w:rPr>
        <w:t>היום</w:t>
      </w:r>
      <w:r w:rsidRPr="000501F4">
        <w:rPr>
          <w:rFonts w:ascii="David" w:hAnsi="David" w:cs="David"/>
          <w:sz w:val="24"/>
          <w:szCs w:val="24"/>
          <w:rtl/>
        </w:rPr>
        <w:t xml:space="preserve"> בהרצא</w:t>
      </w:r>
      <w:r>
        <w:rPr>
          <w:rFonts w:ascii="David" w:hAnsi="David" w:cs="David" w:hint="cs"/>
          <w:sz w:val="24"/>
          <w:szCs w:val="24"/>
          <w:rtl/>
        </w:rPr>
        <w:t xml:space="preserve">ה </w:t>
      </w:r>
      <w:r w:rsidRPr="000501F4">
        <w:rPr>
          <w:rFonts w:ascii="David" w:hAnsi="David" w:cs="David"/>
          <w:sz w:val="24"/>
          <w:szCs w:val="24"/>
          <w:rtl/>
        </w:rPr>
        <w:t>בנושא</w:t>
      </w:r>
      <w:r w:rsidR="000138B4">
        <w:rPr>
          <w:rFonts w:ascii="David" w:hAnsi="David" w:cs="David" w:hint="cs"/>
          <w:sz w:val="24"/>
          <w:szCs w:val="24"/>
          <w:rtl/>
        </w:rPr>
        <w:t xml:space="preserve"> </w:t>
      </w:r>
      <w:hyperlink r:id="rId9" w:history="1">
        <w:r w:rsidRPr="000501F4">
          <w:rPr>
            <w:rStyle w:val="Hyperlink"/>
            <w:rFonts w:ascii="David" w:hAnsi="David" w:cs="David" w:hint="cs"/>
            <w:sz w:val="24"/>
            <w:szCs w:val="24"/>
            <w:rtl/>
          </w:rPr>
          <w:t>הגברת המודעות לתופעת ההונאות הדיגיטליות</w:t>
        </w:r>
      </w:hyperlink>
      <w:r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138B4">
        <w:rPr>
          <w:rFonts w:ascii="David" w:hAnsi="David" w:cs="David" w:hint="cs"/>
          <w:sz w:val="24"/>
          <w:szCs w:val="24"/>
          <w:rtl/>
        </w:rPr>
        <w:t xml:space="preserve">יחד עם ראש חטיבת החקירות במשטרת ישראל, תת-ניצב שלומית </w:t>
      </w:r>
      <w:proofErr w:type="spellStart"/>
      <w:r w:rsidR="000138B4">
        <w:rPr>
          <w:rFonts w:ascii="David" w:hAnsi="David" w:cs="David" w:hint="cs"/>
          <w:sz w:val="24"/>
          <w:szCs w:val="24"/>
          <w:rtl/>
        </w:rPr>
        <w:t>לנדס</w:t>
      </w:r>
      <w:proofErr w:type="spellEnd"/>
      <w:r w:rsidR="000138B4">
        <w:rPr>
          <w:rFonts w:ascii="David" w:hAnsi="David" w:cs="David" w:hint="cs"/>
          <w:sz w:val="24"/>
          <w:szCs w:val="24"/>
          <w:rtl/>
        </w:rPr>
        <w:t xml:space="preserve"> ומנכ"ל איגוד הבנקים, מר איתן מדמון. </w:t>
      </w:r>
    </w:p>
    <w:p w:rsidR="00B977B3" w:rsidRPr="000501F4" w:rsidRDefault="00B977B3" w:rsidP="00917466">
      <w:pPr>
        <w:tabs>
          <w:tab w:val="left" w:pos="2315"/>
        </w:tabs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ההרצאה התקיימה בירושלים, כחלק מעשרות הרצאות שמתקיימות ברחבי הארץ במסגרת "</w:t>
      </w:r>
      <w:r w:rsidRPr="00D66A21">
        <w:rPr>
          <w:rFonts w:ascii="David" w:hAnsi="David" w:cs="David" w:hint="cs"/>
          <w:b/>
          <w:bCs/>
          <w:sz w:val="24"/>
          <w:szCs w:val="24"/>
          <w:rtl/>
        </w:rPr>
        <w:t>שבוע המודעות להונאות דיגיטליות</w:t>
      </w:r>
      <w:r>
        <w:rPr>
          <w:rFonts w:ascii="David" w:hAnsi="David" w:cs="David" w:hint="cs"/>
          <w:sz w:val="24"/>
          <w:szCs w:val="24"/>
          <w:rtl/>
        </w:rPr>
        <w:t>" שמוביל הפיקוח על הבנקים בבנק ישראל</w:t>
      </w:r>
      <w:r w:rsidR="007E7509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באמצעות איגוד הבנקים והמערכת הבנקאית ובשיתוף משטרת ישראל. </w:t>
      </w:r>
    </w:p>
    <w:p w:rsidR="005F4C28" w:rsidRDefault="000138B4" w:rsidP="00B977B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המפקח </w:t>
      </w:r>
      <w:r w:rsidR="00D66A21">
        <w:rPr>
          <w:rFonts w:ascii="David" w:hAnsi="David" w:cs="David" w:hint="cs"/>
          <w:sz w:val="24"/>
          <w:szCs w:val="24"/>
          <w:rtl/>
        </w:rPr>
        <w:t xml:space="preserve">ציין כי הפיקוח </w:t>
      </w:r>
      <w:r w:rsidR="005F4C28">
        <w:rPr>
          <w:rFonts w:ascii="David" w:hAnsi="David" w:cs="David" w:hint="cs"/>
          <w:sz w:val="24"/>
          <w:szCs w:val="24"/>
          <w:rtl/>
        </w:rPr>
        <w:t xml:space="preserve">על הבנקים </w:t>
      </w:r>
      <w:r w:rsidR="00D66A21">
        <w:rPr>
          <w:rFonts w:ascii="David" w:hAnsi="David" w:cs="David" w:hint="cs"/>
          <w:sz w:val="24"/>
          <w:szCs w:val="24"/>
          <w:rtl/>
        </w:rPr>
        <w:t xml:space="preserve">מגביר את מאמצי ההסברה בנושא זה במטרה להעלות את מודעות הציבור ולהקנות </w:t>
      </w:r>
      <w:r w:rsidR="004507A1">
        <w:rPr>
          <w:rFonts w:ascii="David" w:hAnsi="David" w:cs="David" w:hint="cs"/>
          <w:sz w:val="24"/>
          <w:szCs w:val="24"/>
          <w:rtl/>
        </w:rPr>
        <w:t xml:space="preserve">לו </w:t>
      </w:r>
      <w:r w:rsidR="00D66A21">
        <w:rPr>
          <w:rFonts w:ascii="David" w:hAnsi="David" w:cs="David" w:hint="cs"/>
          <w:sz w:val="24"/>
          <w:szCs w:val="24"/>
          <w:rtl/>
        </w:rPr>
        <w:t>כלים להתמודדות עם תופעת ההונאות הדיגיטליות</w:t>
      </w:r>
      <w:r w:rsidR="005F4C28">
        <w:rPr>
          <w:rFonts w:ascii="David" w:hAnsi="David" w:cs="David" w:hint="cs"/>
          <w:sz w:val="24"/>
          <w:szCs w:val="24"/>
          <w:rtl/>
        </w:rPr>
        <w:t>, ו</w:t>
      </w:r>
      <w:r>
        <w:rPr>
          <w:rFonts w:ascii="David" w:hAnsi="David" w:cs="David" w:hint="cs"/>
          <w:sz w:val="24"/>
          <w:szCs w:val="24"/>
          <w:rtl/>
        </w:rPr>
        <w:t xml:space="preserve">הזמין את המשתתפים להעמיק את הידע ולהיכנס </w:t>
      </w:r>
      <w:hyperlink r:id="rId10" w:history="1">
        <w:r w:rsidRPr="00237F78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לאתר </w:t>
        </w:r>
        <w:r w:rsidR="004507A1" w:rsidRPr="00237F78">
          <w:rPr>
            <w:rStyle w:val="Hyperlink"/>
            <w:rFonts w:ascii="David" w:hAnsi="David" w:cs="David" w:hint="cs"/>
            <w:sz w:val="24"/>
            <w:szCs w:val="24"/>
            <w:rtl/>
          </w:rPr>
          <w:t>ה</w:t>
        </w:r>
        <w:r w:rsidRPr="00237F78">
          <w:rPr>
            <w:rStyle w:val="Hyperlink"/>
            <w:rFonts w:ascii="David" w:hAnsi="David" w:cs="David" w:hint="cs"/>
            <w:sz w:val="24"/>
            <w:szCs w:val="24"/>
            <w:rtl/>
          </w:rPr>
          <w:t>ייעודי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שהוקם עבור "שבוע המודעות להונאות דיגיטליות"</w:t>
      </w:r>
      <w:r w:rsidR="005F4C28">
        <w:rPr>
          <w:rFonts w:ascii="David" w:hAnsi="David" w:cs="David" w:hint="cs"/>
          <w:sz w:val="24"/>
          <w:szCs w:val="24"/>
          <w:rtl/>
        </w:rPr>
        <w:t>.</w:t>
      </w:r>
    </w:p>
    <w:p w:rsidR="00134B1B" w:rsidRPr="00134B1B" w:rsidRDefault="000138B4" w:rsidP="00134B1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כמו כן, </w:t>
      </w:r>
      <w:r w:rsidR="00B977B3">
        <w:rPr>
          <w:rFonts w:ascii="David" w:hAnsi="David" w:cs="David" w:hint="cs"/>
          <w:sz w:val="24"/>
          <w:szCs w:val="24"/>
          <w:rtl/>
        </w:rPr>
        <w:t xml:space="preserve">ההרשמה להרצאות האינטרנטיות </w:t>
      </w:r>
      <w:r w:rsidR="00B977B3" w:rsidRPr="0001437E">
        <w:rPr>
          <w:rFonts w:ascii="David" w:hAnsi="David" w:cs="David" w:hint="cs"/>
          <w:sz w:val="24"/>
          <w:szCs w:val="24"/>
          <w:rtl/>
        </w:rPr>
        <w:t>(</w:t>
      </w:r>
      <w:r w:rsidR="00B977B3" w:rsidRPr="0001437E">
        <w:rPr>
          <w:rFonts w:ascii="David" w:hAnsi="David" w:cs="David"/>
          <w:sz w:val="24"/>
          <w:szCs w:val="24"/>
        </w:rPr>
        <w:t>webinar</w:t>
      </w:r>
      <w:r w:rsidR="00B977B3" w:rsidRPr="0001437E">
        <w:rPr>
          <w:rFonts w:ascii="David" w:hAnsi="David" w:cs="David" w:hint="cs"/>
          <w:sz w:val="24"/>
          <w:szCs w:val="24"/>
          <w:rtl/>
        </w:rPr>
        <w:t xml:space="preserve">) </w:t>
      </w:r>
      <w:r w:rsidR="005F4C28">
        <w:rPr>
          <w:rFonts w:ascii="David" w:hAnsi="David" w:cs="David" w:hint="cs"/>
          <w:sz w:val="24"/>
          <w:szCs w:val="24"/>
          <w:rtl/>
        </w:rPr>
        <w:t>עדיין פתוחה</w:t>
      </w:r>
      <w:r w:rsidR="004507A1">
        <w:rPr>
          <w:rFonts w:ascii="David" w:hAnsi="David" w:cs="David" w:hint="cs"/>
          <w:sz w:val="24"/>
          <w:szCs w:val="24"/>
          <w:rtl/>
        </w:rPr>
        <w:t>,</w:t>
      </w:r>
      <w:r w:rsidR="005F4C28">
        <w:rPr>
          <w:rFonts w:ascii="David" w:hAnsi="David" w:cs="David" w:hint="cs"/>
          <w:sz w:val="24"/>
          <w:szCs w:val="24"/>
          <w:rtl/>
        </w:rPr>
        <w:t xml:space="preserve"> והציבור מוזמן להירשם בקישור הבא </w:t>
      </w:r>
      <w:hyperlink r:id="rId11" w:history="1">
        <w:r w:rsidR="00FD42D7" w:rsidRPr="00980AD7">
          <w:rPr>
            <w:rStyle w:val="Hyperlink"/>
          </w:rPr>
          <w:t>https://camp.mini-sites.net/financialforumil</w:t>
        </w:r>
      </w:hyperlink>
      <w:r w:rsidR="00FD42D7">
        <w:rPr>
          <w:rFonts w:ascii="David" w:hAnsi="David" w:cs="David" w:hint="cs"/>
          <w:sz w:val="24"/>
          <w:szCs w:val="24"/>
          <w:rtl/>
        </w:rPr>
        <w:t xml:space="preserve"> להרצאה בשפה העברית שתתקיים </w:t>
      </w:r>
      <w:r w:rsidR="00FD42D7" w:rsidRPr="00B011C5">
        <w:rPr>
          <w:rFonts w:ascii="David" w:hAnsi="David" w:cs="David" w:hint="cs"/>
          <w:b/>
          <w:bCs/>
          <w:sz w:val="24"/>
          <w:szCs w:val="24"/>
          <w:rtl/>
        </w:rPr>
        <w:t>בתאריך 13.6.23 בשעה 19:00.</w:t>
      </w: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34B1B" w:rsidRP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sz w:val="24"/>
          <w:szCs w:val="24"/>
          <w:rtl/>
        </w:rPr>
        <w:t>המצולמים:</w:t>
      </w:r>
    </w:p>
    <w:p w:rsidR="00134B1B" w:rsidRP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sz w:val="24"/>
          <w:szCs w:val="24"/>
          <w:rtl/>
        </w:rPr>
        <w:t>יאיר אבידן, המפקח על הבנקים</w:t>
      </w:r>
    </w:p>
    <w:p w:rsidR="00134B1B" w:rsidRP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sz w:val="24"/>
          <w:szCs w:val="24"/>
          <w:rtl/>
        </w:rPr>
        <w:t xml:space="preserve">תנ"צ שלומית </w:t>
      </w:r>
      <w:proofErr w:type="spellStart"/>
      <w:r w:rsidRPr="00134B1B">
        <w:rPr>
          <w:rFonts w:ascii="David" w:hAnsi="David" w:cs="David"/>
          <w:sz w:val="24"/>
          <w:szCs w:val="24"/>
          <w:rtl/>
        </w:rPr>
        <w:t>לנדס</w:t>
      </w:r>
      <w:proofErr w:type="spellEnd"/>
      <w:r w:rsidRPr="00134B1B">
        <w:rPr>
          <w:rFonts w:ascii="David" w:hAnsi="David" w:cs="David"/>
          <w:sz w:val="24"/>
          <w:szCs w:val="24"/>
          <w:rtl/>
        </w:rPr>
        <w:t>, ראש חטיבת החקירות, משטרת ישראל</w:t>
      </w:r>
    </w:p>
    <w:p w:rsidR="00134B1B" w:rsidRPr="00134B1B" w:rsidRDefault="00134B1B" w:rsidP="00134B1B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sz w:val="24"/>
          <w:szCs w:val="24"/>
          <w:rtl/>
        </w:rPr>
        <w:t>איתן מדמון, מנכ"ל איגוד הבנקים.</w:t>
      </w:r>
    </w:p>
    <w:p w:rsidR="00134B1B" w:rsidRDefault="00134B1B" w:rsidP="00083C5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3929063" cy="2619375"/>
            <wp:effectExtent l="0" t="0" r="0" b="0"/>
            <wp:docPr id="2" name="תמונה 2" descr="C:\Users\u70d\Desktop\חתום_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חתום_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59" cy="262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1B" w:rsidRPr="00134B1B" w:rsidRDefault="00134B1B" w:rsidP="00134B1B">
      <w:pPr>
        <w:rPr>
          <w:rFonts w:ascii="David" w:hAnsi="David" w:cs="David"/>
          <w:sz w:val="24"/>
          <w:szCs w:val="24"/>
          <w:rtl/>
        </w:rPr>
      </w:pPr>
    </w:p>
    <w:p w:rsidR="00134B1B" w:rsidRPr="00134B1B" w:rsidRDefault="00134B1B" w:rsidP="00134B1B">
      <w:pPr>
        <w:rPr>
          <w:rFonts w:ascii="David" w:hAnsi="David" w:cs="David"/>
          <w:sz w:val="24"/>
          <w:szCs w:val="24"/>
          <w:rtl/>
        </w:rPr>
      </w:pPr>
    </w:p>
    <w:p w:rsidR="00134B1B" w:rsidRDefault="00134B1B" w:rsidP="00134B1B">
      <w:pPr>
        <w:rPr>
          <w:rFonts w:ascii="David" w:hAnsi="David" w:cs="David"/>
          <w:sz w:val="24"/>
          <w:szCs w:val="24"/>
          <w:rtl/>
        </w:rPr>
      </w:pPr>
      <w:r w:rsidRPr="00134B1B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4090670" cy="2727113"/>
            <wp:effectExtent l="0" t="0" r="5080" b="0"/>
            <wp:docPr id="3" name="תמונה 3" descr="C:\Users\u70d\Desktop\חתום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70d\Desktop\חתום_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28" cy="27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 w:cs="David"/>
          <w:sz w:val="24"/>
          <w:szCs w:val="24"/>
          <w:rtl/>
        </w:rPr>
        <w:tab/>
      </w:r>
    </w:p>
    <w:p w:rsidR="00134B1B" w:rsidRDefault="00134B1B" w:rsidP="00134B1B">
      <w:pPr>
        <w:rPr>
          <w:rFonts w:ascii="David" w:hAnsi="David" w:cs="David"/>
          <w:sz w:val="24"/>
          <w:szCs w:val="24"/>
          <w:rtl/>
        </w:rPr>
      </w:pPr>
    </w:p>
    <w:p w:rsidR="00134B1B" w:rsidRPr="00134B1B" w:rsidRDefault="00134B1B" w:rsidP="00134B1B">
      <w:pPr>
        <w:tabs>
          <w:tab w:val="left" w:pos="956"/>
        </w:tabs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 w:rsidRPr="00134B1B">
        <w:rPr>
          <w:rFonts w:ascii="David" w:hAnsi="David" w:cs="David"/>
          <w:sz w:val="24"/>
          <w:szCs w:val="24"/>
          <w:rtl/>
        </w:rPr>
        <w:t>קרדיט צילום: יענקלה קסירר.</w:t>
      </w:r>
    </w:p>
    <w:sectPr w:rsidR="00134B1B" w:rsidRPr="00134B1B" w:rsidSect="00651838">
      <w:headerReference w:type="default" r:id="rId14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71" w:rsidRDefault="007B0171" w:rsidP="00956176">
      <w:pPr>
        <w:spacing w:after="0" w:line="240" w:lineRule="auto"/>
      </w:pPr>
      <w:r>
        <w:separator/>
      </w:r>
    </w:p>
  </w:endnote>
  <w:endnote w:type="continuationSeparator" w:id="0">
    <w:p w:rsidR="007B0171" w:rsidRDefault="007B0171" w:rsidP="009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Albatros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71" w:rsidRDefault="007B0171" w:rsidP="00956176">
      <w:pPr>
        <w:spacing w:after="0" w:line="240" w:lineRule="auto"/>
      </w:pPr>
      <w:r>
        <w:separator/>
      </w:r>
    </w:p>
  </w:footnote>
  <w:footnote w:type="continuationSeparator" w:id="0">
    <w:p w:rsidR="007B0171" w:rsidRDefault="007B0171" w:rsidP="009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F" w:rsidRDefault="00EC348F" w:rsidP="00775DC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jc w:val="center"/>
      <w:rPr>
        <w:rFonts w:ascii="Tms Rmn" w:hAnsi="Tms Rmn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DC"/>
    <w:multiLevelType w:val="hybridMultilevel"/>
    <w:tmpl w:val="1168013C"/>
    <w:lvl w:ilvl="0" w:tplc="5E4C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DC"/>
    <w:multiLevelType w:val="hybridMultilevel"/>
    <w:tmpl w:val="F8B2468C"/>
    <w:lvl w:ilvl="0" w:tplc="D7AA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6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E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3" w15:restartNumberingAfterBreak="0">
    <w:nsid w:val="162D773D"/>
    <w:multiLevelType w:val="hybridMultilevel"/>
    <w:tmpl w:val="AAD6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5A2"/>
    <w:multiLevelType w:val="hybridMultilevel"/>
    <w:tmpl w:val="BF44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DEA"/>
    <w:multiLevelType w:val="hybridMultilevel"/>
    <w:tmpl w:val="F2F667CC"/>
    <w:lvl w:ilvl="0" w:tplc="73D6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C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45537"/>
    <w:multiLevelType w:val="hybridMultilevel"/>
    <w:tmpl w:val="D56E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6680"/>
    <w:multiLevelType w:val="hybridMultilevel"/>
    <w:tmpl w:val="2A88EF36"/>
    <w:lvl w:ilvl="0" w:tplc="B6FE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44B09"/>
    <w:multiLevelType w:val="hybridMultilevel"/>
    <w:tmpl w:val="A0208042"/>
    <w:lvl w:ilvl="0" w:tplc="46187EA2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713591F"/>
    <w:multiLevelType w:val="hybridMultilevel"/>
    <w:tmpl w:val="DA86FEFA"/>
    <w:lvl w:ilvl="0" w:tplc="B1DA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31A62"/>
    <w:multiLevelType w:val="hybridMultilevel"/>
    <w:tmpl w:val="79DA25CA"/>
    <w:lvl w:ilvl="0" w:tplc="091E143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2F76"/>
    <w:multiLevelType w:val="hybridMultilevel"/>
    <w:tmpl w:val="6762B83E"/>
    <w:lvl w:ilvl="0" w:tplc="AD3E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D5AF9"/>
    <w:multiLevelType w:val="hybridMultilevel"/>
    <w:tmpl w:val="3ADA2418"/>
    <w:lvl w:ilvl="0" w:tplc="FEE096C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545B"/>
    <w:multiLevelType w:val="hybridMultilevel"/>
    <w:tmpl w:val="EF0E9844"/>
    <w:lvl w:ilvl="0" w:tplc="F0EC162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E99"/>
    <w:multiLevelType w:val="hybridMultilevel"/>
    <w:tmpl w:val="066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C09D2"/>
    <w:multiLevelType w:val="hybridMultilevel"/>
    <w:tmpl w:val="63CE4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D3992"/>
    <w:multiLevelType w:val="hybridMultilevel"/>
    <w:tmpl w:val="DF0E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61062"/>
    <w:multiLevelType w:val="hybridMultilevel"/>
    <w:tmpl w:val="54D26ECE"/>
    <w:lvl w:ilvl="0" w:tplc="B50AC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D07FC"/>
    <w:multiLevelType w:val="hybridMultilevel"/>
    <w:tmpl w:val="522A9FB0"/>
    <w:lvl w:ilvl="0" w:tplc="4DDA1B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BB3"/>
    <w:multiLevelType w:val="hybridMultilevel"/>
    <w:tmpl w:val="A89032E6"/>
    <w:lvl w:ilvl="0" w:tplc="0054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E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E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6C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21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8"/>
  </w:num>
  <w:num w:numId="14">
    <w:abstractNumId w:val="19"/>
  </w:num>
  <w:num w:numId="15">
    <w:abstractNumId w:val="17"/>
  </w:num>
  <w:num w:numId="16">
    <w:abstractNumId w:val="13"/>
  </w:num>
  <w:num w:numId="17">
    <w:abstractNumId w:val="6"/>
  </w:num>
  <w:num w:numId="18">
    <w:abstractNumId w:val="16"/>
  </w:num>
  <w:num w:numId="19">
    <w:abstractNumId w:val="1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004A0B"/>
    <w:rsid w:val="000123B7"/>
    <w:rsid w:val="000138B4"/>
    <w:rsid w:val="0001437E"/>
    <w:rsid w:val="00030BFE"/>
    <w:rsid w:val="00040C03"/>
    <w:rsid w:val="00043995"/>
    <w:rsid w:val="000501F4"/>
    <w:rsid w:val="000627AB"/>
    <w:rsid w:val="00072821"/>
    <w:rsid w:val="0007577B"/>
    <w:rsid w:val="00083C52"/>
    <w:rsid w:val="000A255E"/>
    <w:rsid w:val="000A3D01"/>
    <w:rsid w:val="000A5397"/>
    <w:rsid w:val="000C1FC4"/>
    <w:rsid w:val="000C34A5"/>
    <w:rsid w:val="000D1AF8"/>
    <w:rsid w:val="000D34C7"/>
    <w:rsid w:val="000E3995"/>
    <w:rsid w:val="001009FB"/>
    <w:rsid w:val="00106E12"/>
    <w:rsid w:val="001133AB"/>
    <w:rsid w:val="00117941"/>
    <w:rsid w:val="001203D0"/>
    <w:rsid w:val="001216D9"/>
    <w:rsid w:val="00126003"/>
    <w:rsid w:val="00134B1B"/>
    <w:rsid w:val="00134D07"/>
    <w:rsid w:val="00142F7B"/>
    <w:rsid w:val="0016699F"/>
    <w:rsid w:val="00173A5A"/>
    <w:rsid w:val="001812AD"/>
    <w:rsid w:val="001B56AF"/>
    <w:rsid w:val="001C3588"/>
    <w:rsid w:val="001C6320"/>
    <w:rsid w:val="001D03D9"/>
    <w:rsid w:val="001D0EA3"/>
    <w:rsid w:val="001D30EE"/>
    <w:rsid w:val="001D5D94"/>
    <w:rsid w:val="00201675"/>
    <w:rsid w:val="002160CC"/>
    <w:rsid w:val="002203AE"/>
    <w:rsid w:val="0023661E"/>
    <w:rsid w:val="00237F78"/>
    <w:rsid w:val="002436B2"/>
    <w:rsid w:val="00286205"/>
    <w:rsid w:val="0028755E"/>
    <w:rsid w:val="002A58C3"/>
    <w:rsid w:val="002B08A8"/>
    <w:rsid w:val="002B6837"/>
    <w:rsid w:val="002D7501"/>
    <w:rsid w:val="002F2D8E"/>
    <w:rsid w:val="002F6E45"/>
    <w:rsid w:val="00301618"/>
    <w:rsid w:val="003018BE"/>
    <w:rsid w:val="003176A2"/>
    <w:rsid w:val="0032544C"/>
    <w:rsid w:val="00325B80"/>
    <w:rsid w:val="0033390C"/>
    <w:rsid w:val="003359FA"/>
    <w:rsid w:val="00345595"/>
    <w:rsid w:val="003620A5"/>
    <w:rsid w:val="00375726"/>
    <w:rsid w:val="00393A8A"/>
    <w:rsid w:val="003A341E"/>
    <w:rsid w:val="003B30F7"/>
    <w:rsid w:val="003B57A7"/>
    <w:rsid w:val="003C5415"/>
    <w:rsid w:val="003F0559"/>
    <w:rsid w:val="00430161"/>
    <w:rsid w:val="00430C29"/>
    <w:rsid w:val="00435A80"/>
    <w:rsid w:val="004507A1"/>
    <w:rsid w:val="004638AF"/>
    <w:rsid w:val="00466DF8"/>
    <w:rsid w:val="004677B2"/>
    <w:rsid w:val="00470778"/>
    <w:rsid w:val="00487BB2"/>
    <w:rsid w:val="00491237"/>
    <w:rsid w:val="0049431F"/>
    <w:rsid w:val="004A5112"/>
    <w:rsid w:val="004C06C9"/>
    <w:rsid w:val="004C7E38"/>
    <w:rsid w:val="004D1D57"/>
    <w:rsid w:val="004D3F52"/>
    <w:rsid w:val="004D446F"/>
    <w:rsid w:val="004D5A6C"/>
    <w:rsid w:val="004D6B53"/>
    <w:rsid w:val="004E4E77"/>
    <w:rsid w:val="004F561C"/>
    <w:rsid w:val="005058EA"/>
    <w:rsid w:val="005111D6"/>
    <w:rsid w:val="00520154"/>
    <w:rsid w:val="00527D2F"/>
    <w:rsid w:val="005316BC"/>
    <w:rsid w:val="00542A09"/>
    <w:rsid w:val="005550B4"/>
    <w:rsid w:val="00557851"/>
    <w:rsid w:val="00560D7D"/>
    <w:rsid w:val="0057218E"/>
    <w:rsid w:val="005755A9"/>
    <w:rsid w:val="00576D86"/>
    <w:rsid w:val="00582D8E"/>
    <w:rsid w:val="00591A35"/>
    <w:rsid w:val="005A5CCD"/>
    <w:rsid w:val="005A6E75"/>
    <w:rsid w:val="005C4356"/>
    <w:rsid w:val="005D6DC4"/>
    <w:rsid w:val="005E288A"/>
    <w:rsid w:val="005E579B"/>
    <w:rsid w:val="005F32AC"/>
    <w:rsid w:val="005F4149"/>
    <w:rsid w:val="005F4C28"/>
    <w:rsid w:val="00625786"/>
    <w:rsid w:val="00626C2F"/>
    <w:rsid w:val="006326D6"/>
    <w:rsid w:val="00651838"/>
    <w:rsid w:val="0065630E"/>
    <w:rsid w:val="006650A5"/>
    <w:rsid w:val="006755C1"/>
    <w:rsid w:val="00675CD7"/>
    <w:rsid w:val="006A5219"/>
    <w:rsid w:val="006B60D1"/>
    <w:rsid w:val="006C4AB6"/>
    <w:rsid w:val="006C6363"/>
    <w:rsid w:val="006F108C"/>
    <w:rsid w:val="006F2740"/>
    <w:rsid w:val="006F30F9"/>
    <w:rsid w:val="006F4DA9"/>
    <w:rsid w:val="006F546E"/>
    <w:rsid w:val="007043A3"/>
    <w:rsid w:val="00704976"/>
    <w:rsid w:val="00707299"/>
    <w:rsid w:val="0071280F"/>
    <w:rsid w:val="007222AA"/>
    <w:rsid w:val="007230E1"/>
    <w:rsid w:val="00750CD8"/>
    <w:rsid w:val="007518F7"/>
    <w:rsid w:val="00775DCE"/>
    <w:rsid w:val="00776BFB"/>
    <w:rsid w:val="00787EFC"/>
    <w:rsid w:val="007A76F1"/>
    <w:rsid w:val="007B0171"/>
    <w:rsid w:val="007B3E44"/>
    <w:rsid w:val="007B4230"/>
    <w:rsid w:val="007C079E"/>
    <w:rsid w:val="007C166C"/>
    <w:rsid w:val="007C4CBB"/>
    <w:rsid w:val="007D0D47"/>
    <w:rsid w:val="007D2BF1"/>
    <w:rsid w:val="007D61BF"/>
    <w:rsid w:val="007D6F79"/>
    <w:rsid w:val="007E7509"/>
    <w:rsid w:val="007E7854"/>
    <w:rsid w:val="007F2604"/>
    <w:rsid w:val="008056A2"/>
    <w:rsid w:val="00807B85"/>
    <w:rsid w:val="00814D99"/>
    <w:rsid w:val="00817E96"/>
    <w:rsid w:val="00820B6D"/>
    <w:rsid w:val="008218FE"/>
    <w:rsid w:val="00827084"/>
    <w:rsid w:val="00841E72"/>
    <w:rsid w:val="0084274B"/>
    <w:rsid w:val="008665B7"/>
    <w:rsid w:val="00891FE8"/>
    <w:rsid w:val="008934E6"/>
    <w:rsid w:val="008A143A"/>
    <w:rsid w:val="008B3303"/>
    <w:rsid w:val="008B60DD"/>
    <w:rsid w:val="008C48CD"/>
    <w:rsid w:val="008D3605"/>
    <w:rsid w:val="008D3E34"/>
    <w:rsid w:val="008D6FFE"/>
    <w:rsid w:val="008E0BA3"/>
    <w:rsid w:val="008E5387"/>
    <w:rsid w:val="008E592B"/>
    <w:rsid w:val="008F15B0"/>
    <w:rsid w:val="008F71A6"/>
    <w:rsid w:val="00901E6A"/>
    <w:rsid w:val="00917466"/>
    <w:rsid w:val="0092271A"/>
    <w:rsid w:val="0092472A"/>
    <w:rsid w:val="00925951"/>
    <w:rsid w:val="00942DF9"/>
    <w:rsid w:val="00950D3A"/>
    <w:rsid w:val="009536D9"/>
    <w:rsid w:val="00956176"/>
    <w:rsid w:val="00963B54"/>
    <w:rsid w:val="009663EC"/>
    <w:rsid w:val="00966BD8"/>
    <w:rsid w:val="00972422"/>
    <w:rsid w:val="0098061D"/>
    <w:rsid w:val="00981BBA"/>
    <w:rsid w:val="00993F49"/>
    <w:rsid w:val="00994529"/>
    <w:rsid w:val="009A6A38"/>
    <w:rsid w:val="009C000F"/>
    <w:rsid w:val="009C49CA"/>
    <w:rsid w:val="009D5F67"/>
    <w:rsid w:val="009D6FD8"/>
    <w:rsid w:val="009E1B5D"/>
    <w:rsid w:val="009E2A1C"/>
    <w:rsid w:val="009E58F7"/>
    <w:rsid w:val="009F03E7"/>
    <w:rsid w:val="009F133F"/>
    <w:rsid w:val="009F7A5E"/>
    <w:rsid w:val="00A01A4A"/>
    <w:rsid w:val="00A1777F"/>
    <w:rsid w:val="00A246D4"/>
    <w:rsid w:val="00A31EF3"/>
    <w:rsid w:val="00A441E8"/>
    <w:rsid w:val="00A507D5"/>
    <w:rsid w:val="00A67A35"/>
    <w:rsid w:val="00A85B5A"/>
    <w:rsid w:val="00A86DD3"/>
    <w:rsid w:val="00A957BB"/>
    <w:rsid w:val="00AA3E1B"/>
    <w:rsid w:val="00AC01FF"/>
    <w:rsid w:val="00AD18BF"/>
    <w:rsid w:val="00AE0671"/>
    <w:rsid w:val="00AE2FB0"/>
    <w:rsid w:val="00AE4D64"/>
    <w:rsid w:val="00AE5DD7"/>
    <w:rsid w:val="00B011C5"/>
    <w:rsid w:val="00B060D2"/>
    <w:rsid w:val="00B11971"/>
    <w:rsid w:val="00B145F5"/>
    <w:rsid w:val="00B16A34"/>
    <w:rsid w:val="00B23AE8"/>
    <w:rsid w:val="00B30379"/>
    <w:rsid w:val="00B73CC7"/>
    <w:rsid w:val="00B74C84"/>
    <w:rsid w:val="00B76C61"/>
    <w:rsid w:val="00B977B3"/>
    <w:rsid w:val="00BA58DB"/>
    <w:rsid w:val="00BB2B3F"/>
    <w:rsid w:val="00BC2461"/>
    <w:rsid w:val="00BC5945"/>
    <w:rsid w:val="00BD41ED"/>
    <w:rsid w:val="00BE5D5D"/>
    <w:rsid w:val="00BE78FD"/>
    <w:rsid w:val="00BF3F6A"/>
    <w:rsid w:val="00BF4812"/>
    <w:rsid w:val="00C03B66"/>
    <w:rsid w:val="00C067BE"/>
    <w:rsid w:val="00C34D1D"/>
    <w:rsid w:val="00C4063D"/>
    <w:rsid w:val="00C567D9"/>
    <w:rsid w:val="00C87578"/>
    <w:rsid w:val="00C9231A"/>
    <w:rsid w:val="00CA6113"/>
    <w:rsid w:val="00CB45D8"/>
    <w:rsid w:val="00CC760F"/>
    <w:rsid w:val="00CD2C35"/>
    <w:rsid w:val="00CD5CFA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7A8A"/>
    <w:rsid w:val="00D309AC"/>
    <w:rsid w:val="00D34B5A"/>
    <w:rsid w:val="00D53590"/>
    <w:rsid w:val="00D53CD6"/>
    <w:rsid w:val="00D55184"/>
    <w:rsid w:val="00D60868"/>
    <w:rsid w:val="00D66A21"/>
    <w:rsid w:val="00D6775D"/>
    <w:rsid w:val="00D73B91"/>
    <w:rsid w:val="00D922ED"/>
    <w:rsid w:val="00D952B6"/>
    <w:rsid w:val="00DA372E"/>
    <w:rsid w:val="00DA5D16"/>
    <w:rsid w:val="00DB00BD"/>
    <w:rsid w:val="00DB1366"/>
    <w:rsid w:val="00DB19AC"/>
    <w:rsid w:val="00DB6B63"/>
    <w:rsid w:val="00DB7A11"/>
    <w:rsid w:val="00DD1055"/>
    <w:rsid w:val="00DD2637"/>
    <w:rsid w:val="00DD4B96"/>
    <w:rsid w:val="00DD5956"/>
    <w:rsid w:val="00DF471E"/>
    <w:rsid w:val="00E03A39"/>
    <w:rsid w:val="00E073A8"/>
    <w:rsid w:val="00E25BD0"/>
    <w:rsid w:val="00E26F8B"/>
    <w:rsid w:val="00E4334A"/>
    <w:rsid w:val="00E630CE"/>
    <w:rsid w:val="00E6594E"/>
    <w:rsid w:val="00E81B33"/>
    <w:rsid w:val="00E836EB"/>
    <w:rsid w:val="00E9373B"/>
    <w:rsid w:val="00EC348F"/>
    <w:rsid w:val="00EE4BFE"/>
    <w:rsid w:val="00EE777F"/>
    <w:rsid w:val="00EE7F8F"/>
    <w:rsid w:val="00EF02B8"/>
    <w:rsid w:val="00EF0AF8"/>
    <w:rsid w:val="00EF0FAF"/>
    <w:rsid w:val="00F105C5"/>
    <w:rsid w:val="00F1566F"/>
    <w:rsid w:val="00F26109"/>
    <w:rsid w:val="00F37AF0"/>
    <w:rsid w:val="00F57465"/>
    <w:rsid w:val="00F625B2"/>
    <w:rsid w:val="00F73E89"/>
    <w:rsid w:val="00F775B6"/>
    <w:rsid w:val="00F826BD"/>
    <w:rsid w:val="00F83E64"/>
    <w:rsid w:val="00F933E9"/>
    <w:rsid w:val="00F9455D"/>
    <w:rsid w:val="00F94D9B"/>
    <w:rsid w:val="00F9576D"/>
    <w:rsid w:val="00FB77FC"/>
    <w:rsid w:val="00FC66C4"/>
    <w:rsid w:val="00FD2FCA"/>
    <w:rsid w:val="00FD42D7"/>
    <w:rsid w:val="00FD6EA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52B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 חדש"/>
    <w:basedOn w:val="a3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a0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a3">
    <w:name w:val="List Paragraph"/>
    <w:basedOn w:val="a"/>
    <w:link w:val="a4"/>
    <w:uiPriority w:val="34"/>
    <w:qFormat/>
    <w:rsid w:val="00D922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6176"/>
  </w:style>
  <w:style w:type="paragraph" w:styleId="a7">
    <w:name w:val="footer"/>
    <w:basedOn w:val="a"/>
    <w:link w:val="a8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6176"/>
  </w:style>
  <w:style w:type="character" w:styleId="Hyperlink">
    <w:name w:val="Hyperlink"/>
    <w:basedOn w:val="a0"/>
    <w:uiPriority w:val="99"/>
    <w:unhideWhenUsed/>
    <w:rsid w:val="008F15B0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4F56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61C"/>
    <w:rPr>
      <w:vertAlign w:val="superscript"/>
    </w:rPr>
  </w:style>
  <w:style w:type="character" w:customStyle="1" w:styleId="a4">
    <w:name w:val="פיסקת רשימה תו"/>
    <w:link w:val="a3"/>
    <w:uiPriority w:val="34"/>
    <w:locked/>
    <w:rsid w:val="001009FB"/>
  </w:style>
  <w:style w:type="table" w:styleId="ac">
    <w:name w:val="Table Grid"/>
    <w:basedOn w:val="a1"/>
    <w:uiPriority w:val="39"/>
    <w:rsid w:val="008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77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D677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775D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D6775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FD4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5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8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3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p.mini-sites.net/financialforum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mp.mini-sites.net/financialforu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6332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CD91-68BB-4D93-B4B1-793AF71D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2023-06-11T10:36:00Z</dcterms:created>
  <dcterms:modified xsi:type="dcterms:W3CDTF">2023-06-11T10:54:00Z</dcterms:modified>
</cp:coreProperties>
</file>