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01"/>
        <w:bidiVisual/>
        <w:tblW w:w="9530" w:type="dxa"/>
        <w:tblLayout w:type="fixed"/>
        <w:tblLook w:val="0000" w:firstRow="0" w:lastRow="0" w:firstColumn="0" w:lastColumn="0" w:noHBand="0" w:noVBand="0"/>
      </w:tblPr>
      <w:tblGrid>
        <w:gridCol w:w="3343"/>
        <w:gridCol w:w="2596"/>
        <w:gridCol w:w="3591"/>
      </w:tblGrid>
      <w:tr w:rsidR="00031A9D" w:rsidRPr="0083689D" w:rsidTr="00031A9D">
        <w:tc>
          <w:tcPr>
            <w:tcW w:w="3343" w:type="dxa"/>
            <w:tcBorders>
              <w:top w:val="nil"/>
              <w:left w:val="nil"/>
              <w:bottom w:val="nil"/>
              <w:right w:val="nil"/>
            </w:tcBorders>
            <w:vAlign w:val="center"/>
          </w:tcPr>
          <w:p w:rsidR="00031A9D" w:rsidRPr="0083689D" w:rsidRDefault="00031A9D" w:rsidP="00131AB4">
            <w:pPr>
              <w:bidi/>
              <w:spacing w:line="360" w:lineRule="auto"/>
              <w:jc w:val="center"/>
              <w:rPr>
                <w:rFonts w:asciiTheme="minorHAnsi" w:hAnsiTheme="minorHAnsi" w:cstheme="minorHAnsi"/>
                <w:b/>
                <w:bCs/>
                <w:rtl/>
              </w:rPr>
            </w:pPr>
            <w:bookmarkStart w:id="0" w:name="_GoBack"/>
            <w:bookmarkEnd w:id="0"/>
            <w:r w:rsidRPr="0083689D">
              <w:rPr>
                <w:rFonts w:asciiTheme="minorHAnsi" w:hAnsiTheme="minorHAnsi" w:cstheme="minorHAnsi"/>
                <w:b/>
                <w:bCs/>
                <w:rtl/>
              </w:rPr>
              <w:t>בנק ישראל</w:t>
            </w:r>
          </w:p>
          <w:p w:rsidR="00031A9D" w:rsidRPr="0083689D" w:rsidRDefault="00031A9D" w:rsidP="00131AB4">
            <w:pPr>
              <w:bidi/>
              <w:spacing w:line="360" w:lineRule="auto"/>
              <w:jc w:val="center"/>
              <w:rPr>
                <w:rFonts w:asciiTheme="minorHAnsi" w:hAnsiTheme="minorHAnsi" w:cstheme="minorHAnsi"/>
                <w:b/>
                <w:bCs/>
              </w:rPr>
            </w:pPr>
            <w:r w:rsidRPr="0083689D">
              <w:rPr>
                <w:rFonts w:asciiTheme="minorHAnsi" w:hAnsiTheme="minorHAnsi" w:cstheme="minorHAnsi"/>
                <w:rtl/>
              </w:rPr>
              <w:t>דוברות והסברה כלכלית</w:t>
            </w:r>
          </w:p>
        </w:tc>
        <w:tc>
          <w:tcPr>
            <w:tcW w:w="2596" w:type="dxa"/>
            <w:tcBorders>
              <w:top w:val="nil"/>
              <w:left w:val="nil"/>
              <w:bottom w:val="nil"/>
              <w:right w:val="nil"/>
            </w:tcBorders>
            <w:shd w:val="clear" w:color="auto" w:fill="FFFFFF"/>
          </w:tcPr>
          <w:p w:rsidR="00031A9D" w:rsidRPr="0083689D" w:rsidRDefault="00031A9D" w:rsidP="00131AB4">
            <w:pPr>
              <w:bidi/>
              <w:spacing w:line="360" w:lineRule="auto"/>
              <w:jc w:val="center"/>
              <w:rPr>
                <w:rFonts w:asciiTheme="minorHAnsi" w:hAnsiTheme="minorHAnsi" w:cstheme="minorHAnsi"/>
              </w:rPr>
            </w:pPr>
            <w:r w:rsidRPr="0083689D">
              <w:rPr>
                <w:rFonts w:asciiTheme="minorHAnsi" w:hAnsiTheme="minorHAnsi" w:cstheme="minorHAnsi"/>
                <w:noProof/>
              </w:rPr>
              <w:drawing>
                <wp:anchor distT="0" distB="0" distL="114300" distR="114300" simplePos="0" relativeHeight="251658240" behindDoc="0" locked="0" layoutInCell="1" allowOverlap="1">
                  <wp:simplePos x="0" y="0"/>
                  <wp:positionH relativeFrom="column">
                    <wp:posOffset>-71755</wp:posOffset>
                  </wp:positionH>
                  <wp:positionV relativeFrom="paragraph">
                    <wp:posOffset>88265</wp:posOffset>
                  </wp:positionV>
                  <wp:extent cx="1504950" cy="495300"/>
                  <wp:effectExtent l="0" t="0" r="0" b="0"/>
                  <wp:wrapNone/>
                  <wp:docPr id="1" name="תמונה 1" descr="C:\Users\u34r\AppData\Local\Microsoft\Windows\INetCache\Content.Word\logo_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34r\AppData\Local\Microsoft\Windows\INetCache\Content.Word\logo_70.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04950" cy="4953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91" w:type="dxa"/>
            <w:tcBorders>
              <w:top w:val="nil"/>
              <w:left w:val="nil"/>
              <w:bottom w:val="nil"/>
              <w:right w:val="nil"/>
            </w:tcBorders>
            <w:vAlign w:val="center"/>
          </w:tcPr>
          <w:p w:rsidR="00031A9D" w:rsidRPr="0083689D" w:rsidRDefault="00031A9D" w:rsidP="00131AB4">
            <w:pPr>
              <w:bidi/>
              <w:spacing w:line="360" w:lineRule="auto"/>
              <w:jc w:val="center"/>
              <w:rPr>
                <w:rFonts w:asciiTheme="minorHAnsi" w:hAnsiTheme="minorHAnsi" w:cstheme="minorHAnsi"/>
                <w:rtl/>
              </w:rPr>
            </w:pPr>
            <w:r w:rsidRPr="0083689D">
              <w:rPr>
                <w:rFonts w:asciiTheme="minorHAnsi" w:hAnsiTheme="minorHAnsi" w:cstheme="minorHAnsi"/>
                <w:highlight w:val="green"/>
                <w:rtl/>
              </w:rPr>
              <w:t>‏</w:t>
            </w:r>
            <w:r w:rsidRPr="0083689D">
              <w:rPr>
                <w:rFonts w:asciiTheme="minorHAnsi" w:hAnsiTheme="minorHAnsi" w:cstheme="minorHAnsi"/>
                <w:rtl/>
              </w:rPr>
              <w:t xml:space="preserve">ירושלים, </w:t>
            </w:r>
            <w:r w:rsidRPr="0083689D">
              <w:rPr>
                <w:rFonts w:asciiTheme="minorHAnsi" w:hAnsiTheme="minorHAnsi" w:cstheme="minorHAnsi"/>
                <w:rtl/>
              </w:rPr>
              <w:fldChar w:fldCharType="begin"/>
            </w:r>
            <w:r w:rsidRPr="0083689D">
              <w:rPr>
                <w:rFonts w:asciiTheme="minorHAnsi" w:hAnsiTheme="minorHAnsi" w:cstheme="minorHAnsi"/>
                <w:rtl/>
              </w:rPr>
              <w:instrText xml:space="preserve"> </w:instrText>
            </w:r>
            <w:r w:rsidRPr="0083689D">
              <w:rPr>
                <w:rFonts w:asciiTheme="minorHAnsi" w:hAnsiTheme="minorHAnsi" w:cstheme="minorHAnsi"/>
              </w:rPr>
              <w:instrText>DATE</w:instrText>
            </w:r>
            <w:r w:rsidRPr="0083689D">
              <w:rPr>
                <w:rFonts w:asciiTheme="minorHAnsi" w:hAnsiTheme="minorHAnsi" w:cstheme="minorHAnsi"/>
                <w:rtl/>
              </w:rPr>
              <w:instrText xml:space="preserve"> \@ "</w:instrText>
            </w:r>
            <w:r w:rsidRPr="0083689D">
              <w:rPr>
                <w:rFonts w:asciiTheme="minorHAnsi" w:hAnsiTheme="minorHAnsi" w:cstheme="minorHAnsi"/>
              </w:rPr>
              <w:instrText>d MMMM, yyyy" \h</w:instrText>
            </w:r>
            <w:r w:rsidRPr="0083689D">
              <w:rPr>
                <w:rFonts w:asciiTheme="minorHAnsi" w:hAnsiTheme="minorHAnsi" w:cstheme="minorHAnsi"/>
                <w:rtl/>
              </w:rPr>
              <w:instrText xml:space="preserve"> </w:instrText>
            </w:r>
            <w:r w:rsidRPr="0083689D">
              <w:rPr>
                <w:rFonts w:asciiTheme="minorHAnsi" w:hAnsiTheme="minorHAnsi" w:cstheme="minorHAnsi"/>
                <w:rtl/>
              </w:rPr>
              <w:fldChar w:fldCharType="separate"/>
            </w:r>
            <w:r w:rsidR="00B93DBF">
              <w:rPr>
                <w:rFonts w:asciiTheme="minorHAnsi" w:hAnsiTheme="minorHAnsi" w:cstheme="minorHAnsi"/>
                <w:noProof/>
                <w:rtl/>
              </w:rPr>
              <w:t>‏י"ג חשון, תשפ"ו</w:t>
            </w:r>
            <w:r w:rsidRPr="0083689D">
              <w:rPr>
                <w:rFonts w:asciiTheme="minorHAnsi" w:hAnsiTheme="minorHAnsi" w:cstheme="minorHAnsi"/>
                <w:rtl/>
              </w:rPr>
              <w:fldChar w:fldCharType="end"/>
            </w:r>
          </w:p>
          <w:p w:rsidR="00031A9D" w:rsidRPr="0083689D" w:rsidRDefault="00031A9D" w:rsidP="00131AB4">
            <w:pPr>
              <w:bidi/>
              <w:spacing w:line="360" w:lineRule="auto"/>
              <w:jc w:val="center"/>
              <w:rPr>
                <w:rFonts w:asciiTheme="minorHAnsi" w:hAnsiTheme="minorHAnsi" w:cstheme="minorHAnsi"/>
                <w:highlight w:val="green"/>
              </w:rPr>
            </w:pPr>
            <w:r w:rsidRPr="0083689D">
              <w:rPr>
                <w:rFonts w:asciiTheme="minorHAnsi" w:hAnsiTheme="minorHAnsi" w:cstheme="minorHAnsi"/>
                <w:rtl/>
              </w:rPr>
              <w:fldChar w:fldCharType="begin"/>
            </w:r>
            <w:r w:rsidRPr="0083689D">
              <w:rPr>
                <w:rFonts w:asciiTheme="minorHAnsi" w:hAnsiTheme="minorHAnsi" w:cstheme="minorHAnsi"/>
                <w:rtl/>
              </w:rPr>
              <w:instrText xml:space="preserve"> </w:instrText>
            </w:r>
            <w:r w:rsidRPr="0083689D">
              <w:rPr>
                <w:rFonts w:asciiTheme="minorHAnsi" w:hAnsiTheme="minorHAnsi" w:cstheme="minorHAnsi"/>
              </w:rPr>
              <w:instrText>DATE</w:instrText>
            </w:r>
            <w:r w:rsidRPr="0083689D">
              <w:rPr>
                <w:rFonts w:asciiTheme="minorHAnsi" w:hAnsiTheme="minorHAnsi" w:cstheme="minorHAnsi"/>
                <w:rtl/>
              </w:rPr>
              <w:instrText xml:space="preserve"> \@ "</w:instrText>
            </w:r>
            <w:r w:rsidRPr="0083689D">
              <w:rPr>
                <w:rFonts w:asciiTheme="minorHAnsi" w:hAnsiTheme="minorHAnsi" w:cstheme="minorHAnsi"/>
              </w:rPr>
              <w:instrText>d MMMM, yyyy</w:instrText>
            </w:r>
            <w:r w:rsidRPr="0083689D">
              <w:rPr>
                <w:rFonts w:asciiTheme="minorHAnsi" w:hAnsiTheme="minorHAnsi" w:cstheme="minorHAnsi"/>
                <w:rtl/>
              </w:rPr>
              <w:instrText xml:space="preserve">" </w:instrText>
            </w:r>
            <w:r w:rsidRPr="0083689D">
              <w:rPr>
                <w:rFonts w:asciiTheme="minorHAnsi" w:hAnsiTheme="minorHAnsi" w:cstheme="minorHAnsi"/>
                <w:rtl/>
              </w:rPr>
              <w:fldChar w:fldCharType="separate"/>
            </w:r>
            <w:r w:rsidR="00B93DBF">
              <w:rPr>
                <w:rFonts w:asciiTheme="minorHAnsi" w:hAnsiTheme="minorHAnsi" w:cstheme="minorHAnsi"/>
                <w:noProof/>
                <w:rtl/>
              </w:rPr>
              <w:t>‏4 נובמבר, 2025</w:t>
            </w:r>
            <w:r w:rsidRPr="0083689D">
              <w:rPr>
                <w:rFonts w:asciiTheme="minorHAnsi" w:hAnsiTheme="minorHAnsi" w:cstheme="minorHAnsi"/>
                <w:rtl/>
              </w:rPr>
              <w:fldChar w:fldCharType="end"/>
            </w:r>
          </w:p>
        </w:tc>
      </w:tr>
    </w:tbl>
    <w:p w:rsidR="00031A9D" w:rsidRPr="0083689D" w:rsidRDefault="00031A9D" w:rsidP="00131AB4">
      <w:pPr>
        <w:bidi/>
        <w:spacing w:line="360" w:lineRule="auto"/>
        <w:rPr>
          <w:rFonts w:asciiTheme="minorHAnsi" w:hAnsiTheme="minorHAnsi" w:cstheme="minorHAnsi"/>
          <w:rtl/>
        </w:rPr>
      </w:pPr>
    </w:p>
    <w:p w:rsidR="005E28F6" w:rsidRPr="0083689D" w:rsidRDefault="005E28F6" w:rsidP="00131AB4">
      <w:pPr>
        <w:bidi/>
        <w:spacing w:line="360" w:lineRule="auto"/>
        <w:rPr>
          <w:rFonts w:asciiTheme="minorHAnsi" w:hAnsiTheme="minorHAnsi" w:cstheme="minorHAnsi"/>
          <w:rtl/>
        </w:rPr>
      </w:pPr>
      <w:r w:rsidRPr="0083689D">
        <w:rPr>
          <w:rFonts w:asciiTheme="minorHAnsi" w:hAnsiTheme="minorHAnsi" w:cstheme="minorHAnsi"/>
          <w:rtl/>
        </w:rPr>
        <w:t>הודעה לעיתונות</w:t>
      </w:r>
      <w:r w:rsidRPr="0083689D">
        <w:rPr>
          <w:rFonts w:asciiTheme="minorHAnsi" w:hAnsiTheme="minorHAnsi" w:cstheme="minorHAnsi"/>
        </w:rPr>
        <w:t>:</w:t>
      </w:r>
    </w:p>
    <w:p w:rsidR="001B6E17" w:rsidRPr="0083689D" w:rsidRDefault="001B6E17" w:rsidP="00131AB4">
      <w:pPr>
        <w:bidi/>
        <w:spacing w:line="360" w:lineRule="auto"/>
        <w:jc w:val="center"/>
        <w:rPr>
          <w:rFonts w:asciiTheme="minorHAnsi" w:hAnsiTheme="minorHAnsi" w:cstheme="minorHAnsi"/>
          <w:b/>
          <w:bCs/>
          <w:sz w:val="28"/>
          <w:szCs w:val="28"/>
          <w:rtl/>
        </w:rPr>
      </w:pPr>
      <w:r w:rsidRPr="0083689D">
        <w:rPr>
          <w:rFonts w:asciiTheme="minorHAnsi" w:hAnsiTheme="minorHAnsi" w:cstheme="minorHAnsi"/>
          <w:b/>
          <w:bCs/>
          <w:sz w:val="28"/>
          <w:szCs w:val="28"/>
          <w:rtl/>
        </w:rPr>
        <w:t xml:space="preserve">עיקרי </w:t>
      </w:r>
      <w:r w:rsidR="00AB251B" w:rsidRPr="0083689D">
        <w:rPr>
          <w:rFonts w:asciiTheme="minorHAnsi" w:hAnsiTheme="minorHAnsi" w:cstheme="minorHAnsi"/>
          <w:b/>
          <w:bCs/>
          <w:sz w:val="28"/>
          <w:szCs w:val="28"/>
          <w:rtl/>
        </w:rPr>
        <w:t xml:space="preserve">דברי המפקח על הבנקים, דניאל חחיאשוילי, בכנס </w:t>
      </w:r>
      <w:r w:rsidRPr="0083689D">
        <w:rPr>
          <w:rFonts w:asciiTheme="minorHAnsi" w:hAnsiTheme="minorHAnsi" w:cstheme="minorHAnsi"/>
          <w:b/>
          <w:bCs/>
          <w:sz w:val="28"/>
          <w:szCs w:val="28"/>
          <w:rtl/>
        </w:rPr>
        <w:t>הפיקוח על הבנקים</w:t>
      </w:r>
    </w:p>
    <w:p w:rsidR="00AB251B" w:rsidRPr="0083689D" w:rsidRDefault="001B6E17" w:rsidP="00131AB4">
      <w:pPr>
        <w:bidi/>
        <w:spacing w:line="360" w:lineRule="auto"/>
        <w:jc w:val="center"/>
        <w:rPr>
          <w:rFonts w:asciiTheme="minorHAnsi" w:hAnsiTheme="minorHAnsi" w:cstheme="minorHAnsi"/>
          <w:b/>
          <w:bCs/>
          <w:sz w:val="28"/>
          <w:szCs w:val="28"/>
          <w:rtl/>
        </w:rPr>
      </w:pPr>
      <w:r w:rsidRPr="0083689D">
        <w:rPr>
          <w:rFonts w:asciiTheme="minorHAnsi" w:hAnsiTheme="minorHAnsi" w:cstheme="minorHAnsi"/>
          <w:b/>
          <w:bCs/>
          <w:sz w:val="28"/>
          <w:szCs w:val="28"/>
          <w:rtl/>
        </w:rPr>
        <w:t xml:space="preserve"> בנושא "בנקאות המחר"</w:t>
      </w:r>
    </w:p>
    <w:p w:rsidR="001B6E17" w:rsidRPr="0083689D" w:rsidRDefault="001B6E17" w:rsidP="00D65D9C">
      <w:pPr>
        <w:bidi/>
        <w:spacing w:line="360" w:lineRule="auto"/>
        <w:jc w:val="both"/>
        <w:rPr>
          <w:rFonts w:asciiTheme="minorHAnsi" w:hAnsiTheme="minorHAnsi" w:cstheme="minorHAnsi"/>
          <w:rtl/>
        </w:rPr>
      </w:pPr>
      <w:r w:rsidRPr="0083689D">
        <w:rPr>
          <w:rFonts w:asciiTheme="minorHAnsi" w:hAnsiTheme="minorHAnsi" w:cstheme="minorHAnsi"/>
          <w:rtl/>
        </w:rPr>
        <w:t xml:space="preserve">המפקח על הבנקים, דניאל חחיאשוילי, </w:t>
      </w:r>
      <w:r w:rsidR="00D65D9C" w:rsidRPr="0083689D">
        <w:rPr>
          <w:rFonts w:asciiTheme="minorHAnsi" w:hAnsiTheme="minorHAnsi" w:cstheme="minorHAnsi"/>
          <w:rtl/>
        </w:rPr>
        <w:t>נשא דברים</w:t>
      </w:r>
      <w:r w:rsidRPr="0083689D">
        <w:rPr>
          <w:rFonts w:asciiTheme="minorHAnsi" w:hAnsiTheme="minorHAnsi" w:cstheme="minorHAnsi"/>
          <w:rtl/>
        </w:rPr>
        <w:t xml:space="preserve"> בכנס השנתי של הפיקוח על הבנקים בנושא "בנקאות המחר" שמתקיים היום, </w:t>
      </w:r>
      <w:r w:rsidR="00D65D9C" w:rsidRPr="0083689D">
        <w:rPr>
          <w:rFonts w:asciiTheme="minorHAnsi" w:hAnsiTheme="minorHAnsi" w:cstheme="minorHAnsi"/>
          <w:rtl/>
        </w:rPr>
        <w:t xml:space="preserve">והציג </w:t>
      </w:r>
      <w:r w:rsidRPr="0083689D">
        <w:rPr>
          <w:rFonts w:asciiTheme="minorHAnsi" w:hAnsiTheme="minorHAnsi" w:cstheme="minorHAnsi"/>
          <w:rtl/>
        </w:rPr>
        <w:t>את הכיוונים המרכזיים להתפתחות מערכת הבנקאות בישראל בשנים הקרובות. המפקח מיפה את  השינויים באמצעות שני וקטורים מרכזיים: הווקטור האקסוגני</w:t>
      </w:r>
      <w:r w:rsidR="00131AB4" w:rsidRPr="0083689D">
        <w:rPr>
          <w:rFonts w:asciiTheme="minorHAnsi" w:hAnsiTheme="minorHAnsi" w:cstheme="minorHAnsi"/>
          <w:rtl/>
        </w:rPr>
        <w:t>-</w:t>
      </w:r>
      <w:r w:rsidRPr="0083689D">
        <w:rPr>
          <w:rFonts w:asciiTheme="minorHAnsi" w:hAnsiTheme="minorHAnsi" w:cstheme="minorHAnsi"/>
          <w:rtl/>
        </w:rPr>
        <w:t xml:space="preserve"> שכולל את צרכי הלקוחות, הסביבה התחרותית, ההתפתחויות הטכנולוגיות והדרישות הרגולטוריות</w:t>
      </w:r>
      <w:r w:rsidR="00131AB4" w:rsidRPr="0083689D">
        <w:rPr>
          <w:rFonts w:asciiTheme="minorHAnsi" w:hAnsiTheme="minorHAnsi" w:cstheme="minorHAnsi"/>
          <w:rtl/>
        </w:rPr>
        <w:t>-</w:t>
      </w:r>
      <w:r w:rsidRPr="0083689D">
        <w:rPr>
          <w:rFonts w:asciiTheme="minorHAnsi" w:hAnsiTheme="minorHAnsi" w:cstheme="minorHAnsi"/>
          <w:rtl/>
        </w:rPr>
        <w:t xml:space="preserve"> והווקטור האנדוגני, הכולל את עולם המוצרים והשירותים הבנקאיים, ערוצי השירות והמודלים העסקיים. </w:t>
      </w:r>
      <w:r w:rsidR="00D65D9C" w:rsidRPr="0083689D">
        <w:rPr>
          <w:rFonts w:asciiTheme="minorHAnsi" w:hAnsiTheme="minorHAnsi" w:cstheme="minorHAnsi"/>
          <w:rtl/>
        </w:rPr>
        <w:t>מצורפת להודעה המצגת אותה הציג.</w:t>
      </w:r>
    </w:p>
    <w:p w:rsidR="001B6E17" w:rsidRPr="0083689D" w:rsidRDefault="00D65D9C" w:rsidP="00DA47A2">
      <w:pPr>
        <w:spacing w:line="360" w:lineRule="auto"/>
        <w:jc w:val="right"/>
        <w:rPr>
          <w:rFonts w:asciiTheme="minorHAnsi" w:hAnsiTheme="minorHAnsi" w:cstheme="minorHAnsi"/>
          <w:rtl/>
        </w:rPr>
      </w:pPr>
      <w:r w:rsidRPr="0083689D">
        <w:rPr>
          <w:rFonts w:asciiTheme="minorHAnsi" w:hAnsiTheme="minorHAnsi" w:cstheme="minorHAnsi"/>
          <w:rtl/>
        </w:rPr>
        <w:t>מצורפים ציטוטים מתוך דבריו:</w:t>
      </w:r>
    </w:p>
    <w:p w:rsidR="00D65D9C" w:rsidRPr="0083689D" w:rsidRDefault="00D65D9C" w:rsidP="00D65D9C">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"בשנה הקרובה יפרסם הפיקוח על הבנקים רגולציה להתאמת דרישות ההון בישראל לסטנדרטים העולמיים בנושא. במסגרת זו, דרישות ההון ייבנו מכריות הון, מה שיאפשר לפיקוח על הבנקים גמישות גבוהה יותר להתאים את דרישות ההון לתרחישים שונים ושקיפות גבוהה יותר מול המערכת הבנקאית והציבור."</w:t>
      </w:r>
    </w:p>
    <w:p w:rsidR="00D65D9C" w:rsidRPr="0083689D" w:rsidRDefault="00D65D9C" w:rsidP="00D65D9C">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 xml:space="preserve">"המערכת הבנקאית צריכה להיערך לשוק תשלומים שעשוי לכלול מטבעות של בנקים מרכזיים ומטבעות יציבים. בין השאר, וכפי שקורה בעולם, על המערכת הבנקאית לבחון ולפתח את היכולת </w:t>
      </w:r>
      <w:proofErr w:type="spellStart"/>
      <w:r w:rsidRPr="0083689D">
        <w:rPr>
          <w:rFonts w:asciiTheme="minorHAnsi" w:hAnsiTheme="minorHAnsi" w:cstheme="minorHAnsi"/>
          <w:b/>
          <w:bCs/>
          <w:rtl/>
        </w:rPr>
        <w:t>לטוקניזציה</w:t>
      </w:r>
      <w:proofErr w:type="spellEnd"/>
      <w:r w:rsidRPr="0083689D">
        <w:rPr>
          <w:rFonts w:asciiTheme="minorHAnsi" w:hAnsiTheme="minorHAnsi" w:cstheme="minorHAnsi"/>
          <w:b/>
          <w:bCs/>
          <w:rtl/>
        </w:rPr>
        <w:t xml:space="preserve"> של פיקדונות. הפיקוח על הבנקים הקים צוות ייעודי שעובד עם נציגי המערכת הבנקאית בתחום זה."</w:t>
      </w:r>
    </w:p>
    <w:p w:rsidR="00D65D9C" w:rsidRPr="0083689D" w:rsidRDefault="00D65D9C" w:rsidP="00D65D9C">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"לקוחות המערכת הבנקאית דורשים הוגנות גבוהה יותר של הבנקים. דרישה זו מתרגמת גם לשיח ציבורי נרחב בנושא אך גם לתגובה של הלקוחות שמתבטאת בצעדים אקטיביים שלהם, בין היתר תודות לכלים שהעמדנו לרשותם ולטכנולוגיה המתקדמת.  כך אנו רואים מעבר נרחב של כספי הלקוחות לקרנות כספיות, ללקוחות שפותחים חשבונות ניירות ערך בגופים מחוץ למערכת הבנקאית ועוד. לכן, הוגנות היא לא רק ערך חשוב בהתנהלות מול לקוחות, היא צורך עסקי בסיסי של המערכת הבנקאית, וכדאי להפנים זאת מהר."</w:t>
      </w:r>
    </w:p>
    <w:p w:rsidR="00D65D9C" w:rsidRPr="0083689D" w:rsidRDefault="00D65D9C" w:rsidP="00D65D9C">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"המידע הפיננסי של הלקוחות הוא הבסיס לבניית הצעת ערך על ידי הגופים הפיננסיים. הבנקאות הפתוחה היא פלטפורמה מרכזית לבנות את המידע הזה, ובשנים הקרובות הפיקוח על הבנקים יפעל להמשיך ולחזק אותה, בכל הקשור לאמינות המערכת ועידוד השימושיות בה."</w:t>
      </w:r>
    </w:p>
    <w:p w:rsidR="00D65D9C" w:rsidRPr="0083689D" w:rsidRDefault="00D65D9C" w:rsidP="00D65D9C">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 xml:space="preserve">"הבינה המלאכותית משנה וצפויה לשנות את ההתנהלות הבנקאית במידה רבה. הבנקים יוכלו לתת שירות מותאם לכל לקוח, וכן לשפר תהליכי עבודה תפעוליים, עסקיים וניהול סיכונים. כדי שזה יקרה, על הבנקים </w:t>
      </w:r>
      <w:r w:rsidRPr="0083689D">
        <w:rPr>
          <w:rFonts w:asciiTheme="minorHAnsi" w:hAnsiTheme="minorHAnsi" w:cstheme="minorHAnsi"/>
          <w:b/>
          <w:bCs/>
          <w:rtl/>
        </w:rPr>
        <w:lastRenderedPageBreak/>
        <w:t>להיות ערוכים במערכות מחשב מתאימות ליישום כלי בינה מלאכותית, בעובדים המוכשרים לכך, וביכולת לנהל את הסיכונים הנובעים משימוש בבינה מלאכותית."</w:t>
      </w:r>
    </w:p>
    <w:p w:rsidR="00D65D9C" w:rsidRPr="0083689D" w:rsidRDefault="00D65D9C" w:rsidP="00D65D9C">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"התעצמות הטכנולוגיה מגדילה את סיכוני הסייבר. אנו רואים עלייה במספר תקיפות הסייבר, בתחכום התקיפות, שימוש בספקים חיצוניים לביצוע התקיפות ואף שימוש בבינה מלאכותית. המערכת הבנקאית צריכה להיות ערוכה תמיד לסיכונים אלו. במקביל הפיקוח על הבנקים פועל מול גופי המדינה לוודא תמיכה למערכת הבנקאית במוכנות זו ולהעלאת המודעות הציבורית לכך."</w:t>
      </w:r>
    </w:p>
    <w:p w:rsidR="00D65D9C" w:rsidRPr="0083689D" w:rsidRDefault="00D65D9C" w:rsidP="00D65D9C">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 xml:space="preserve">"הפיקוח על הבנקים, ביחד עם משרד האוצר והרגולטורים הנוספים, מוביל מהלך לעידוד כניסה של גופים חוץ בנקאיים למערכת הבנקאית, במטרה להגביר את התחרות במערכת הפיננסית. כחלק ממהלך זה, גופים שיפעלו תחת רישיון בנקאי ופיקוח יציבותי, יוכלו לבנות מודל עסקי גמיש, להציע מוצרים בנקאיים, להמשיך לעסוק בעיסוקים קיימים ולפעול תחת רישוי מותאם להיקף ואופי פעילותם. בנוסף, במסגרת הרפורמה גופים מוסדיים יוכלו להחזיק בבנקים קטנים." </w:t>
      </w:r>
    </w:p>
    <w:p w:rsidR="00D65D9C" w:rsidRPr="0083689D" w:rsidRDefault="00D65D9C" w:rsidP="00633AA3">
      <w:pPr>
        <w:pStyle w:val="a9"/>
        <w:numPr>
          <w:ilvl w:val="0"/>
          <w:numId w:val="5"/>
        </w:numPr>
        <w:bidi/>
        <w:spacing w:after="200" w:line="360" w:lineRule="auto"/>
        <w:jc w:val="both"/>
        <w:rPr>
          <w:rFonts w:asciiTheme="minorHAnsi" w:hAnsiTheme="minorHAnsi" w:cstheme="minorHAnsi"/>
          <w:b/>
          <w:bCs/>
        </w:rPr>
      </w:pPr>
      <w:r w:rsidRPr="0083689D">
        <w:rPr>
          <w:rFonts w:asciiTheme="minorHAnsi" w:hAnsiTheme="minorHAnsi" w:cstheme="minorHAnsi"/>
          <w:b/>
          <w:bCs/>
          <w:rtl/>
        </w:rPr>
        <w:t>"מערכת הבנקאות של המחר, שחלקה כבר כאן, תהיה מאוזנת</w:t>
      </w:r>
      <w:r w:rsidR="00633AA3" w:rsidRPr="0083689D">
        <w:rPr>
          <w:rFonts w:asciiTheme="minorHAnsi" w:hAnsiTheme="minorHAnsi" w:cstheme="minorHAnsi"/>
          <w:b/>
          <w:bCs/>
          <w:rtl/>
        </w:rPr>
        <w:t xml:space="preserve"> יותר,</w:t>
      </w:r>
      <w:r w:rsidRPr="0083689D">
        <w:rPr>
          <w:rFonts w:asciiTheme="minorHAnsi" w:hAnsiTheme="minorHAnsi" w:cstheme="minorHAnsi"/>
          <w:b/>
          <w:bCs/>
          <w:rtl/>
        </w:rPr>
        <w:t xml:space="preserve"> מגוונת יותר</w:t>
      </w:r>
      <w:r w:rsidR="00633AA3" w:rsidRPr="0083689D">
        <w:rPr>
          <w:rFonts w:asciiTheme="minorHAnsi" w:hAnsiTheme="minorHAnsi" w:cstheme="minorHAnsi"/>
          <w:b/>
          <w:bCs/>
          <w:rtl/>
        </w:rPr>
        <w:t xml:space="preserve"> ואף תחרותית יותר</w:t>
      </w:r>
      <w:r w:rsidRPr="0083689D">
        <w:rPr>
          <w:rFonts w:asciiTheme="minorHAnsi" w:hAnsiTheme="minorHAnsi" w:cstheme="minorHAnsi"/>
          <w:b/>
          <w:bCs/>
          <w:rtl/>
        </w:rPr>
        <w:t xml:space="preserve">. היא תכלול גופים גדולים, </w:t>
      </w:r>
      <w:proofErr w:type="spellStart"/>
      <w:r w:rsidRPr="0083689D">
        <w:rPr>
          <w:rFonts w:asciiTheme="minorHAnsi" w:hAnsiTheme="minorHAnsi" w:cstheme="minorHAnsi"/>
          <w:b/>
          <w:bCs/>
          <w:rtl/>
        </w:rPr>
        <w:t>שיהנו</w:t>
      </w:r>
      <w:proofErr w:type="spellEnd"/>
      <w:r w:rsidRPr="0083689D">
        <w:rPr>
          <w:rFonts w:asciiTheme="minorHAnsi" w:hAnsiTheme="minorHAnsi" w:cstheme="minorHAnsi"/>
          <w:b/>
          <w:bCs/>
          <w:rtl/>
        </w:rPr>
        <w:t xml:space="preserve"> מיתרונות לגודל, אבל גם גופים נוספים, שכל הזמן יאתגרו את הגופים הגדולים, עם פוטנציאל לגדול ולהתפתח. זה יהיה שוק בריא יותר שיהיו בו גם מיזוגים בין שחקנים, וגם שיתופי פעולה, מתוך מטרה ליצור ערך אמיתי ומתמשך ללקוח."</w:t>
      </w:r>
    </w:p>
    <w:p w:rsidR="001B6E17" w:rsidRPr="0083689D" w:rsidRDefault="001B6E17" w:rsidP="00D65D9C">
      <w:pPr>
        <w:bidi/>
        <w:spacing w:line="360" w:lineRule="auto"/>
        <w:jc w:val="both"/>
        <w:rPr>
          <w:rFonts w:asciiTheme="minorHAnsi" w:hAnsiTheme="minorHAnsi" w:cstheme="minorHAnsi"/>
          <w:b/>
          <w:bCs/>
          <w:rtl/>
        </w:rPr>
      </w:pPr>
    </w:p>
    <w:sectPr w:rsidR="001B6E17" w:rsidRPr="0083689D" w:rsidSect="00CC2499">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64A" w:rsidRDefault="00A6764A" w:rsidP="00E04682">
      <w:pPr>
        <w:spacing w:after="0" w:line="240" w:lineRule="auto"/>
      </w:pPr>
      <w:r>
        <w:separator/>
      </w:r>
    </w:p>
  </w:endnote>
  <w:endnote w:type="continuationSeparator" w:id="0">
    <w:p w:rsidR="00A6764A" w:rsidRDefault="00A6764A" w:rsidP="00E046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David">
    <w:altName w:val="David"/>
    <w:panose1 w:val="020E05020604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ssistant">
    <w:panose1 w:val="00000500000000000000"/>
    <w:charset w:val="00"/>
    <w:family w:val="auto"/>
    <w:pitch w:val="variable"/>
    <w:sig w:usb0="00000807" w:usb1="40000000" w:usb2="00000000" w:usb3="00000000" w:csb0="0000002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4682" w:rsidRDefault="00F25BB5" w:rsidP="00F20046">
    <w:pPr>
      <w:pStyle w:val="a7"/>
      <w:rPr>
        <w:rtl/>
      </w:rPr>
    </w:pPr>
    <w:r>
      <w:rPr>
        <w:noProof/>
      </w:rPr>
      <mc:AlternateContent>
        <mc:Choice Requires="wps">
          <w:drawing>
            <wp:anchor distT="0" distB="0" distL="114300" distR="114300" simplePos="0" relativeHeight="251665408" behindDoc="0" locked="0" layoutInCell="1" allowOverlap="1" wp14:anchorId="6F2FA1B7" wp14:editId="115BEBC9">
              <wp:simplePos x="0" y="0"/>
              <wp:positionH relativeFrom="margin">
                <wp:posOffset>1590675</wp:posOffset>
              </wp:positionH>
              <wp:positionV relativeFrom="paragraph">
                <wp:posOffset>111760</wp:posOffset>
              </wp:positionV>
              <wp:extent cx="2009775" cy="361950"/>
              <wp:effectExtent l="0" t="0" r="0" b="0"/>
              <wp:wrapNone/>
              <wp:docPr id="13" name="תיבת טקסט 13"/>
              <wp:cNvGraphicFramePr/>
              <a:graphic xmlns:a="http://schemas.openxmlformats.org/drawingml/2006/main">
                <a:graphicData uri="http://schemas.microsoft.com/office/word/2010/wordprocessingShape">
                  <wps:wsp>
                    <wps:cNvSpPr txBox="1"/>
                    <wps:spPr>
                      <a:xfrm>
                        <a:off x="0" y="0"/>
                        <a:ext cx="2009775" cy="361950"/>
                      </a:xfrm>
                      <a:prstGeom prst="rect">
                        <a:avLst/>
                      </a:prstGeom>
                      <a:noFill/>
                      <a:ln w="6350">
                        <a:noFill/>
                      </a:ln>
                    </wps:spPr>
                    <wps:txbx>
                      <w:txbxContent>
                        <w:p w:rsidR="00972198" w:rsidRPr="00031A9D" w:rsidRDefault="00031A9D" w:rsidP="00F25BB5">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00972198" w:rsidRPr="00031A9D">
                            <w:rPr>
                              <w:rFonts w:ascii="Calibri" w:hAnsi="Calibri" w:cs="Times New Roman"/>
                              <w:noProof/>
                              <w:sz w:val="16"/>
                              <w:szCs w:val="16"/>
                              <w:rtl/>
                            </w:rPr>
                            <w:t xml:space="preserve"> בנק ישראל</w:t>
                          </w:r>
                          <w:r w:rsidR="00972198" w:rsidRPr="00031A9D">
                            <w:rPr>
                              <w:rFonts w:ascii="Calibri" w:hAnsi="Calibri" w:cs="Calibri"/>
                              <w:noProof/>
                              <w:sz w:val="16"/>
                              <w:szCs w:val="16"/>
                              <w:rtl/>
                            </w:rPr>
                            <w:br/>
                          </w:r>
                          <w:hyperlink r:id="rId1"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2FA1B7" id="_x0000_t202" coordsize="21600,21600" o:spt="202" path="m,l,21600r21600,l21600,xe">
              <v:stroke joinstyle="miter"/>
              <v:path gradientshapeok="t" o:connecttype="rect"/>
            </v:shapetype>
            <v:shape id="תיבת טקסט 13" o:spid="_x0000_s1026" type="#_x0000_t202" style="position:absolute;margin-left:125.25pt;margin-top:8.8pt;width:158.25pt;height:28.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" filled="f" stroked="f" strokeweight=".5pt">
              <v:textbox>
                <w:txbxContent>
                  <w:p w:rsidR="00972198" w:rsidRPr="00031A9D" w:rsidRDefault="00031A9D" w:rsidP="00F25BB5">
                    <w:pPr>
                      <w:jc w:val="center"/>
                      <w:rPr>
                        <w:rFonts w:ascii="Calibri" w:hAnsi="Calibri" w:cs="Calibri"/>
                        <w:sz w:val="16"/>
                        <w:szCs w:val="16"/>
                        <w:rtl/>
                      </w:rPr>
                    </w:pPr>
                    <w:r w:rsidRPr="00031A9D">
                      <w:rPr>
                        <w:rFonts w:ascii="Calibri" w:hAnsi="Calibri" w:cs="Times New Roman"/>
                        <w:noProof/>
                        <w:sz w:val="16"/>
                        <w:szCs w:val="16"/>
                        <w:rtl/>
                      </w:rPr>
                      <w:t xml:space="preserve">פודקאסט </w:t>
                    </w:r>
                    <w:r w:rsidR="00972198" w:rsidRPr="00031A9D">
                      <w:rPr>
                        <w:rFonts w:ascii="Calibri" w:hAnsi="Calibri" w:cs="Times New Roman"/>
                        <w:noProof/>
                        <w:sz w:val="16"/>
                        <w:szCs w:val="16"/>
                        <w:rtl/>
                      </w:rPr>
                      <w:t xml:space="preserve"> בנק ישראל</w:t>
                    </w:r>
                    <w:r w:rsidR="00972198" w:rsidRPr="00031A9D">
                      <w:rPr>
                        <w:rFonts w:ascii="Calibri" w:hAnsi="Calibri" w:cs="Calibri"/>
                        <w:noProof/>
                        <w:sz w:val="16"/>
                        <w:szCs w:val="16"/>
                        <w:rtl/>
                      </w:rPr>
                      <w:br/>
                    </w:r>
                    <w:hyperlink r:id="rId2" w:history="1">
                      <w:r w:rsidR="00F25BB5" w:rsidRPr="00F25BB5">
                        <w:rPr>
                          <w:rStyle w:val="Hyperlink"/>
                          <w:rFonts w:ascii="Calibri" w:hAnsi="Calibri" w:cs="Calibri"/>
                          <w:sz w:val="14"/>
                          <w:szCs w:val="14"/>
                        </w:rPr>
                        <w:t>https://www.boi.org.il/bank-of-israel/boi-podcast/</w:t>
                      </w:r>
                    </w:hyperlink>
                    <w:r w:rsidR="00F25BB5">
                      <w:rPr>
                        <w:rFonts w:ascii="Calibri" w:hAnsi="Calibri" w:cs="Calibri"/>
                        <w:sz w:val="16"/>
                        <w:szCs w:val="16"/>
                      </w:rPr>
                      <w:t xml:space="preserve"> </w:t>
                    </w:r>
                  </w:p>
                </w:txbxContent>
              </v:textbox>
              <w10:wrap anchorx="margin"/>
            </v:shape>
          </w:pict>
        </mc:Fallback>
      </mc:AlternateContent>
    </w:r>
    <w:r w:rsidR="00C10172" w:rsidRPr="00571971">
      <w:rPr>
        <w:rFonts w:cs="Calibri"/>
        <w:noProof/>
        <w:rtl/>
      </w:rPr>
      <w:drawing>
        <wp:anchor distT="0" distB="0" distL="114300" distR="114300" simplePos="0" relativeHeight="251667456" behindDoc="0" locked="0" layoutInCell="1" allowOverlap="1">
          <wp:simplePos x="0" y="0"/>
          <wp:positionH relativeFrom="margin">
            <wp:posOffset>5628736</wp:posOffset>
          </wp:positionH>
          <wp:positionV relativeFrom="paragraph">
            <wp:posOffset>-161769</wp:posOffset>
          </wp:positionV>
          <wp:extent cx="310551" cy="310551"/>
          <wp:effectExtent l="0" t="0" r="0" b="0"/>
          <wp:wrapNone/>
          <wp:docPr id="8" name="תמונה 8" descr="\\ntfs-jr-01\sys\מחלקת תקשורת\דוברות\תפעול לשכת הדובר\כלים\לוגו\לוגו חדש 3 שפות 2018\לוגו בלי רקע.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tfs-jr-01\sys\מחלקת תקשורת\דוברות\תפעול לשכת הדובר\כלים\לוגו\לוגו חדש 3 שפות 2018\לוגו בלי רקע.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310739" cy="310739"/>
                  </a:xfrm>
                  <a:prstGeom prst="rect">
                    <a:avLst/>
                  </a:prstGeom>
                  <a:noFill/>
                  <a:ln>
                    <a:noFill/>
                  </a:ln>
                </pic:spPr>
              </pic:pic>
            </a:graphicData>
          </a:graphic>
          <wp14:sizeRelH relativeFrom="page">
            <wp14:pctWidth>0</wp14:pctWidth>
          </wp14:sizeRelH>
          <wp14:sizeRelV relativeFrom="page">
            <wp14:pctHeight>0</wp14:pctHeight>
          </wp14:sizeRelV>
        </wp:anchor>
      </w:drawing>
    </w:r>
    <w:r w:rsidR="00F20046">
      <w:rPr>
        <w:noProof/>
      </w:rPr>
      <w:drawing>
        <wp:anchor distT="0" distB="0" distL="114300" distR="114300" simplePos="0" relativeHeight="251662336" behindDoc="0" locked="0" layoutInCell="1" allowOverlap="1">
          <wp:simplePos x="0" y="0"/>
          <wp:positionH relativeFrom="column">
            <wp:posOffset>4231257</wp:posOffset>
          </wp:positionH>
          <wp:positionV relativeFrom="paragraph">
            <wp:posOffset>-127468</wp:posOffset>
          </wp:positionV>
          <wp:extent cx="241539" cy="241539"/>
          <wp:effectExtent l="0" t="0" r="6350" b="6350"/>
          <wp:wrapNone/>
          <wp:docPr id="10" name="תמונה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cstate="print">
                    <a:duotone>
                      <a:schemeClr val="accent5">
                        <a:shade val="45000"/>
                        <a:satMod val="135000"/>
                      </a:schemeClr>
                      <a:prstClr val="white"/>
                    </a:duotone>
                    <a:extLst>
                      <a:ext uri="{BEBA8EAE-BF5A-486C-A8C5-ECC9F3942E4B}">
                        <a14:imgProps xmlns:a14="http://schemas.microsoft.com/office/drawing/2010/main">
                          <a14:imgLayer r:embed="rId5">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43290" cy="243290"/>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8480" behindDoc="0" locked="0" layoutInCell="1" allowOverlap="1">
          <wp:simplePos x="0" y="0"/>
          <wp:positionH relativeFrom="column">
            <wp:posOffset>2411084</wp:posOffset>
          </wp:positionH>
          <wp:positionV relativeFrom="paragraph">
            <wp:posOffset>-135638</wp:posOffset>
          </wp:positionV>
          <wp:extent cx="266528" cy="262039"/>
          <wp:effectExtent l="0" t="0" r="635" b="5080"/>
          <wp:wrapNone/>
          <wp:docPr id="19" name="תמונה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תמונה 7"/>
                  <pic:cNvPicPr>
                    <a:picLocks noChangeAspect="1"/>
                  </pic:cNvPicPr>
                </pic:nvPicPr>
                <pic:blipFill>
                  <a:blip r:embed="rId6" cstate="print">
                    <a:duotone>
                      <a:schemeClr val="accent5">
                        <a:shade val="45000"/>
                        <a:satMod val="135000"/>
                      </a:schemeClr>
                      <a:prstClr val="white"/>
                    </a:duotone>
                    <a:extLst>
                      <a:ext uri="{BEBA8EAE-BF5A-486C-A8C5-ECC9F3942E4B}">
                        <a14:imgProps xmlns:a14="http://schemas.microsoft.com/office/drawing/2010/main">
                          <a14:imgLayer r:embed="rId7">
                            <a14:imgEffect>
                              <a14:backgroundRemoval t="889" b="99556" l="1747" r="98035"/>
                            </a14:imgEffect>
                          </a14:imgLayer>
                        </a14:imgProps>
                      </a:ext>
                      <a:ext uri="{28A0092B-C50C-407E-A947-70E740481C1C}">
                        <a14:useLocalDpi xmlns:a14="http://schemas.microsoft.com/office/drawing/2010/main" val="0"/>
                      </a:ext>
                    </a:extLst>
                  </a:blip>
                  <a:stretch>
                    <a:fillRect/>
                  </a:stretch>
                </pic:blipFill>
                <pic:spPr>
                  <a:xfrm>
                    <a:off x="0" y="0"/>
                    <a:ext cx="272039" cy="267457"/>
                  </a:xfrm>
                  <a:prstGeom prst="rect">
                    <a:avLst/>
                  </a:prstGeom>
                </pic:spPr>
              </pic:pic>
            </a:graphicData>
          </a:graphic>
          <wp14:sizeRelH relativeFrom="page">
            <wp14:pctWidth>0</wp14:pctWidth>
          </wp14:sizeRelH>
          <wp14:sizeRelV relativeFrom="page">
            <wp14:pctHeight>0</wp14:pctHeight>
          </wp14:sizeRelV>
        </wp:anchor>
      </w:drawing>
    </w:r>
    <w:r w:rsidR="00F20046" w:rsidRPr="00F20046">
      <w:rPr>
        <w:rFonts w:cs="Calibri"/>
        <w:noProof/>
      </w:rPr>
      <w:drawing>
        <wp:anchor distT="0" distB="0" distL="114300" distR="114300" simplePos="0" relativeHeight="251669504" behindDoc="0" locked="0" layoutInCell="1" allowOverlap="1">
          <wp:simplePos x="0" y="0"/>
          <wp:positionH relativeFrom="column">
            <wp:posOffset>565030</wp:posOffset>
          </wp:positionH>
          <wp:positionV relativeFrom="paragraph">
            <wp:posOffset>-118386</wp:posOffset>
          </wp:positionV>
          <wp:extent cx="329206" cy="241456"/>
          <wp:effectExtent l="0" t="0" r="0" b="6350"/>
          <wp:wrapNone/>
          <wp:docPr id="21"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תמונה 8"/>
                  <pic:cNvPicPr>
                    <a:picLocks noChangeAspect="1"/>
                  </pic:cNvPicPr>
                </pic:nvPicPr>
                <pic:blipFill>
                  <a:blip r:embed="rId8" cstate="print">
                    <a:duotone>
                      <a:schemeClr val="accent5">
                        <a:shade val="45000"/>
                        <a:satMod val="135000"/>
                      </a:schemeClr>
                      <a:prstClr val="white"/>
                    </a:duotone>
                    <a:extLst>
                      <a:ext uri="{BEBA8EAE-BF5A-486C-A8C5-ECC9F3942E4B}">
                        <a14:imgProps xmlns:a14="http://schemas.microsoft.com/office/drawing/2010/main">
                          <a14:imgLayer r:embed="rId9">
                            <a14:imgEffect>
                              <a14:backgroundRemoval t="0" b="100000" l="2765" r="98157"/>
                            </a14:imgEffect>
                          </a14:imgLayer>
                        </a14:imgProps>
                      </a:ext>
                      <a:ext uri="{28A0092B-C50C-407E-A947-70E740481C1C}">
                        <a14:useLocalDpi xmlns:a14="http://schemas.microsoft.com/office/drawing/2010/main" val="0"/>
                      </a:ext>
                    </a:extLst>
                  </a:blip>
                  <a:stretch>
                    <a:fillRect/>
                  </a:stretch>
                </pic:blipFill>
                <pic:spPr>
                  <a:xfrm>
                    <a:off x="0" y="0"/>
                    <a:ext cx="329206" cy="241456"/>
                  </a:xfrm>
                  <a:prstGeom prst="rect">
                    <a:avLst/>
                  </a:prstGeom>
                </pic:spPr>
              </pic:pic>
            </a:graphicData>
          </a:graphic>
          <wp14:sizeRelH relativeFrom="page">
            <wp14:pctWidth>0</wp14:pctWidth>
          </wp14:sizeRelH>
          <wp14:sizeRelV relativeFrom="page">
            <wp14:pctHeight>0</wp14:pctHeight>
          </wp14:sizeRelV>
        </wp:anchor>
      </w:drawing>
    </w:r>
    <w:r w:rsidR="00F20046">
      <w:rPr>
        <w:noProof/>
      </w:rPr>
      <mc:AlternateContent>
        <mc:Choice Requires="wps">
          <w:drawing>
            <wp:anchor distT="0" distB="0" distL="114300" distR="114300" simplePos="0" relativeHeight="251671552" behindDoc="0" locked="0" layoutInCell="1" allowOverlap="1" wp14:anchorId="2A58D63D" wp14:editId="2D1F9C15">
              <wp:simplePos x="0" y="0"/>
              <wp:positionH relativeFrom="margin">
                <wp:posOffset>-292471</wp:posOffset>
              </wp:positionH>
              <wp:positionV relativeFrom="paragraph">
                <wp:posOffset>76200</wp:posOffset>
              </wp:positionV>
              <wp:extent cx="2130281" cy="621030"/>
              <wp:effectExtent l="0" t="0" r="0" b="7620"/>
              <wp:wrapNone/>
              <wp:docPr id="22" name="תיבת טקסט 22"/>
              <wp:cNvGraphicFramePr/>
              <a:graphic xmlns:a="http://schemas.openxmlformats.org/drawingml/2006/main">
                <a:graphicData uri="http://schemas.microsoft.com/office/word/2010/wordprocessingShape">
                  <wps:wsp>
                    <wps:cNvSpPr txBox="1"/>
                    <wps:spPr>
                      <a:xfrm>
                        <a:off x="0" y="0"/>
                        <a:ext cx="2130281" cy="621030"/>
                      </a:xfrm>
                      <a:prstGeom prst="rect">
                        <a:avLst/>
                      </a:prstGeom>
                      <a:noFill/>
                      <a:ln w="6350">
                        <a:noFill/>
                      </a:ln>
                    </wps:spPr>
                    <wps:txbx>
                      <w:txbxContent>
                        <w:p w:rsidR="00F20046" w:rsidRPr="00031A9D" w:rsidRDefault="00031A9D"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00F20046"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00F20046" w:rsidRPr="00031A9D">
                            <w:rPr>
                              <w:rFonts w:ascii="Calibri" w:hAnsi="Calibri" w:cs="Calibri"/>
                              <w:noProof/>
                              <w:sz w:val="16"/>
                              <w:szCs w:val="16"/>
                              <w:rtl/>
                            </w:rPr>
                            <w:br/>
                          </w:r>
                          <w:hyperlink r:id="rId10"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58D63D" id="תיבת טקסט 22" o:spid="_x0000_s1027" type="#_x0000_t202" style="position:absolute;margin-left:-23.05pt;margin-top:6pt;width:167.75pt;height:48.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" filled="f" stroked="f" strokeweight=".5pt">
              <v:textbox>
                <w:txbxContent>
                  <w:p w:rsidR="00F20046" w:rsidRPr="00031A9D" w:rsidRDefault="00031A9D" w:rsidP="00031A9D">
                    <w:pPr>
                      <w:jc w:val="center"/>
                      <w:rPr>
                        <w:rFonts w:ascii="Calibri" w:hAnsi="Calibri" w:cs="Calibri"/>
                        <w:noProof/>
                        <w:sz w:val="16"/>
                        <w:szCs w:val="16"/>
                        <w:rtl/>
                      </w:rPr>
                    </w:pPr>
                    <w:r w:rsidRPr="00031A9D">
                      <w:rPr>
                        <w:rFonts w:ascii="Calibri" w:hAnsi="Calibri" w:cs="Times New Roman"/>
                        <w:noProof/>
                        <w:sz w:val="16"/>
                        <w:szCs w:val="16"/>
                        <w:rtl/>
                      </w:rPr>
                      <w:t xml:space="preserve">יוטיוב </w:t>
                    </w:r>
                    <w:r w:rsidRPr="00031A9D">
                      <w:rPr>
                        <w:rFonts w:ascii="Calibri" w:hAnsi="Calibri" w:cs="Calibri"/>
                        <w:noProof/>
                        <w:sz w:val="16"/>
                        <w:szCs w:val="16"/>
                        <w:rtl/>
                      </w:rPr>
                      <w:t>-</w:t>
                    </w:r>
                    <w:r w:rsidR="00F20046" w:rsidRPr="00031A9D">
                      <w:rPr>
                        <w:rFonts w:ascii="Calibri" w:hAnsi="Calibri" w:cs="Times New Roman"/>
                        <w:noProof/>
                        <w:sz w:val="16"/>
                        <w:szCs w:val="16"/>
                        <w:rtl/>
                      </w:rPr>
                      <w:t xml:space="preserve"> בנק י</w:t>
                    </w:r>
                    <w:r w:rsidRPr="00031A9D">
                      <w:rPr>
                        <w:rFonts w:ascii="Calibri" w:hAnsi="Calibri" w:cs="Times New Roman"/>
                        <w:noProof/>
                        <w:sz w:val="16"/>
                        <w:szCs w:val="16"/>
                        <w:rtl/>
                      </w:rPr>
                      <w:t>שראל</w:t>
                    </w:r>
                    <w:r w:rsidR="00F20046" w:rsidRPr="00031A9D">
                      <w:rPr>
                        <w:rFonts w:ascii="Calibri" w:hAnsi="Calibri" w:cs="Calibri"/>
                        <w:noProof/>
                        <w:sz w:val="16"/>
                        <w:szCs w:val="16"/>
                        <w:rtl/>
                      </w:rPr>
                      <w:br/>
                    </w:r>
                    <w:hyperlink r:id="rId11" w:history="1">
                      <w:r w:rsidR="00F20046" w:rsidRPr="00031A9D">
                        <w:rPr>
                          <w:rStyle w:val="Hyperlink"/>
                          <w:rFonts w:ascii="Calibri" w:hAnsi="Calibri" w:cs="Calibri"/>
                          <w:noProof/>
                          <w:sz w:val="14"/>
                          <w:szCs w:val="14"/>
                        </w:rPr>
                        <w:t>https://www.youtube.com/user/thebankofisrael</w:t>
                      </w:r>
                    </w:hyperlink>
                    <w:r w:rsidR="00F20046" w:rsidRPr="00031A9D">
                      <w:rPr>
                        <w:rFonts w:ascii="Calibri" w:hAnsi="Calibri" w:cs="Calibri"/>
                        <w:noProof/>
                        <w:sz w:val="16"/>
                        <w:szCs w:val="16"/>
                      </w:rPr>
                      <w:tab/>
                    </w:r>
                  </w:p>
                </w:txbxContent>
              </v:textbox>
              <w10:wrap anchorx="margin"/>
            </v:shape>
          </w:pict>
        </mc:Fallback>
      </mc:AlternateContent>
    </w:r>
    <w:r w:rsidR="00F20046">
      <w:rPr>
        <w:noProof/>
      </w:rPr>
      <mc:AlternateContent>
        <mc:Choice Requires="wps">
          <w:drawing>
            <wp:anchor distT="0" distB="0" distL="114300" distR="114300" simplePos="0" relativeHeight="251661312" behindDoc="0" locked="0" layoutInCell="1" allowOverlap="1" wp14:anchorId="71AF4990" wp14:editId="6CA604D5">
              <wp:simplePos x="0" y="0"/>
              <wp:positionH relativeFrom="column">
                <wp:posOffset>3257861</wp:posOffset>
              </wp:positionH>
              <wp:positionV relativeFrom="paragraph">
                <wp:posOffset>89750</wp:posOffset>
              </wp:positionV>
              <wp:extent cx="2181860" cy="457200"/>
              <wp:effectExtent l="0" t="0" r="0" b="0"/>
              <wp:wrapNone/>
              <wp:docPr id="9" name="תיבת טקסט 9"/>
              <wp:cNvGraphicFramePr/>
              <a:graphic xmlns:a="http://schemas.openxmlformats.org/drawingml/2006/main">
                <a:graphicData uri="http://schemas.microsoft.com/office/word/2010/wordprocessingShape">
                  <wps:wsp>
                    <wps:cNvSpPr txBox="1"/>
                    <wps:spPr>
                      <a:xfrm>
                        <a:off x="0" y="0"/>
                        <a:ext cx="2181860" cy="457200"/>
                      </a:xfrm>
                      <a:prstGeom prst="rect">
                        <a:avLst/>
                      </a:prstGeom>
                      <a:noFill/>
                      <a:ln w="6350">
                        <a:noFill/>
                      </a:ln>
                    </wps:spPr>
                    <wps:txb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00571971" w:rsidRPr="00031A9D">
                            <w:rPr>
                              <w:rFonts w:asciiTheme="minorHAnsi" w:hAnsiTheme="minorHAnsi" w:cs="Times New Roman"/>
                              <w:noProof/>
                              <w:sz w:val="16"/>
                              <w:szCs w:val="16"/>
                              <w:rtl/>
                            </w:rPr>
                            <w:t>בנק ישראל</w:t>
                          </w:r>
                          <w:r w:rsidR="00571971" w:rsidRPr="00031A9D">
                            <w:rPr>
                              <w:rFonts w:asciiTheme="minorHAnsi" w:hAnsiTheme="minorHAnsi" w:cstheme="minorHAnsi"/>
                              <w:sz w:val="16"/>
                              <w:szCs w:val="16"/>
                              <w:rtl/>
                            </w:rPr>
                            <w:br/>
                          </w:r>
                          <w:hyperlink r:id="rId12" w:history="1">
                            <w:r w:rsidR="00571971" w:rsidRPr="00031A9D">
                              <w:rPr>
                                <w:rStyle w:val="Hyperlink"/>
                                <w:rFonts w:asciiTheme="minorHAnsi" w:hAnsiTheme="minorHAnsi" w:cstheme="minorHAnsi"/>
                                <w:sz w:val="14"/>
                                <w:szCs w:val="14"/>
                              </w:rPr>
                              <w:t>https://www.facebook.com/bankisraelvc</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1AF4990" id="תיבת טקסט 9" o:spid="_x0000_s1028" type="#_x0000_t202" style="position:absolute;margin-left:256.5pt;margin-top:7.05pt;width:171.8pt;height:36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" filled="f" stroked="f" strokeweight=".5pt">
              <v:textbox>
                <w:txbxContent>
                  <w:p w:rsidR="00571971" w:rsidRPr="00031A9D" w:rsidRDefault="00031A9D" w:rsidP="00031A9D">
                    <w:pPr>
                      <w:jc w:val="center"/>
                      <w:rPr>
                        <w:rFonts w:asciiTheme="minorHAnsi" w:hAnsiTheme="minorHAnsi" w:cstheme="minorHAnsi"/>
                        <w:sz w:val="14"/>
                        <w:szCs w:val="14"/>
                        <w:rtl/>
                      </w:rPr>
                    </w:pPr>
                    <w:r w:rsidRPr="00031A9D">
                      <w:rPr>
                        <w:rFonts w:asciiTheme="minorHAnsi" w:hAnsiTheme="minorHAnsi" w:cs="Times New Roman"/>
                        <w:noProof/>
                        <w:sz w:val="16"/>
                        <w:szCs w:val="16"/>
                        <w:rtl/>
                      </w:rPr>
                      <w:t xml:space="preserve">פייסבוק </w:t>
                    </w:r>
                    <w:r w:rsidRPr="00031A9D">
                      <w:rPr>
                        <w:rFonts w:asciiTheme="minorHAnsi" w:hAnsiTheme="minorHAnsi" w:cstheme="minorHAnsi"/>
                        <w:noProof/>
                        <w:sz w:val="16"/>
                        <w:szCs w:val="16"/>
                        <w:rtl/>
                      </w:rPr>
                      <w:t xml:space="preserve">- </w:t>
                    </w:r>
                    <w:r w:rsidR="00571971" w:rsidRPr="00031A9D">
                      <w:rPr>
                        <w:rFonts w:asciiTheme="minorHAnsi" w:hAnsiTheme="minorHAnsi" w:cs="Times New Roman"/>
                        <w:noProof/>
                        <w:sz w:val="16"/>
                        <w:szCs w:val="16"/>
                        <w:rtl/>
                      </w:rPr>
                      <w:t>בנק ישראל</w:t>
                    </w:r>
                    <w:r w:rsidR="00571971" w:rsidRPr="00031A9D">
                      <w:rPr>
                        <w:rFonts w:asciiTheme="minorHAnsi" w:hAnsiTheme="minorHAnsi" w:cstheme="minorHAnsi"/>
                        <w:sz w:val="16"/>
                        <w:szCs w:val="16"/>
                        <w:rtl/>
                      </w:rPr>
                      <w:br/>
                    </w:r>
                    <w:hyperlink r:id="rId13" w:history="1">
                      <w:r w:rsidR="00571971" w:rsidRPr="00031A9D">
                        <w:rPr>
                          <w:rStyle w:val="Hyperlink"/>
                          <w:rFonts w:asciiTheme="minorHAnsi" w:hAnsiTheme="minorHAnsi" w:cstheme="minorHAnsi"/>
                          <w:sz w:val="14"/>
                          <w:szCs w:val="14"/>
                        </w:rPr>
                        <w:t>https://www.facebook.com/bankisraelvc</w:t>
                      </w:r>
                    </w:hyperlink>
                  </w:p>
                </w:txbxContent>
              </v:textbox>
            </v:shape>
          </w:pict>
        </mc:Fallback>
      </mc:AlternateContent>
    </w:r>
    <w:r w:rsidR="00F20046">
      <w:rPr>
        <w:noProof/>
      </w:rPr>
      <mc:AlternateContent>
        <mc:Choice Requires="wps">
          <w:drawing>
            <wp:anchor distT="0" distB="0" distL="114300" distR="114300" simplePos="0" relativeHeight="251659264" behindDoc="0" locked="0" layoutInCell="1" allowOverlap="1">
              <wp:simplePos x="0" y="0"/>
              <wp:positionH relativeFrom="column">
                <wp:posOffset>5014583</wp:posOffset>
              </wp:positionH>
              <wp:positionV relativeFrom="paragraph">
                <wp:posOffset>89164</wp:posOffset>
              </wp:positionV>
              <wp:extent cx="1535430" cy="457200"/>
              <wp:effectExtent l="0" t="0" r="0" b="0"/>
              <wp:wrapNone/>
              <wp:docPr id="7" name="תיבת טקסט 7"/>
              <wp:cNvGraphicFramePr/>
              <a:graphic xmlns:a="http://schemas.openxmlformats.org/drawingml/2006/main">
                <a:graphicData uri="http://schemas.microsoft.com/office/word/2010/wordprocessingShape">
                  <wps:wsp>
                    <wps:cNvSpPr txBox="1"/>
                    <wps:spPr>
                      <a:xfrm>
                        <a:off x="0" y="0"/>
                        <a:ext cx="1535430" cy="457200"/>
                      </a:xfrm>
                      <a:prstGeom prst="rect">
                        <a:avLst/>
                      </a:prstGeom>
                      <a:noFill/>
                      <a:ln w="6350">
                        <a:noFill/>
                      </a:ln>
                    </wps:spPr>
                    <wps:txb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4"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anchor>
          </w:drawing>
        </mc:Choice>
        <mc:Fallback>
          <w:pict>
            <v:shape id="תיבת טקסט 7" o:spid="_x0000_s1029" type="#_x0000_t202" style="position:absolute;margin-left:394.85pt;margin-top:7pt;width:120.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" filled="f" stroked="f" strokeweight=".5pt">
              <v:textbox>
                <w:txbxContent>
                  <w:p w:rsidR="00571971" w:rsidRPr="00031A9D" w:rsidRDefault="00571971" w:rsidP="00F20046">
                    <w:pPr>
                      <w:jc w:val="center"/>
                      <w:rPr>
                        <w:rFonts w:ascii="Calibri" w:hAnsi="Calibri" w:cs="Calibri"/>
                        <w:sz w:val="14"/>
                        <w:szCs w:val="14"/>
                        <w:rtl/>
                      </w:rPr>
                    </w:pPr>
                    <w:r w:rsidRPr="00031A9D">
                      <w:rPr>
                        <w:rFonts w:ascii="Assistant" w:hAnsi="Assistant" w:cs="Assistant"/>
                        <w:noProof/>
                        <w:sz w:val="14"/>
                        <w:szCs w:val="14"/>
                        <w:rtl/>
                      </w:rPr>
                      <w:t xml:space="preserve">אתר בנק ישראל </w:t>
                    </w:r>
                    <w:hyperlink r:id="rId15" w:history="1">
                      <w:r w:rsidRPr="00031A9D">
                        <w:rPr>
                          <w:rStyle w:val="Hyperlink"/>
                          <w:rFonts w:ascii="Calibri" w:hAnsi="Calibri" w:cs="Calibri"/>
                          <w:sz w:val="14"/>
                          <w:szCs w:val="14"/>
                        </w:rPr>
                        <w:t>https://www.boi.org.il</w:t>
                      </w:r>
                      <w:r w:rsidRPr="00031A9D">
                        <w:rPr>
                          <w:rStyle w:val="Hyperlink"/>
                          <w:rFonts w:ascii="Calibri" w:hAnsi="Calibri" w:cs="Calibri"/>
                          <w:sz w:val="14"/>
                          <w:szCs w:val="14"/>
                          <w:rtl/>
                        </w:rPr>
                        <w:t>/</w:t>
                      </w:r>
                    </w:hyperlink>
                  </w:p>
                </w:txbxContent>
              </v:textbox>
            </v:shape>
          </w:pict>
        </mc:Fallback>
      </mc:AlternateContent>
    </w:r>
    <w:r w:rsidR="00B677DC">
      <w:rPr>
        <w:noProof/>
      </w:rPr>
      <mc:AlternateContent>
        <mc:Choice Requires="wps">
          <w:drawing>
            <wp:anchor distT="0" distB="0" distL="114300" distR="114300" simplePos="0" relativeHeight="251666432" behindDoc="0" locked="0" layoutInCell="1" allowOverlap="1">
              <wp:simplePos x="0" y="0"/>
              <wp:positionH relativeFrom="column">
                <wp:posOffset>-81915</wp:posOffset>
              </wp:positionH>
              <wp:positionV relativeFrom="paragraph">
                <wp:posOffset>-223149</wp:posOffset>
              </wp:positionV>
              <wp:extent cx="6228080" cy="0"/>
              <wp:effectExtent l="0" t="0" r="20320" b="19050"/>
              <wp:wrapNone/>
              <wp:docPr id="15" name="מחבר ישר 15"/>
              <wp:cNvGraphicFramePr/>
              <a:graphic xmlns:a="http://schemas.openxmlformats.org/drawingml/2006/main">
                <a:graphicData uri="http://schemas.microsoft.com/office/word/2010/wordprocessingShape">
                  <wps:wsp>
                    <wps:cNvCnPr/>
                    <wps:spPr>
                      <a:xfrm flipH="1">
                        <a:off x="0" y="0"/>
                        <a:ext cx="6228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D1803" id="מחבר ישר 15" o:spid="_x0000_s1026" style="position:absolute;left:0;text-align:left;flip:x;z-index:251666432;visibility:visible;mso-wrap-style:square;mso-wrap-distance-left:9pt;mso-wrap-distance-top:0;mso-wrap-distance-right:9pt;mso-wrap-distance-bottom:0;mso-position-horizontal:absolute;mso-position-horizontal-relative:text;mso-position-vertical:absolute;mso-position-vertical-relative:text" from="-6.45pt,-17.55pt" to="483.9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" strokecolor="black [3040]"/>
          </w:pict>
        </mc:Fallback>
      </mc:AlternateContent>
    </w:r>
    <w:r w:rsidR="00972198" w:rsidRPr="00571971">
      <w:rPr>
        <w:rFonts w:cs="Calibri"/>
        <w:noProof/>
        <w:rt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64A" w:rsidRDefault="00A6764A" w:rsidP="00E04682">
      <w:pPr>
        <w:spacing w:after="0" w:line="240" w:lineRule="auto"/>
      </w:pPr>
      <w:r>
        <w:separator/>
      </w:r>
    </w:p>
  </w:footnote>
  <w:footnote w:type="continuationSeparator" w:id="0">
    <w:p w:rsidR="00A6764A" w:rsidRDefault="00A6764A" w:rsidP="00E046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5BB5" w:rsidRDefault="00F25BB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C6049"/>
    <w:multiLevelType w:val="hybridMultilevel"/>
    <w:tmpl w:val="3A4AADEA"/>
    <w:lvl w:ilvl="0" w:tplc="BCEC41EA">
      <w:numFmt w:val="bullet"/>
      <w:lvlText w:val=""/>
      <w:lvlJc w:val="left"/>
      <w:pPr>
        <w:ind w:left="720" w:hanging="360"/>
      </w:pPr>
      <w:rPr>
        <w:rFonts w:ascii="Symbol" w:eastAsia="David"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75925"/>
    <w:multiLevelType w:val="hybridMultilevel"/>
    <w:tmpl w:val="335CC4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0654D7F"/>
    <w:multiLevelType w:val="hybridMultilevel"/>
    <w:tmpl w:val="7ECE0DC4"/>
    <w:lvl w:ilvl="0" w:tplc="311A03AC">
      <w:start w:val="1"/>
      <w:numFmt w:val="bullet"/>
      <w:lvlText w:val=""/>
      <w:lvlJc w:val="left"/>
      <w:pPr>
        <w:ind w:left="1513" w:hanging="360"/>
      </w:pPr>
      <w:rPr>
        <w:rFonts w:ascii="Symbol" w:hAnsi="Symbol" w:hint="default"/>
      </w:rPr>
    </w:lvl>
    <w:lvl w:ilvl="1" w:tplc="2CB8D966" w:tentative="1">
      <w:start w:val="1"/>
      <w:numFmt w:val="bullet"/>
      <w:lvlText w:val="o"/>
      <w:lvlJc w:val="left"/>
      <w:pPr>
        <w:ind w:left="2233" w:hanging="360"/>
      </w:pPr>
      <w:rPr>
        <w:rFonts w:ascii="Courier New" w:hAnsi="Courier New" w:cs="Courier New" w:hint="default"/>
      </w:rPr>
    </w:lvl>
    <w:lvl w:ilvl="2" w:tplc="D0E099F0" w:tentative="1">
      <w:start w:val="1"/>
      <w:numFmt w:val="bullet"/>
      <w:lvlText w:val=""/>
      <w:lvlJc w:val="left"/>
      <w:pPr>
        <w:ind w:left="2953" w:hanging="360"/>
      </w:pPr>
      <w:rPr>
        <w:rFonts w:ascii="Wingdings" w:hAnsi="Wingdings" w:hint="default"/>
      </w:rPr>
    </w:lvl>
    <w:lvl w:ilvl="3" w:tplc="F84073CA" w:tentative="1">
      <w:start w:val="1"/>
      <w:numFmt w:val="bullet"/>
      <w:lvlText w:val=""/>
      <w:lvlJc w:val="left"/>
      <w:pPr>
        <w:ind w:left="3673" w:hanging="360"/>
      </w:pPr>
      <w:rPr>
        <w:rFonts w:ascii="Symbol" w:hAnsi="Symbol" w:hint="default"/>
      </w:rPr>
    </w:lvl>
    <w:lvl w:ilvl="4" w:tplc="95A41C3A" w:tentative="1">
      <w:start w:val="1"/>
      <w:numFmt w:val="bullet"/>
      <w:lvlText w:val="o"/>
      <w:lvlJc w:val="left"/>
      <w:pPr>
        <w:ind w:left="4393" w:hanging="360"/>
      </w:pPr>
      <w:rPr>
        <w:rFonts w:ascii="Courier New" w:hAnsi="Courier New" w:cs="Courier New" w:hint="default"/>
      </w:rPr>
    </w:lvl>
    <w:lvl w:ilvl="5" w:tplc="4D0635D2" w:tentative="1">
      <w:start w:val="1"/>
      <w:numFmt w:val="bullet"/>
      <w:lvlText w:val=""/>
      <w:lvlJc w:val="left"/>
      <w:pPr>
        <w:ind w:left="5113" w:hanging="360"/>
      </w:pPr>
      <w:rPr>
        <w:rFonts w:ascii="Wingdings" w:hAnsi="Wingdings" w:hint="default"/>
      </w:rPr>
    </w:lvl>
    <w:lvl w:ilvl="6" w:tplc="0CF8D35A" w:tentative="1">
      <w:start w:val="1"/>
      <w:numFmt w:val="bullet"/>
      <w:lvlText w:val=""/>
      <w:lvlJc w:val="left"/>
      <w:pPr>
        <w:ind w:left="5833" w:hanging="360"/>
      </w:pPr>
      <w:rPr>
        <w:rFonts w:ascii="Symbol" w:hAnsi="Symbol" w:hint="default"/>
      </w:rPr>
    </w:lvl>
    <w:lvl w:ilvl="7" w:tplc="DE04F528" w:tentative="1">
      <w:start w:val="1"/>
      <w:numFmt w:val="bullet"/>
      <w:lvlText w:val="o"/>
      <w:lvlJc w:val="left"/>
      <w:pPr>
        <w:ind w:left="6553" w:hanging="360"/>
      </w:pPr>
      <w:rPr>
        <w:rFonts w:ascii="Courier New" w:hAnsi="Courier New" w:cs="Courier New" w:hint="default"/>
      </w:rPr>
    </w:lvl>
    <w:lvl w:ilvl="8" w:tplc="822AFB6E" w:tentative="1">
      <w:start w:val="1"/>
      <w:numFmt w:val="bullet"/>
      <w:lvlText w:val=""/>
      <w:lvlJc w:val="left"/>
      <w:pPr>
        <w:ind w:left="7273" w:hanging="360"/>
      </w:pPr>
      <w:rPr>
        <w:rFonts w:ascii="Wingdings" w:hAnsi="Wingdings" w:hint="default"/>
      </w:rPr>
    </w:lvl>
  </w:abstractNum>
  <w:abstractNum w:abstractNumId="3" w15:restartNumberingAfterBreak="0">
    <w:nsid w:val="52210C5A"/>
    <w:multiLevelType w:val="hybridMultilevel"/>
    <w:tmpl w:val="1F0214CA"/>
    <w:lvl w:ilvl="0" w:tplc="D41CDC90">
      <w:numFmt w:val="bullet"/>
      <w:lvlText w:val=""/>
      <w:lvlJc w:val="left"/>
      <w:pPr>
        <w:ind w:left="668" w:hanging="360"/>
      </w:pPr>
      <w:rPr>
        <w:rFonts w:ascii="Symbol" w:eastAsiaTheme="minorHAnsi" w:hAnsi="Symbol" w:cs="Assistant" w:hint="default"/>
      </w:rPr>
    </w:lvl>
    <w:lvl w:ilvl="1" w:tplc="04090003">
      <w:start w:val="1"/>
      <w:numFmt w:val="bullet"/>
      <w:lvlText w:val="o"/>
      <w:lvlJc w:val="left"/>
      <w:pPr>
        <w:ind w:left="1388" w:hanging="360"/>
      </w:pPr>
      <w:rPr>
        <w:rFonts w:ascii="Courier New" w:hAnsi="Courier New" w:cs="Courier New" w:hint="default"/>
      </w:rPr>
    </w:lvl>
    <w:lvl w:ilvl="2" w:tplc="04090005" w:tentative="1">
      <w:start w:val="1"/>
      <w:numFmt w:val="bullet"/>
      <w:lvlText w:val=""/>
      <w:lvlJc w:val="left"/>
      <w:pPr>
        <w:ind w:left="2108" w:hanging="360"/>
      </w:pPr>
      <w:rPr>
        <w:rFonts w:ascii="Wingdings" w:hAnsi="Wingdings" w:hint="default"/>
      </w:rPr>
    </w:lvl>
    <w:lvl w:ilvl="3" w:tplc="04090001" w:tentative="1">
      <w:start w:val="1"/>
      <w:numFmt w:val="bullet"/>
      <w:lvlText w:val=""/>
      <w:lvlJc w:val="left"/>
      <w:pPr>
        <w:ind w:left="2828" w:hanging="360"/>
      </w:pPr>
      <w:rPr>
        <w:rFonts w:ascii="Symbol" w:hAnsi="Symbol" w:hint="default"/>
      </w:rPr>
    </w:lvl>
    <w:lvl w:ilvl="4" w:tplc="04090003" w:tentative="1">
      <w:start w:val="1"/>
      <w:numFmt w:val="bullet"/>
      <w:lvlText w:val="o"/>
      <w:lvlJc w:val="left"/>
      <w:pPr>
        <w:ind w:left="3548" w:hanging="360"/>
      </w:pPr>
      <w:rPr>
        <w:rFonts w:ascii="Courier New" w:hAnsi="Courier New" w:cs="Courier New" w:hint="default"/>
      </w:rPr>
    </w:lvl>
    <w:lvl w:ilvl="5" w:tplc="04090005" w:tentative="1">
      <w:start w:val="1"/>
      <w:numFmt w:val="bullet"/>
      <w:lvlText w:val=""/>
      <w:lvlJc w:val="left"/>
      <w:pPr>
        <w:ind w:left="4268" w:hanging="360"/>
      </w:pPr>
      <w:rPr>
        <w:rFonts w:ascii="Wingdings" w:hAnsi="Wingdings" w:hint="default"/>
      </w:rPr>
    </w:lvl>
    <w:lvl w:ilvl="6" w:tplc="04090001" w:tentative="1">
      <w:start w:val="1"/>
      <w:numFmt w:val="bullet"/>
      <w:lvlText w:val=""/>
      <w:lvlJc w:val="left"/>
      <w:pPr>
        <w:ind w:left="4988" w:hanging="360"/>
      </w:pPr>
      <w:rPr>
        <w:rFonts w:ascii="Symbol" w:hAnsi="Symbol" w:hint="default"/>
      </w:rPr>
    </w:lvl>
    <w:lvl w:ilvl="7" w:tplc="04090003" w:tentative="1">
      <w:start w:val="1"/>
      <w:numFmt w:val="bullet"/>
      <w:lvlText w:val="o"/>
      <w:lvlJc w:val="left"/>
      <w:pPr>
        <w:ind w:left="5708" w:hanging="360"/>
      </w:pPr>
      <w:rPr>
        <w:rFonts w:ascii="Courier New" w:hAnsi="Courier New" w:cs="Courier New" w:hint="default"/>
      </w:rPr>
    </w:lvl>
    <w:lvl w:ilvl="8" w:tplc="04090005" w:tentative="1">
      <w:start w:val="1"/>
      <w:numFmt w:val="bullet"/>
      <w:lvlText w:val=""/>
      <w:lvlJc w:val="left"/>
      <w:pPr>
        <w:ind w:left="6428" w:hanging="360"/>
      </w:pPr>
      <w:rPr>
        <w:rFonts w:ascii="Wingdings" w:hAnsi="Wingdings" w:hint="default"/>
      </w:rPr>
    </w:lvl>
  </w:abstractNum>
  <w:abstractNum w:abstractNumId="4" w15:restartNumberingAfterBreak="0">
    <w:nsid w:val="577F64B2"/>
    <w:multiLevelType w:val="hybridMultilevel"/>
    <w:tmpl w:val="A3EC1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40A"/>
    <w:rsid w:val="0000680E"/>
    <w:rsid w:val="00012503"/>
    <w:rsid w:val="00031A9D"/>
    <w:rsid w:val="00040A7F"/>
    <w:rsid w:val="00045C65"/>
    <w:rsid w:val="00055CC5"/>
    <w:rsid w:val="00065B9B"/>
    <w:rsid w:val="000727FD"/>
    <w:rsid w:val="00084B5A"/>
    <w:rsid w:val="000857B7"/>
    <w:rsid w:val="00087BB3"/>
    <w:rsid w:val="00095555"/>
    <w:rsid w:val="00096238"/>
    <w:rsid w:val="000A5329"/>
    <w:rsid w:val="000C1E4D"/>
    <w:rsid w:val="000D2157"/>
    <w:rsid w:val="000D5445"/>
    <w:rsid w:val="000E7ED2"/>
    <w:rsid w:val="00100012"/>
    <w:rsid w:val="00113BC9"/>
    <w:rsid w:val="00115277"/>
    <w:rsid w:val="00115FEF"/>
    <w:rsid w:val="00127DAC"/>
    <w:rsid w:val="00131AB4"/>
    <w:rsid w:val="00151A07"/>
    <w:rsid w:val="00156135"/>
    <w:rsid w:val="00162DCC"/>
    <w:rsid w:val="00166DBC"/>
    <w:rsid w:val="001705B9"/>
    <w:rsid w:val="00170DDB"/>
    <w:rsid w:val="00184E4C"/>
    <w:rsid w:val="0019079B"/>
    <w:rsid w:val="00196785"/>
    <w:rsid w:val="001A2670"/>
    <w:rsid w:val="001A53CE"/>
    <w:rsid w:val="001B05C6"/>
    <w:rsid w:val="001B28C8"/>
    <w:rsid w:val="001B5E43"/>
    <w:rsid w:val="001B6E17"/>
    <w:rsid w:val="001C194B"/>
    <w:rsid w:val="001C7D79"/>
    <w:rsid w:val="001D5E62"/>
    <w:rsid w:val="001E0275"/>
    <w:rsid w:val="001E2886"/>
    <w:rsid w:val="001E46DB"/>
    <w:rsid w:val="001F2BE7"/>
    <w:rsid w:val="00223D37"/>
    <w:rsid w:val="00225BDF"/>
    <w:rsid w:val="00245BA3"/>
    <w:rsid w:val="00256095"/>
    <w:rsid w:val="00256D97"/>
    <w:rsid w:val="00265657"/>
    <w:rsid w:val="00274912"/>
    <w:rsid w:val="00275FE8"/>
    <w:rsid w:val="002834B6"/>
    <w:rsid w:val="00290B54"/>
    <w:rsid w:val="00297F94"/>
    <w:rsid w:val="002A2E4C"/>
    <w:rsid w:val="002A3CC4"/>
    <w:rsid w:val="002B4937"/>
    <w:rsid w:val="002B564E"/>
    <w:rsid w:val="002B7877"/>
    <w:rsid w:val="002C05A5"/>
    <w:rsid w:val="002C754F"/>
    <w:rsid w:val="002D7AA8"/>
    <w:rsid w:val="002E330F"/>
    <w:rsid w:val="002E5F96"/>
    <w:rsid w:val="002F62A1"/>
    <w:rsid w:val="00301F96"/>
    <w:rsid w:val="003144E6"/>
    <w:rsid w:val="00315D7C"/>
    <w:rsid w:val="00316C9F"/>
    <w:rsid w:val="0031701E"/>
    <w:rsid w:val="0032792A"/>
    <w:rsid w:val="003353C9"/>
    <w:rsid w:val="00341083"/>
    <w:rsid w:val="00352E3C"/>
    <w:rsid w:val="003552BD"/>
    <w:rsid w:val="0036030B"/>
    <w:rsid w:val="003641E2"/>
    <w:rsid w:val="00370E6F"/>
    <w:rsid w:val="0037101B"/>
    <w:rsid w:val="003730B8"/>
    <w:rsid w:val="00375149"/>
    <w:rsid w:val="003A1561"/>
    <w:rsid w:val="003C2931"/>
    <w:rsid w:val="003E7478"/>
    <w:rsid w:val="003F01E4"/>
    <w:rsid w:val="003F57B2"/>
    <w:rsid w:val="00407D90"/>
    <w:rsid w:val="00431BB6"/>
    <w:rsid w:val="00440E7F"/>
    <w:rsid w:val="004537A7"/>
    <w:rsid w:val="004561A3"/>
    <w:rsid w:val="00460DDF"/>
    <w:rsid w:val="00461C90"/>
    <w:rsid w:val="00471092"/>
    <w:rsid w:val="004A120F"/>
    <w:rsid w:val="004A32D7"/>
    <w:rsid w:val="004A6295"/>
    <w:rsid w:val="004C6182"/>
    <w:rsid w:val="004C7925"/>
    <w:rsid w:val="004D4C48"/>
    <w:rsid w:val="004F26A1"/>
    <w:rsid w:val="004F5E3C"/>
    <w:rsid w:val="00567B1A"/>
    <w:rsid w:val="00571971"/>
    <w:rsid w:val="0057422C"/>
    <w:rsid w:val="00575141"/>
    <w:rsid w:val="0059782C"/>
    <w:rsid w:val="005A52A2"/>
    <w:rsid w:val="005C5BF9"/>
    <w:rsid w:val="005D5F2B"/>
    <w:rsid w:val="005E28F6"/>
    <w:rsid w:val="00614024"/>
    <w:rsid w:val="00632CD2"/>
    <w:rsid w:val="00633AA3"/>
    <w:rsid w:val="006344CC"/>
    <w:rsid w:val="0063559D"/>
    <w:rsid w:val="0063690B"/>
    <w:rsid w:val="00640309"/>
    <w:rsid w:val="00660075"/>
    <w:rsid w:val="00660F46"/>
    <w:rsid w:val="006811C3"/>
    <w:rsid w:val="006907D5"/>
    <w:rsid w:val="00694C8E"/>
    <w:rsid w:val="0069557C"/>
    <w:rsid w:val="006C5099"/>
    <w:rsid w:val="006F0964"/>
    <w:rsid w:val="00701240"/>
    <w:rsid w:val="00715D7F"/>
    <w:rsid w:val="007172E4"/>
    <w:rsid w:val="00737090"/>
    <w:rsid w:val="00780795"/>
    <w:rsid w:val="00783F55"/>
    <w:rsid w:val="007916D5"/>
    <w:rsid w:val="0079406F"/>
    <w:rsid w:val="00797111"/>
    <w:rsid w:val="007A0330"/>
    <w:rsid w:val="007A25C0"/>
    <w:rsid w:val="007A2A08"/>
    <w:rsid w:val="007B2299"/>
    <w:rsid w:val="007B2E35"/>
    <w:rsid w:val="007B64D4"/>
    <w:rsid w:val="007C41CE"/>
    <w:rsid w:val="007E3CCC"/>
    <w:rsid w:val="00803D2A"/>
    <w:rsid w:val="008058DF"/>
    <w:rsid w:val="00810049"/>
    <w:rsid w:val="008137A5"/>
    <w:rsid w:val="00832597"/>
    <w:rsid w:val="0083689D"/>
    <w:rsid w:val="008371BA"/>
    <w:rsid w:val="00844664"/>
    <w:rsid w:val="008466F0"/>
    <w:rsid w:val="008473FB"/>
    <w:rsid w:val="00850CC4"/>
    <w:rsid w:val="00886388"/>
    <w:rsid w:val="008B3199"/>
    <w:rsid w:val="008C47FB"/>
    <w:rsid w:val="008C4A46"/>
    <w:rsid w:val="008C706D"/>
    <w:rsid w:val="008D5488"/>
    <w:rsid w:val="008E2484"/>
    <w:rsid w:val="008F0B52"/>
    <w:rsid w:val="008F617A"/>
    <w:rsid w:val="00914AC1"/>
    <w:rsid w:val="00921F03"/>
    <w:rsid w:val="0095375C"/>
    <w:rsid w:val="00965C79"/>
    <w:rsid w:val="00972198"/>
    <w:rsid w:val="00984B1A"/>
    <w:rsid w:val="009851B0"/>
    <w:rsid w:val="00996DA6"/>
    <w:rsid w:val="009A089E"/>
    <w:rsid w:val="009A50FF"/>
    <w:rsid w:val="009B0FA7"/>
    <w:rsid w:val="009B2E19"/>
    <w:rsid w:val="009C6D0D"/>
    <w:rsid w:val="009E2FD2"/>
    <w:rsid w:val="00A076E6"/>
    <w:rsid w:val="00A13844"/>
    <w:rsid w:val="00A27085"/>
    <w:rsid w:val="00A344EF"/>
    <w:rsid w:val="00A41BD0"/>
    <w:rsid w:val="00A47944"/>
    <w:rsid w:val="00A61A41"/>
    <w:rsid w:val="00A6309F"/>
    <w:rsid w:val="00A6764A"/>
    <w:rsid w:val="00A678C6"/>
    <w:rsid w:val="00A71B93"/>
    <w:rsid w:val="00A730E0"/>
    <w:rsid w:val="00A8460D"/>
    <w:rsid w:val="00A92A3D"/>
    <w:rsid w:val="00AA00A5"/>
    <w:rsid w:val="00AB01E0"/>
    <w:rsid w:val="00AB251B"/>
    <w:rsid w:val="00AB37A4"/>
    <w:rsid w:val="00AC35CD"/>
    <w:rsid w:val="00AE7479"/>
    <w:rsid w:val="00AF1FA7"/>
    <w:rsid w:val="00B071B6"/>
    <w:rsid w:val="00B13490"/>
    <w:rsid w:val="00B161CC"/>
    <w:rsid w:val="00B35876"/>
    <w:rsid w:val="00B569FD"/>
    <w:rsid w:val="00B63A33"/>
    <w:rsid w:val="00B677DC"/>
    <w:rsid w:val="00B70E6F"/>
    <w:rsid w:val="00B91BF0"/>
    <w:rsid w:val="00B93DBF"/>
    <w:rsid w:val="00B955C2"/>
    <w:rsid w:val="00BA0282"/>
    <w:rsid w:val="00BB6985"/>
    <w:rsid w:val="00BD0783"/>
    <w:rsid w:val="00BD17EF"/>
    <w:rsid w:val="00BD7743"/>
    <w:rsid w:val="00BF4F97"/>
    <w:rsid w:val="00BF5589"/>
    <w:rsid w:val="00C0095C"/>
    <w:rsid w:val="00C02512"/>
    <w:rsid w:val="00C10172"/>
    <w:rsid w:val="00C25C86"/>
    <w:rsid w:val="00C36D00"/>
    <w:rsid w:val="00C42A4B"/>
    <w:rsid w:val="00C463C1"/>
    <w:rsid w:val="00C46931"/>
    <w:rsid w:val="00C47A89"/>
    <w:rsid w:val="00C73E6B"/>
    <w:rsid w:val="00C85D4E"/>
    <w:rsid w:val="00C9088B"/>
    <w:rsid w:val="00C91BA8"/>
    <w:rsid w:val="00C94FDB"/>
    <w:rsid w:val="00CA2ACF"/>
    <w:rsid w:val="00CB5C9F"/>
    <w:rsid w:val="00CB5CD9"/>
    <w:rsid w:val="00CB74C6"/>
    <w:rsid w:val="00CC2499"/>
    <w:rsid w:val="00CC73CB"/>
    <w:rsid w:val="00CD11DB"/>
    <w:rsid w:val="00CD2037"/>
    <w:rsid w:val="00CD2A65"/>
    <w:rsid w:val="00CE2F8B"/>
    <w:rsid w:val="00D004D1"/>
    <w:rsid w:val="00D02324"/>
    <w:rsid w:val="00D06884"/>
    <w:rsid w:val="00D15579"/>
    <w:rsid w:val="00D45541"/>
    <w:rsid w:val="00D53BFE"/>
    <w:rsid w:val="00D65D9C"/>
    <w:rsid w:val="00D747A1"/>
    <w:rsid w:val="00D85F94"/>
    <w:rsid w:val="00D878DF"/>
    <w:rsid w:val="00DA47A2"/>
    <w:rsid w:val="00DB09F3"/>
    <w:rsid w:val="00DC23E1"/>
    <w:rsid w:val="00DC727C"/>
    <w:rsid w:val="00DD2E1F"/>
    <w:rsid w:val="00DE140A"/>
    <w:rsid w:val="00DF4B57"/>
    <w:rsid w:val="00E04682"/>
    <w:rsid w:val="00E20D4C"/>
    <w:rsid w:val="00E22BAA"/>
    <w:rsid w:val="00E27F23"/>
    <w:rsid w:val="00E44A34"/>
    <w:rsid w:val="00E52D98"/>
    <w:rsid w:val="00E52DAA"/>
    <w:rsid w:val="00E566ED"/>
    <w:rsid w:val="00E728E5"/>
    <w:rsid w:val="00E731F0"/>
    <w:rsid w:val="00E80E0F"/>
    <w:rsid w:val="00E84228"/>
    <w:rsid w:val="00EC51AC"/>
    <w:rsid w:val="00ED67BE"/>
    <w:rsid w:val="00EE07B1"/>
    <w:rsid w:val="00EF41BE"/>
    <w:rsid w:val="00F11065"/>
    <w:rsid w:val="00F20046"/>
    <w:rsid w:val="00F25BB5"/>
    <w:rsid w:val="00F40307"/>
    <w:rsid w:val="00F571F9"/>
    <w:rsid w:val="00F655AC"/>
    <w:rsid w:val="00F8256F"/>
    <w:rsid w:val="00F95970"/>
    <w:rsid w:val="00FB1B10"/>
    <w:rsid w:val="00FB278F"/>
    <w:rsid w:val="00FB3D7B"/>
    <w:rsid w:val="00FB6F6A"/>
    <w:rsid w:val="00FC4C64"/>
    <w:rsid w:val="00FC67CB"/>
    <w:rsid w:val="00FD61EB"/>
    <w:rsid w:val="00FE245D"/>
    <w:rsid w:val="00FE3344"/>
    <w:rsid w:val="00FF51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A9D"/>
    <w:pPr>
      <w:spacing w:after="160" w:line="259" w:lineRule="auto"/>
    </w:pPr>
    <w:rPr>
      <w:rFonts w:ascii="David" w:eastAsia="David" w:hAnsi="David"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unhideWhenUsed/>
    <w:rsid w:val="00575141"/>
    <w:rPr>
      <w:color w:val="0000FF"/>
      <w:u w:val="single"/>
    </w:rPr>
  </w:style>
  <w:style w:type="paragraph" w:styleId="a3">
    <w:name w:val="Balloon Text"/>
    <w:basedOn w:val="a"/>
    <w:link w:val="a4"/>
    <w:uiPriority w:val="99"/>
    <w:semiHidden/>
    <w:unhideWhenUsed/>
    <w:rsid w:val="007B64D4"/>
    <w:pPr>
      <w:spacing w:after="0" w:line="240" w:lineRule="auto"/>
    </w:pPr>
    <w:rPr>
      <w:rFonts w:ascii="Tahoma" w:hAnsi="Tahoma" w:cs="Tahoma"/>
      <w:sz w:val="18"/>
      <w:szCs w:val="18"/>
    </w:rPr>
  </w:style>
  <w:style w:type="character" w:customStyle="1" w:styleId="a4">
    <w:name w:val="טקסט בלונים תו"/>
    <w:basedOn w:val="a0"/>
    <w:link w:val="a3"/>
    <w:uiPriority w:val="99"/>
    <w:semiHidden/>
    <w:rsid w:val="007B64D4"/>
    <w:rPr>
      <w:rFonts w:ascii="Tahoma" w:hAnsi="Tahoma" w:cs="Tahoma"/>
      <w:sz w:val="18"/>
      <w:szCs w:val="18"/>
    </w:rPr>
  </w:style>
  <w:style w:type="paragraph" w:styleId="a5">
    <w:name w:val="header"/>
    <w:basedOn w:val="a"/>
    <w:link w:val="a6"/>
    <w:uiPriority w:val="99"/>
    <w:unhideWhenUsed/>
    <w:rsid w:val="00E04682"/>
    <w:pPr>
      <w:tabs>
        <w:tab w:val="center" w:pos="4153"/>
        <w:tab w:val="right" w:pos="8306"/>
      </w:tabs>
      <w:spacing w:after="0" w:line="240" w:lineRule="auto"/>
    </w:pPr>
  </w:style>
  <w:style w:type="character" w:customStyle="1" w:styleId="a6">
    <w:name w:val="כותרת עליונה תו"/>
    <w:basedOn w:val="a0"/>
    <w:link w:val="a5"/>
    <w:uiPriority w:val="99"/>
    <w:rsid w:val="00E04682"/>
  </w:style>
  <w:style w:type="paragraph" w:styleId="a7">
    <w:name w:val="footer"/>
    <w:basedOn w:val="a"/>
    <w:link w:val="a8"/>
    <w:uiPriority w:val="99"/>
    <w:unhideWhenUsed/>
    <w:rsid w:val="00E04682"/>
    <w:pPr>
      <w:tabs>
        <w:tab w:val="center" w:pos="4153"/>
        <w:tab w:val="right" w:pos="8306"/>
      </w:tabs>
      <w:spacing w:after="0" w:line="240" w:lineRule="auto"/>
    </w:pPr>
  </w:style>
  <w:style w:type="character" w:customStyle="1" w:styleId="a8">
    <w:name w:val="כותרת תחתונה תו"/>
    <w:basedOn w:val="a0"/>
    <w:link w:val="a7"/>
    <w:uiPriority w:val="99"/>
    <w:rsid w:val="00E04682"/>
  </w:style>
  <w:style w:type="paragraph" w:styleId="a9">
    <w:name w:val="List Paragraph"/>
    <w:aliases w:val="פיסקת רשימה12,פיסקת רשימה121,פיסקת רשימה2,פיסקת רשימה11"/>
    <w:basedOn w:val="a"/>
    <w:link w:val="aa"/>
    <w:uiPriority w:val="34"/>
    <w:qFormat/>
    <w:rsid w:val="00CD2A65"/>
    <w:pPr>
      <w:ind w:left="720"/>
      <w:contextualSpacing/>
    </w:pPr>
  </w:style>
  <w:style w:type="character" w:styleId="ab">
    <w:name w:val="annotation reference"/>
    <w:basedOn w:val="a0"/>
    <w:uiPriority w:val="99"/>
    <w:semiHidden/>
    <w:unhideWhenUsed/>
    <w:rsid w:val="004F26A1"/>
    <w:rPr>
      <w:sz w:val="16"/>
      <w:szCs w:val="16"/>
    </w:rPr>
  </w:style>
  <w:style w:type="paragraph" w:styleId="ac">
    <w:name w:val="annotation text"/>
    <w:basedOn w:val="a"/>
    <w:link w:val="ad"/>
    <w:uiPriority w:val="99"/>
    <w:semiHidden/>
    <w:unhideWhenUsed/>
    <w:rsid w:val="004F26A1"/>
    <w:pPr>
      <w:spacing w:line="240" w:lineRule="auto"/>
    </w:pPr>
    <w:rPr>
      <w:sz w:val="20"/>
      <w:szCs w:val="20"/>
    </w:rPr>
  </w:style>
  <w:style w:type="character" w:customStyle="1" w:styleId="ad">
    <w:name w:val="טקסט הערה תו"/>
    <w:basedOn w:val="a0"/>
    <w:link w:val="ac"/>
    <w:uiPriority w:val="99"/>
    <w:semiHidden/>
    <w:rsid w:val="004F26A1"/>
    <w:rPr>
      <w:sz w:val="20"/>
      <w:szCs w:val="20"/>
    </w:rPr>
  </w:style>
  <w:style w:type="paragraph" w:styleId="ae">
    <w:name w:val="annotation subject"/>
    <w:basedOn w:val="ac"/>
    <w:next w:val="ac"/>
    <w:link w:val="af"/>
    <w:uiPriority w:val="99"/>
    <w:semiHidden/>
    <w:unhideWhenUsed/>
    <w:rsid w:val="004F26A1"/>
    <w:rPr>
      <w:b/>
      <w:bCs/>
    </w:rPr>
  </w:style>
  <w:style w:type="character" w:customStyle="1" w:styleId="af">
    <w:name w:val="נושא הערה תו"/>
    <w:basedOn w:val="ad"/>
    <w:link w:val="ae"/>
    <w:uiPriority w:val="99"/>
    <w:semiHidden/>
    <w:rsid w:val="004F26A1"/>
    <w:rPr>
      <w:b/>
      <w:bCs/>
      <w:sz w:val="20"/>
      <w:szCs w:val="20"/>
    </w:rPr>
  </w:style>
  <w:style w:type="character" w:styleId="FollowedHyperlink">
    <w:name w:val="FollowedHyperlink"/>
    <w:basedOn w:val="a0"/>
    <w:uiPriority w:val="99"/>
    <w:semiHidden/>
    <w:unhideWhenUsed/>
    <w:rsid w:val="00B569FD"/>
    <w:rPr>
      <w:color w:val="800080" w:themeColor="followedHyperlink"/>
      <w:u w:val="single"/>
    </w:rPr>
  </w:style>
  <w:style w:type="character" w:customStyle="1" w:styleId="aa">
    <w:name w:val="פיסקת רשימה תו"/>
    <w:aliases w:val="פיסקת רשימה12 תו,פיסקת רשימה121 תו,פיסקת רשימה2 תו,פיסקת רשימה11 תו"/>
    <w:basedOn w:val="a0"/>
    <w:link w:val="a9"/>
    <w:uiPriority w:val="34"/>
    <w:rsid w:val="00031A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3134256">
      <w:bodyDiv w:val="1"/>
      <w:marLeft w:val="0"/>
      <w:marRight w:val="0"/>
      <w:marTop w:val="0"/>
      <w:marBottom w:val="0"/>
      <w:divBdr>
        <w:top w:val="none" w:sz="0" w:space="0" w:color="auto"/>
        <w:left w:val="none" w:sz="0" w:space="0" w:color="auto"/>
        <w:bottom w:val="none" w:sz="0" w:space="0" w:color="auto"/>
        <w:right w:val="none" w:sz="0" w:space="0" w:color="auto"/>
      </w:divBdr>
    </w:div>
    <w:div w:id="872764382">
      <w:bodyDiv w:val="1"/>
      <w:marLeft w:val="0"/>
      <w:marRight w:val="0"/>
      <w:marTop w:val="0"/>
      <w:marBottom w:val="0"/>
      <w:divBdr>
        <w:top w:val="none" w:sz="0" w:space="0" w:color="auto"/>
        <w:left w:val="none" w:sz="0" w:space="0" w:color="auto"/>
        <w:bottom w:val="none" w:sz="0" w:space="0" w:color="auto"/>
        <w:right w:val="none" w:sz="0" w:space="0" w:color="auto"/>
      </w:divBdr>
    </w:div>
    <w:div w:id="1112937149">
      <w:bodyDiv w:val="1"/>
      <w:marLeft w:val="0"/>
      <w:marRight w:val="0"/>
      <w:marTop w:val="0"/>
      <w:marBottom w:val="0"/>
      <w:divBdr>
        <w:top w:val="none" w:sz="0" w:space="0" w:color="auto"/>
        <w:left w:val="none" w:sz="0" w:space="0" w:color="auto"/>
        <w:bottom w:val="none" w:sz="0" w:space="0" w:color="auto"/>
        <w:right w:val="none" w:sz="0" w:space="0" w:color="auto"/>
      </w:divBdr>
    </w:div>
    <w:div w:id="1557356728">
      <w:bodyDiv w:val="1"/>
      <w:marLeft w:val="0"/>
      <w:marRight w:val="0"/>
      <w:marTop w:val="0"/>
      <w:marBottom w:val="0"/>
      <w:divBdr>
        <w:top w:val="none" w:sz="0" w:space="0" w:color="auto"/>
        <w:left w:val="none" w:sz="0" w:space="0" w:color="auto"/>
        <w:bottom w:val="none" w:sz="0" w:space="0" w:color="auto"/>
        <w:right w:val="none" w:sz="0" w:space="0" w:color="auto"/>
      </w:divBdr>
    </w:div>
    <w:div w:id="1963144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hyperlink" Target="https://www.facebook.com/bankisraelvc" TargetMode="External"/><Relationship Id="rId3" Type="http://schemas.openxmlformats.org/officeDocument/2006/relationships/image" Target="media/image2.png"/><Relationship Id="rId7" Type="http://schemas.microsoft.com/office/2007/relationships/hdphoto" Target="media/hdphoto2.wdp"/><Relationship Id="rId12" Type="http://schemas.openxmlformats.org/officeDocument/2006/relationships/hyperlink" Target="https://www.facebook.com/bankisraelvc" TargetMode="External"/><Relationship Id="rId2" Type="http://schemas.openxmlformats.org/officeDocument/2006/relationships/hyperlink" Target="https://www.boi.org.il/bank-of-israel/boi-podcast/" TargetMode="External"/><Relationship Id="rId1" Type="http://schemas.openxmlformats.org/officeDocument/2006/relationships/hyperlink" Target="https://www.boi.org.il/bank-of-israel/boi-podcast/" TargetMode="External"/><Relationship Id="rId6" Type="http://schemas.openxmlformats.org/officeDocument/2006/relationships/image" Target="media/image4.png"/><Relationship Id="rId11" Type="http://schemas.openxmlformats.org/officeDocument/2006/relationships/hyperlink" Target="https://www.youtube.com/user/thebankofisrael" TargetMode="External"/><Relationship Id="rId5" Type="http://schemas.microsoft.com/office/2007/relationships/hdphoto" Target="media/hdphoto1.wdp"/><Relationship Id="rId15" Type="http://schemas.openxmlformats.org/officeDocument/2006/relationships/hyperlink" Target="https://www.boi.org.il/" TargetMode="External"/><Relationship Id="rId10" Type="http://schemas.openxmlformats.org/officeDocument/2006/relationships/hyperlink" Target="https://www.youtube.com/user/thebankofisrael" TargetMode="External"/><Relationship Id="rId4" Type="http://schemas.openxmlformats.org/officeDocument/2006/relationships/image" Target="media/image3.png"/><Relationship Id="rId9" Type="http://schemas.microsoft.com/office/2007/relationships/hdphoto" Target="media/hdphoto3.wdp"/><Relationship Id="rId14" Type="http://schemas.openxmlformats.org/officeDocument/2006/relationships/hyperlink" Target="https://www.boi.org.il/"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2774</Characters>
  <Application>Microsoft Office Word</Application>
  <DocSecurity>0</DocSecurity>
  <Lines>23</Lines>
  <Paragraphs>6</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2025-11-03T16:42:00Z</dcterms:created>
  <dcterms:modified xsi:type="dcterms:W3CDTF">2025-11-04T09:58:00Z</dcterms:modified>
</cp:coreProperties>
</file>