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C927DB" w:rsidRPr="0052436D" w:rsidTr="00966F89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7DB" w:rsidRPr="0052436D" w:rsidRDefault="00C927DB" w:rsidP="00966F89">
            <w:pPr>
              <w:spacing w:line="480" w:lineRule="auto"/>
              <w:ind w:left="97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52436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C927DB" w:rsidRPr="0052436D" w:rsidRDefault="00C927DB" w:rsidP="00966F89">
            <w:pPr>
              <w:spacing w:line="480" w:lineRule="auto"/>
              <w:ind w:left="97" w:right="-101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2436D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927DB" w:rsidRPr="0052436D" w:rsidRDefault="00C927DB" w:rsidP="00966F8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2436D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 wp14:anchorId="79F8FF13" wp14:editId="605E6A6C">
                  <wp:extent cx="945515" cy="945515"/>
                  <wp:effectExtent l="0" t="0" r="6985" b="6985"/>
                  <wp:docPr id="3" name="תמונה 3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7DB" w:rsidRPr="0052436D" w:rsidRDefault="00C927DB" w:rsidP="000E566F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52436D">
              <w:rPr>
                <w:rFonts w:ascii="David" w:hAnsi="David" w:cs="David"/>
                <w:sz w:val="24"/>
                <w:szCs w:val="24"/>
                <w:rtl/>
              </w:rPr>
              <w:t>‏ירושלים, כ"</w:t>
            </w:r>
            <w:r w:rsidR="000E566F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bookmarkStart w:id="0" w:name="_GoBack"/>
            <w:bookmarkEnd w:id="0"/>
            <w:r w:rsidRPr="0052436D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CD49F2">
              <w:rPr>
                <w:rFonts w:ascii="David" w:hAnsi="David" w:cs="David" w:hint="cs"/>
                <w:sz w:val="24"/>
                <w:szCs w:val="24"/>
                <w:rtl/>
              </w:rPr>
              <w:t>בתשרי</w:t>
            </w:r>
            <w:r w:rsidRPr="0052436D">
              <w:rPr>
                <w:rFonts w:ascii="David" w:hAnsi="David" w:cs="David"/>
                <w:sz w:val="24"/>
                <w:szCs w:val="24"/>
                <w:rtl/>
              </w:rPr>
              <w:t>, תשפ"ב</w:t>
            </w:r>
          </w:p>
          <w:p w:rsidR="00C927DB" w:rsidRPr="0052436D" w:rsidRDefault="000E566F" w:rsidP="000E566F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20</w:t>
            </w:r>
            <w:r w:rsidR="00C927DB" w:rsidRPr="0052436D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CD49F2">
              <w:rPr>
                <w:rFonts w:ascii="David" w:hAnsi="David" w:cs="David" w:hint="cs"/>
                <w:sz w:val="24"/>
                <w:szCs w:val="24"/>
                <w:rtl/>
              </w:rPr>
              <w:t>באוקטובר</w:t>
            </w:r>
            <w:r w:rsidR="00C927DB" w:rsidRPr="0052436D">
              <w:rPr>
                <w:rFonts w:ascii="David" w:hAnsi="David" w:cs="David"/>
                <w:sz w:val="24"/>
                <w:szCs w:val="24"/>
                <w:rtl/>
              </w:rPr>
              <w:t xml:space="preserve"> 2022</w:t>
            </w:r>
          </w:p>
        </w:tc>
      </w:tr>
    </w:tbl>
    <w:p w:rsidR="00C927DB" w:rsidRPr="0052436D" w:rsidRDefault="00C927DB" w:rsidP="00C927DB">
      <w:pPr>
        <w:rPr>
          <w:rFonts w:ascii="David" w:hAnsi="David" w:cs="David"/>
          <w:rtl/>
        </w:rPr>
      </w:pPr>
    </w:p>
    <w:p w:rsidR="00C927DB" w:rsidRPr="00C43C4A" w:rsidRDefault="00C927DB" w:rsidP="00C927DB">
      <w:pPr>
        <w:rPr>
          <w:rFonts w:ascii="David" w:hAnsi="David" w:cs="David"/>
          <w:sz w:val="24"/>
          <w:szCs w:val="24"/>
          <w:rtl/>
        </w:rPr>
      </w:pPr>
      <w:r w:rsidRPr="00C43C4A">
        <w:rPr>
          <w:rFonts w:ascii="David" w:hAnsi="David" w:cs="David"/>
          <w:sz w:val="24"/>
          <w:szCs w:val="24"/>
          <w:rtl/>
        </w:rPr>
        <w:t xml:space="preserve">הודעה לעיתונות: </w:t>
      </w:r>
    </w:p>
    <w:p w:rsidR="00D77306" w:rsidRDefault="00C43C4A" w:rsidP="00CD49F2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C43C4A">
        <w:rPr>
          <w:rFonts w:ascii="David" w:hAnsi="David" w:cs="David"/>
          <w:b/>
          <w:bCs/>
          <w:sz w:val="28"/>
          <w:szCs w:val="28"/>
          <w:rtl/>
        </w:rPr>
        <w:t xml:space="preserve">נסיעת נגיד בנק ישראל, פרופ׳ אמיר ירון </w:t>
      </w:r>
      <w:r w:rsidR="00CD49F2">
        <w:rPr>
          <w:rFonts w:ascii="David" w:hAnsi="David" w:cs="David" w:hint="cs"/>
          <w:b/>
          <w:bCs/>
          <w:sz w:val="28"/>
          <w:szCs w:val="28"/>
          <w:rtl/>
        </w:rPr>
        <w:t>ל</w:t>
      </w:r>
      <w:r w:rsidR="00386F33">
        <w:rPr>
          <w:rFonts w:ascii="David" w:hAnsi="David" w:cs="David" w:hint="cs"/>
          <w:b/>
          <w:bCs/>
          <w:sz w:val="28"/>
          <w:szCs w:val="28"/>
          <w:rtl/>
        </w:rPr>
        <w:t>כנס השנתי של קרן המטבע והבנק העולמי ב</w:t>
      </w:r>
      <w:r w:rsidR="00CD49F2">
        <w:rPr>
          <w:rFonts w:ascii="David" w:hAnsi="David" w:cs="David" w:hint="cs"/>
          <w:b/>
          <w:bCs/>
          <w:sz w:val="28"/>
          <w:szCs w:val="28"/>
          <w:rtl/>
        </w:rPr>
        <w:t>ארה"ב</w:t>
      </w:r>
    </w:p>
    <w:p w:rsidR="00D77306" w:rsidRPr="00D77306" w:rsidRDefault="00D77306" w:rsidP="00D77306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386F33" w:rsidRDefault="00D77306" w:rsidP="00AB24B8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77306">
        <w:rPr>
          <w:rFonts w:ascii="David" w:hAnsi="David" w:cs="David"/>
          <w:sz w:val="24"/>
          <w:szCs w:val="24"/>
          <w:rtl/>
        </w:rPr>
        <w:t xml:space="preserve">נגיד בנק ישראל, פרופ׳ אמיר </w:t>
      </w:r>
      <w:r w:rsidR="00386F33">
        <w:rPr>
          <w:rFonts w:ascii="David" w:hAnsi="David" w:cs="David"/>
          <w:sz w:val="24"/>
          <w:szCs w:val="24"/>
          <w:rtl/>
        </w:rPr>
        <w:t>ירון, שב ארצה</w:t>
      </w:r>
      <w:r w:rsidR="00AB24B8">
        <w:rPr>
          <w:rFonts w:ascii="David" w:hAnsi="David" w:cs="David" w:hint="cs"/>
          <w:sz w:val="24"/>
          <w:szCs w:val="24"/>
          <w:rtl/>
        </w:rPr>
        <w:t xml:space="preserve"> ביום ג'</w:t>
      </w:r>
      <w:r w:rsidR="00386F33">
        <w:rPr>
          <w:rFonts w:ascii="David" w:hAnsi="David" w:cs="David"/>
          <w:sz w:val="24"/>
          <w:szCs w:val="24"/>
          <w:rtl/>
        </w:rPr>
        <w:t xml:space="preserve"> </w:t>
      </w:r>
      <w:r w:rsidR="00386F33">
        <w:rPr>
          <w:rFonts w:ascii="David" w:hAnsi="David" w:cs="David" w:hint="cs"/>
          <w:sz w:val="24"/>
          <w:szCs w:val="24"/>
          <w:rtl/>
        </w:rPr>
        <w:t>מנסיעתו לכנס השנתי של קרן המטבע והבנק העולמי בארה"ב.</w:t>
      </w:r>
      <w:r w:rsidR="00EC5D7F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074A38" w:rsidRDefault="00CF355D" w:rsidP="0090506E">
      <w:pPr>
        <w:shd w:val="clear" w:color="auto" w:fill="FFFFFF"/>
        <w:spacing w:after="150" w:line="360" w:lineRule="auto"/>
        <w:jc w:val="both"/>
        <w:rPr>
          <w:rFonts w:ascii="David" w:eastAsia="Times New Roman" w:hAnsi="David" w:cs="David"/>
          <w:color w:val="000000"/>
          <w:sz w:val="24"/>
          <w:szCs w:val="24"/>
          <w:rtl/>
        </w:rPr>
      </w:pP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>ה</w:t>
      </w:r>
      <w:r w:rsidR="00074A38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נגיד </w:t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השתתף </w:t>
      </w:r>
      <w:r w:rsidR="00174666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במספר סמינרים ופורומים מקצועיים וקיים סדרת פגישות </w:t>
      </w:r>
      <w:r w:rsidR="00074A38">
        <w:rPr>
          <w:rFonts w:ascii="David" w:eastAsia="Times New Roman" w:hAnsi="David" w:cs="David"/>
          <w:color w:val="000000"/>
          <w:sz w:val="24"/>
          <w:szCs w:val="24"/>
          <w:rtl/>
        </w:rPr>
        <w:t>עם</w:t>
      </w:r>
      <w:r w:rsidR="001578B0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בכירי קרן המטבע והבנק העולמי,</w:t>
      </w:r>
      <w:r w:rsidR="00074A38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נגידי</w:t>
      </w:r>
      <w:r w:rsidR="009B216B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בנקים מרכזיים</w:t>
      </w:r>
      <w:r w:rsidR="0090506E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</w:t>
      </w:r>
      <w:r w:rsidR="00074A38">
        <w:rPr>
          <w:rFonts w:ascii="David" w:eastAsia="Times New Roman" w:hAnsi="David" w:cs="David" w:hint="cs"/>
          <w:color w:val="000000"/>
          <w:sz w:val="24"/>
          <w:szCs w:val="24"/>
          <w:rtl/>
        </w:rPr>
        <w:t>ו</w:t>
      </w:r>
      <w:r w:rsidR="009B216B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כן עם </w:t>
      </w:r>
      <w:r w:rsidR="00074A38">
        <w:rPr>
          <w:rFonts w:ascii="David" w:eastAsia="Times New Roman" w:hAnsi="David" w:cs="David" w:hint="cs"/>
          <w:color w:val="000000"/>
          <w:sz w:val="24"/>
          <w:szCs w:val="24"/>
          <w:rtl/>
        </w:rPr>
        <w:t>כלכלנים מהמובילים בעולם.</w:t>
      </w:r>
      <w:r w:rsidR="00BB1A42" w:rsidRPr="00BB1A42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</w:t>
      </w:r>
      <w:r w:rsidR="00BB1A42">
        <w:rPr>
          <w:rFonts w:ascii="David" w:eastAsia="Times New Roman" w:hAnsi="David" w:cs="David" w:hint="cs"/>
          <w:color w:val="000000"/>
          <w:sz w:val="24"/>
          <w:szCs w:val="24"/>
          <w:rtl/>
        </w:rPr>
        <w:t>בפגישות ניד</w:t>
      </w:r>
      <w:r w:rsidR="0090506E">
        <w:rPr>
          <w:rFonts w:ascii="David" w:eastAsia="Times New Roman" w:hAnsi="David" w:cs="David" w:hint="cs"/>
          <w:color w:val="000000"/>
          <w:sz w:val="24"/>
          <w:szCs w:val="24"/>
          <w:rtl/>
        </w:rPr>
        <w:t>ו</w:t>
      </w:r>
      <w:r w:rsidR="00BB1A42">
        <w:rPr>
          <w:rFonts w:ascii="David" w:eastAsia="Times New Roman" w:hAnsi="David" w:cs="David" w:hint="cs"/>
          <w:color w:val="000000"/>
          <w:sz w:val="24"/>
          <w:szCs w:val="24"/>
          <w:rtl/>
        </w:rPr>
        <w:t>נו ההתפתחויו</w:t>
      </w:r>
      <w:r w:rsidR="00BB1A42">
        <w:rPr>
          <w:rFonts w:ascii="David" w:eastAsia="Times New Roman" w:hAnsi="David" w:cs="David" w:hint="eastAsia"/>
          <w:color w:val="000000"/>
          <w:sz w:val="24"/>
          <w:szCs w:val="24"/>
          <w:rtl/>
        </w:rPr>
        <w:t>ת</w:t>
      </w:r>
      <w:r w:rsidR="00BB1A42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הכלכליות השונות בעולם, אתגרי האינפלציה העולמית, השפעת הפיחות על העולם המתפתח, פיתוח של כלכלה ירוקה, ההתפתחויות הכלכליות בישראל ועוד.</w:t>
      </w:r>
    </w:p>
    <w:p w:rsidR="00D93A6A" w:rsidRPr="0090506E" w:rsidRDefault="00D93A6A" w:rsidP="00753793">
      <w:pPr>
        <w:shd w:val="clear" w:color="auto" w:fill="FFFFFF"/>
        <w:spacing w:after="150" w:line="360" w:lineRule="auto"/>
        <w:jc w:val="both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90506E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במהלך הביקור הוענקה לנגיד אות ההוקרה על בחירתו כאחד מהנגידים המצטיינים בעולם לשנת 2022 מהמגזין הבינלאומי </w:t>
      </w:r>
      <w:r w:rsidR="00753793" w:rsidRPr="0090506E">
        <w:rPr>
          <w:rFonts w:ascii="David" w:eastAsia="Times New Roman" w:hAnsi="David" w:cs="David"/>
          <w:color w:val="000000"/>
          <w:sz w:val="24"/>
          <w:szCs w:val="24"/>
        </w:rPr>
        <w:t>Global Finance</w:t>
      </w:r>
      <w:r w:rsidRPr="0090506E">
        <w:rPr>
          <w:rFonts w:ascii="David" w:eastAsia="Times New Roman" w:hAnsi="David" w:cs="David" w:hint="cs"/>
          <w:color w:val="000000"/>
          <w:sz w:val="24"/>
          <w:szCs w:val="24"/>
          <w:rtl/>
        </w:rPr>
        <w:t>, המדרג מדי שנה את נגיד</w:t>
      </w:r>
      <w:r w:rsidR="001F50E1" w:rsidRPr="0090506E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י הבנקים המרכזיים (מצורף </w:t>
      </w:r>
      <w:hyperlink r:id="rId11" w:history="1">
        <w:r w:rsidR="001F50E1" w:rsidRPr="0090506E">
          <w:rPr>
            <w:rStyle w:val="Hyperlink"/>
            <w:rFonts w:ascii="David" w:eastAsia="Times New Roman" w:hAnsi="David" w:cs="David" w:hint="cs"/>
            <w:sz w:val="24"/>
            <w:szCs w:val="24"/>
            <w:rtl/>
          </w:rPr>
          <w:t>קישור לראיון</w:t>
        </w:r>
      </w:hyperlink>
      <w:r w:rsidR="001F50E1" w:rsidRPr="0090506E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שקיים המגזין עם הנגיד ו</w:t>
      </w:r>
      <w:r w:rsidRPr="0090506E">
        <w:rPr>
          <w:rFonts w:ascii="David" w:eastAsia="Times New Roman" w:hAnsi="David" w:cs="David" w:hint="cs"/>
          <w:color w:val="000000"/>
          <w:sz w:val="24"/>
          <w:szCs w:val="24"/>
          <w:rtl/>
        </w:rPr>
        <w:t>תמונה</w:t>
      </w:r>
      <w:r w:rsidR="001F50E1" w:rsidRPr="0090506E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ממעמד קבלת אות ההוקרה</w:t>
      </w:r>
      <w:r w:rsidRPr="0090506E">
        <w:rPr>
          <w:rFonts w:ascii="David" w:eastAsia="Times New Roman" w:hAnsi="David" w:cs="David" w:hint="cs"/>
          <w:color w:val="000000"/>
          <w:sz w:val="24"/>
          <w:szCs w:val="24"/>
          <w:rtl/>
        </w:rPr>
        <w:t>, קרדיט</w:t>
      </w:r>
      <w:r w:rsidR="00753793" w:rsidRPr="0090506E">
        <w:rPr>
          <w:rFonts w:ascii="David" w:eastAsia="Times New Roman" w:hAnsi="David" w:cs="David" w:hint="cs"/>
          <w:color w:val="000000"/>
          <w:sz w:val="24"/>
          <w:szCs w:val="24"/>
          <w:rtl/>
        </w:rPr>
        <w:t>:</w:t>
      </w:r>
      <w:r w:rsidRPr="0090506E">
        <w:rPr>
          <w:rFonts w:ascii="David" w:eastAsia="Times New Roman" w:hAnsi="David" w:cs="David"/>
          <w:color w:val="000000"/>
          <w:sz w:val="24"/>
          <w:szCs w:val="24"/>
        </w:rPr>
        <w:t>Global Finance</w:t>
      </w:r>
      <w:r w:rsidRPr="0090506E">
        <w:rPr>
          <w:rFonts w:ascii="David" w:eastAsia="Times New Roman" w:hAnsi="David" w:cs="David" w:hint="cs"/>
          <w:color w:val="000000"/>
          <w:sz w:val="24"/>
          <w:szCs w:val="24"/>
          <w:rtl/>
        </w:rPr>
        <w:t>)</w:t>
      </w:r>
      <w:r w:rsidR="00BB1A42" w:rsidRPr="0090506E">
        <w:rPr>
          <w:rFonts w:ascii="David" w:eastAsia="Times New Roman" w:hAnsi="David" w:cs="David" w:hint="cs"/>
          <w:color w:val="000000"/>
          <w:sz w:val="24"/>
          <w:szCs w:val="24"/>
          <w:rtl/>
        </w:rPr>
        <w:t>.</w:t>
      </w:r>
    </w:p>
    <w:p w:rsidR="000A590E" w:rsidRPr="00D93A6A" w:rsidRDefault="000A590E" w:rsidP="00BB1A42">
      <w:pPr>
        <w:shd w:val="clear" w:color="auto" w:fill="FFFFFF"/>
        <w:spacing w:after="150" w:line="360" w:lineRule="auto"/>
        <w:jc w:val="both"/>
        <w:rPr>
          <w:rFonts w:ascii="David" w:eastAsia="Times New Roman" w:hAnsi="David" w:cs="David"/>
          <w:color w:val="000000"/>
          <w:sz w:val="24"/>
          <w:szCs w:val="24"/>
        </w:rPr>
      </w:pPr>
    </w:p>
    <w:sectPr w:rsidR="000A590E" w:rsidRPr="00D93A6A" w:rsidSect="00801A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27A" w:rsidRDefault="003A127A" w:rsidP="00357E1B">
      <w:pPr>
        <w:spacing w:after="0" w:line="240" w:lineRule="auto"/>
      </w:pPr>
      <w:r>
        <w:separator/>
      </w:r>
    </w:p>
  </w:endnote>
  <w:endnote w:type="continuationSeparator" w:id="0">
    <w:p w:rsidR="003A127A" w:rsidRDefault="003A127A" w:rsidP="0035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1B" w:rsidRDefault="00357E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1B" w:rsidRDefault="00357E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1B" w:rsidRDefault="00357E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27A" w:rsidRDefault="003A127A" w:rsidP="00357E1B">
      <w:pPr>
        <w:spacing w:after="0" w:line="240" w:lineRule="auto"/>
      </w:pPr>
      <w:r>
        <w:separator/>
      </w:r>
    </w:p>
  </w:footnote>
  <w:footnote w:type="continuationSeparator" w:id="0">
    <w:p w:rsidR="003A127A" w:rsidRDefault="003A127A" w:rsidP="00357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1B" w:rsidRDefault="00357E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1B" w:rsidRDefault="00357E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1B" w:rsidRDefault="00357E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BCA"/>
    <w:multiLevelType w:val="hybridMultilevel"/>
    <w:tmpl w:val="B582D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9A"/>
    <w:rsid w:val="00040C53"/>
    <w:rsid w:val="00074A38"/>
    <w:rsid w:val="000A590E"/>
    <w:rsid w:val="000E566F"/>
    <w:rsid w:val="001578B0"/>
    <w:rsid w:val="00174666"/>
    <w:rsid w:val="001F50E1"/>
    <w:rsid w:val="00257BDA"/>
    <w:rsid w:val="002723EA"/>
    <w:rsid w:val="002B0104"/>
    <w:rsid w:val="002C0539"/>
    <w:rsid w:val="002E131D"/>
    <w:rsid w:val="00357E1B"/>
    <w:rsid w:val="00386F33"/>
    <w:rsid w:val="003A127A"/>
    <w:rsid w:val="003C5ADF"/>
    <w:rsid w:val="004107D0"/>
    <w:rsid w:val="004B75AC"/>
    <w:rsid w:val="004F2B8C"/>
    <w:rsid w:val="0052436D"/>
    <w:rsid w:val="00753793"/>
    <w:rsid w:val="00764333"/>
    <w:rsid w:val="00793274"/>
    <w:rsid w:val="007C2757"/>
    <w:rsid w:val="00872B3F"/>
    <w:rsid w:val="0090506E"/>
    <w:rsid w:val="009B216B"/>
    <w:rsid w:val="00A9099B"/>
    <w:rsid w:val="00AA7394"/>
    <w:rsid w:val="00AB24B8"/>
    <w:rsid w:val="00BB1A42"/>
    <w:rsid w:val="00C237F3"/>
    <w:rsid w:val="00C43C4A"/>
    <w:rsid w:val="00C927DB"/>
    <w:rsid w:val="00CA22B7"/>
    <w:rsid w:val="00CC325A"/>
    <w:rsid w:val="00CD49F2"/>
    <w:rsid w:val="00CF355D"/>
    <w:rsid w:val="00D1486D"/>
    <w:rsid w:val="00D77306"/>
    <w:rsid w:val="00D93A6A"/>
    <w:rsid w:val="00DA50C5"/>
    <w:rsid w:val="00DF1044"/>
    <w:rsid w:val="00E17B27"/>
    <w:rsid w:val="00E30049"/>
    <w:rsid w:val="00EC5D7F"/>
    <w:rsid w:val="00F12624"/>
    <w:rsid w:val="00F25D4E"/>
    <w:rsid w:val="00F43365"/>
    <w:rsid w:val="00F44C84"/>
    <w:rsid w:val="00F607E1"/>
    <w:rsid w:val="00F73A0B"/>
    <w:rsid w:val="00FD169A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D50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40C53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040C53"/>
    <w:pPr>
      <w:spacing w:after="0" w:line="240" w:lineRule="auto"/>
      <w:ind w:left="720"/>
    </w:pPr>
    <w:rPr>
      <w:rFonts w:ascii="Calibri" w:hAnsi="Calibri" w:cs="Calibri"/>
    </w:rPr>
  </w:style>
  <w:style w:type="paragraph" w:styleId="a4">
    <w:name w:val="header"/>
    <w:basedOn w:val="a"/>
    <w:link w:val="a5"/>
    <w:uiPriority w:val="99"/>
    <w:unhideWhenUsed/>
    <w:rsid w:val="00357E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57E1B"/>
  </w:style>
  <w:style w:type="paragraph" w:styleId="a6">
    <w:name w:val="footer"/>
    <w:basedOn w:val="a"/>
    <w:link w:val="a7"/>
    <w:uiPriority w:val="99"/>
    <w:unhideWhenUsed/>
    <w:rsid w:val="00357E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57E1B"/>
  </w:style>
  <w:style w:type="character" w:styleId="FollowedHyperlink">
    <w:name w:val="FollowedHyperlink"/>
    <w:basedOn w:val="a0"/>
    <w:uiPriority w:val="99"/>
    <w:semiHidden/>
    <w:unhideWhenUsed/>
    <w:rsid w:val="003C5ADF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A9099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9099B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A9099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9099B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A9099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9099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A9099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fmag.com/topics/news/amir-yaron-interview-09-29-2022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2062D-8327-47DA-A4CC-8DF889E85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D56F9-EC77-415C-B286-1BC0952F46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7221D20B-0F22-4407-8D62-EA926CF70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2022-10-20T09:56:00Z</dcterms:created>
  <dcterms:modified xsi:type="dcterms:W3CDTF">2022-10-20T09:57:00Z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