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RPr="000E4346" w:rsidTr="00BD3170">
        <w:trPr>
          <w:tblHeader/>
          <w:jc w:val="center"/>
        </w:trPr>
        <w:tc>
          <w:tcPr>
            <w:tcW w:w="2840" w:type="dxa"/>
            <w:vAlign w:val="center"/>
            <w:hideMark/>
          </w:tcPr>
          <w:p w:rsidR="0098040A" w:rsidRPr="000E4346" w:rsidRDefault="0098040A" w:rsidP="00BD3170">
            <w:pPr>
              <w:bidi/>
              <w:spacing w:line="360" w:lineRule="auto"/>
              <w:jc w:val="center"/>
              <w:rPr>
                <w:rFonts w:asciiTheme="minorHAnsi" w:hAnsiTheme="minorHAnsi" w:cstheme="minorHAnsi"/>
                <w:b/>
                <w:bCs/>
                <w:sz w:val="24"/>
                <w:szCs w:val="24"/>
              </w:rPr>
            </w:pPr>
            <w:r w:rsidRPr="000E4346">
              <w:rPr>
                <w:rFonts w:asciiTheme="minorHAnsi" w:hAnsiTheme="minorHAnsi" w:cstheme="minorHAnsi"/>
                <w:b/>
                <w:bCs/>
                <w:sz w:val="24"/>
                <w:szCs w:val="24"/>
                <w:rtl/>
              </w:rPr>
              <w:t>בנק ישראל</w:t>
            </w:r>
          </w:p>
          <w:p w:rsidR="0098040A" w:rsidRPr="000E4346" w:rsidRDefault="0098040A" w:rsidP="00BD3170">
            <w:pPr>
              <w:bidi/>
              <w:spacing w:line="360" w:lineRule="auto"/>
              <w:ind w:right="-101"/>
              <w:jc w:val="center"/>
              <w:rPr>
                <w:rFonts w:asciiTheme="minorHAnsi" w:hAnsiTheme="minorHAnsi" w:cstheme="minorHAnsi"/>
                <w:sz w:val="24"/>
                <w:szCs w:val="24"/>
              </w:rPr>
            </w:pPr>
            <w:r w:rsidRPr="000E4346">
              <w:rPr>
                <w:rFonts w:asciiTheme="minorHAnsi" w:hAnsiTheme="minorHAnsi" w:cstheme="minorHAnsi"/>
                <w:sz w:val="24"/>
                <w:szCs w:val="24"/>
                <w:rtl/>
              </w:rPr>
              <w:t>דוברות והסברה כלכלית</w:t>
            </w:r>
          </w:p>
        </w:tc>
        <w:tc>
          <w:tcPr>
            <w:tcW w:w="2596" w:type="dxa"/>
            <w:hideMark/>
          </w:tcPr>
          <w:p w:rsidR="0098040A" w:rsidRPr="000E4346" w:rsidRDefault="0098040A" w:rsidP="00BD3170">
            <w:pPr>
              <w:bidi/>
              <w:spacing w:line="276" w:lineRule="auto"/>
              <w:jc w:val="center"/>
              <w:rPr>
                <w:rFonts w:asciiTheme="minorHAnsi" w:hAnsiTheme="minorHAnsi" w:cstheme="minorHAnsi"/>
                <w:sz w:val="24"/>
                <w:szCs w:val="24"/>
              </w:rPr>
            </w:pPr>
            <w:r w:rsidRPr="000E4346">
              <w:rPr>
                <w:rFonts w:asciiTheme="minorHAnsi" w:hAnsiTheme="minorHAnsi" w:cstheme="minorHAnsi"/>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Pr="000E4346" w:rsidRDefault="0098040A" w:rsidP="000E4346">
            <w:pPr>
              <w:bidi/>
              <w:spacing w:line="480" w:lineRule="auto"/>
              <w:jc w:val="right"/>
              <w:rPr>
                <w:rFonts w:asciiTheme="minorHAnsi" w:hAnsiTheme="minorHAnsi" w:cstheme="minorHAnsi"/>
                <w:sz w:val="24"/>
                <w:szCs w:val="24"/>
              </w:rPr>
            </w:pPr>
            <w:r w:rsidRPr="000E4346">
              <w:rPr>
                <w:rFonts w:asciiTheme="minorHAnsi" w:hAnsiTheme="minorHAnsi" w:cstheme="minorHAnsi"/>
                <w:sz w:val="24"/>
                <w:szCs w:val="24"/>
                <w:rtl/>
              </w:rPr>
              <w:t>‏ירושלים,</w:t>
            </w:r>
            <w:r w:rsidR="008A7635" w:rsidRPr="000E4346">
              <w:rPr>
                <w:rFonts w:asciiTheme="minorHAnsi" w:hAnsiTheme="minorHAnsi" w:cstheme="minorHAnsi"/>
                <w:sz w:val="24"/>
                <w:szCs w:val="24"/>
                <w:rtl/>
              </w:rPr>
              <w:t xml:space="preserve"> </w:t>
            </w:r>
            <w:r w:rsidR="000E4346" w:rsidRPr="000E4346">
              <w:rPr>
                <w:rFonts w:asciiTheme="minorHAnsi" w:hAnsiTheme="minorHAnsi" w:cstheme="minorHAnsi"/>
                <w:sz w:val="24"/>
                <w:szCs w:val="24"/>
                <w:rtl/>
              </w:rPr>
              <w:t>ג'</w:t>
            </w:r>
            <w:r w:rsidR="00E02394" w:rsidRPr="000E4346">
              <w:rPr>
                <w:rFonts w:asciiTheme="minorHAnsi" w:hAnsiTheme="minorHAnsi" w:cstheme="minorHAnsi"/>
                <w:sz w:val="24"/>
                <w:szCs w:val="24"/>
                <w:rtl/>
              </w:rPr>
              <w:t xml:space="preserve"> </w:t>
            </w:r>
            <w:r w:rsidR="000E4346" w:rsidRPr="000E4346">
              <w:rPr>
                <w:rFonts w:asciiTheme="minorHAnsi" w:hAnsiTheme="minorHAnsi" w:cstheme="minorHAnsi"/>
                <w:sz w:val="24"/>
                <w:szCs w:val="24"/>
                <w:rtl/>
              </w:rPr>
              <w:t>בניסן</w:t>
            </w:r>
            <w:r w:rsidRPr="000E4346">
              <w:rPr>
                <w:rFonts w:asciiTheme="minorHAnsi" w:hAnsiTheme="minorHAnsi" w:cstheme="minorHAnsi"/>
                <w:sz w:val="24"/>
                <w:szCs w:val="24"/>
                <w:rtl/>
              </w:rPr>
              <w:t>, תשפ"</w:t>
            </w:r>
            <w:r w:rsidR="008B131B" w:rsidRPr="000E4346">
              <w:rPr>
                <w:rFonts w:asciiTheme="minorHAnsi" w:hAnsiTheme="minorHAnsi" w:cstheme="minorHAnsi"/>
                <w:sz w:val="24"/>
                <w:szCs w:val="24"/>
                <w:rtl/>
              </w:rPr>
              <w:t>ד</w:t>
            </w:r>
          </w:p>
          <w:p w:rsidR="0098040A" w:rsidRPr="000E4346" w:rsidRDefault="0098040A" w:rsidP="002B08BD">
            <w:pPr>
              <w:bidi/>
              <w:spacing w:line="480" w:lineRule="auto"/>
              <w:jc w:val="right"/>
              <w:rPr>
                <w:rFonts w:asciiTheme="minorHAnsi" w:hAnsiTheme="minorHAnsi" w:cstheme="minorHAnsi"/>
                <w:sz w:val="24"/>
                <w:szCs w:val="24"/>
                <w:rtl/>
              </w:rPr>
            </w:pPr>
            <w:r w:rsidRPr="000E4346">
              <w:rPr>
                <w:rFonts w:asciiTheme="minorHAnsi" w:hAnsiTheme="minorHAnsi" w:cstheme="minorHAnsi"/>
                <w:sz w:val="24"/>
                <w:szCs w:val="24"/>
                <w:rtl/>
              </w:rPr>
              <w:t>‏‏</w:t>
            </w:r>
            <w:r w:rsidR="002B08BD" w:rsidRPr="000E4346">
              <w:rPr>
                <w:rFonts w:asciiTheme="minorHAnsi" w:hAnsiTheme="minorHAnsi" w:cstheme="minorHAnsi"/>
                <w:sz w:val="24"/>
                <w:szCs w:val="24"/>
                <w:rtl/>
              </w:rPr>
              <w:t>11</w:t>
            </w:r>
            <w:r w:rsidRPr="000E4346">
              <w:rPr>
                <w:rFonts w:asciiTheme="minorHAnsi" w:hAnsiTheme="minorHAnsi" w:cstheme="minorHAnsi"/>
                <w:sz w:val="24"/>
                <w:szCs w:val="24"/>
                <w:rtl/>
              </w:rPr>
              <w:t xml:space="preserve"> </w:t>
            </w:r>
            <w:r w:rsidR="002B08BD" w:rsidRPr="000E4346">
              <w:rPr>
                <w:rFonts w:asciiTheme="minorHAnsi" w:hAnsiTheme="minorHAnsi" w:cstheme="minorHAnsi"/>
                <w:sz w:val="24"/>
                <w:szCs w:val="24"/>
                <w:rtl/>
              </w:rPr>
              <w:t>באפריל</w:t>
            </w:r>
            <w:r w:rsidRPr="000E4346">
              <w:rPr>
                <w:rFonts w:asciiTheme="minorHAnsi" w:hAnsiTheme="minorHAnsi" w:cstheme="minorHAnsi"/>
                <w:sz w:val="24"/>
                <w:szCs w:val="24"/>
                <w:rtl/>
              </w:rPr>
              <w:t xml:space="preserve"> </w:t>
            </w:r>
            <w:r w:rsidR="002B08BD" w:rsidRPr="000E4346">
              <w:rPr>
                <w:rFonts w:asciiTheme="minorHAnsi" w:hAnsiTheme="minorHAnsi" w:cstheme="minorHAnsi"/>
                <w:sz w:val="24"/>
                <w:szCs w:val="24"/>
                <w:rtl/>
              </w:rPr>
              <w:t>2024</w:t>
            </w:r>
          </w:p>
        </w:tc>
      </w:tr>
    </w:tbl>
    <w:p w:rsidR="0098040A" w:rsidRPr="000E4346" w:rsidRDefault="0098040A" w:rsidP="0098040A">
      <w:pPr>
        <w:bidi/>
        <w:spacing w:before="240" w:line="360" w:lineRule="auto"/>
        <w:ind w:right="-102"/>
        <w:rPr>
          <w:rFonts w:asciiTheme="minorHAnsi" w:hAnsiTheme="minorHAnsi" w:cstheme="minorHAnsi"/>
          <w:sz w:val="24"/>
          <w:szCs w:val="24"/>
        </w:rPr>
      </w:pPr>
      <w:r w:rsidRPr="000E4346">
        <w:rPr>
          <w:rFonts w:asciiTheme="minorHAnsi" w:hAnsiTheme="minorHAnsi" w:cstheme="minorHAnsi"/>
          <w:sz w:val="24"/>
          <w:szCs w:val="24"/>
          <w:rtl/>
        </w:rPr>
        <w:t>הודעה לעיתונות:</w:t>
      </w:r>
    </w:p>
    <w:p w:rsidR="0098040A" w:rsidRPr="000E4346" w:rsidRDefault="0098040A" w:rsidP="00DF52F8">
      <w:pPr>
        <w:jc w:val="right"/>
        <w:rPr>
          <w:rFonts w:asciiTheme="minorHAnsi" w:hAnsiTheme="minorHAnsi" w:cstheme="minorHAnsi"/>
        </w:rPr>
      </w:pPr>
    </w:p>
    <w:p w:rsidR="00DF52F8" w:rsidRPr="000E4346" w:rsidRDefault="00DF52F8" w:rsidP="00DF52F8">
      <w:pPr>
        <w:jc w:val="right"/>
        <w:rPr>
          <w:rFonts w:asciiTheme="minorHAnsi" w:hAnsiTheme="minorHAnsi" w:cstheme="minorHAnsi"/>
        </w:rPr>
      </w:pPr>
    </w:p>
    <w:p w:rsidR="00DF52F8" w:rsidRPr="000E4346" w:rsidRDefault="00DF52F8" w:rsidP="00DF52F8">
      <w:pPr>
        <w:jc w:val="right"/>
        <w:rPr>
          <w:rFonts w:asciiTheme="minorHAnsi" w:hAnsiTheme="minorHAnsi" w:cstheme="minorHAnsi"/>
        </w:rPr>
      </w:pPr>
    </w:p>
    <w:p w:rsidR="00DF52F8" w:rsidRPr="000E4346" w:rsidRDefault="00DF52F8" w:rsidP="00DF52F8">
      <w:pPr>
        <w:spacing w:line="360" w:lineRule="auto"/>
        <w:ind w:left="-942" w:right="-851"/>
        <w:jc w:val="center"/>
        <w:rPr>
          <w:rFonts w:asciiTheme="minorHAnsi" w:hAnsiTheme="minorHAnsi" w:cstheme="minorHAnsi"/>
          <w:b/>
          <w:bCs/>
          <w:sz w:val="24"/>
          <w:szCs w:val="24"/>
        </w:rPr>
      </w:pPr>
      <w:bookmarkStart w:id="0" w:name="_GoBack"/>
      <w:r w:rsidRPr="000E4346">
        <w:rPr>
          <w:rFonts w:asciiTheme="minorHAnsi" w:hAnsiTheme="minorHAnsi" w:cstheme="minorHAnsi"/>
          <w:b/>
          <w:bCs/>
          <w:sz w:val="28"/>
          <w:szCs w:val="28"/>
          <w:rtl/>
        </w:rPr>
        <w:t>פגישת הוועדה המוניטרית בבנק ישראל עם החזאים הפיננסיים</w:t>
      </w:r>
    </w:p>
    <w:bookmarkEnd w:id="0"/>
    <w:p w:rsidR="00DF52F8" w:rsidRPr="000E4346" w:rsidRDefault="00DF52F8" w:rsidP="00DF52F8">
      <w:pPr>
        <w:spacing w:line="360" w:lineRule="auto"/>
        <w:ind w:left="-942" w:right="-851"/>
        <w:jc w:val="right"/>
        <w:rPr>
          <w:rFonts w:asciiTheme="minorHAnsi" w:hAnsiTheme="minorHAnsi" w:cstheme="minorHAnsi"/>
          <w:sz w:val="24"/>
          <w:szCs w:val="24"/>
          <w:rtl/>
        </w:rPr>
      </w:pPr>
    </w:p>
    <w:p w:rsidR="00DF52F8" w:rsidRPr="000E4346" w:rsidRDefault="00DF52F8" w:rsidP="00DF52F8">
      <w:pPr>
        <w:spacing w:line="360" w:lineRule="auto"/>
        <w:ind w:left="-942" w:right="-1134"/>
        <w:jc w:val="right"/>
        <w:rPr>
          <w:rFonts w:asciiTheme="minorHAnsi" w:hAnsiTheme="minorHAnsi" w:cstheme="minorHAnsi"/>
          <w:sz w:val="24"/>
          <w:szCs w:val="24"/>
          <w:rtl/>
        </w:rPr>
      </w:pPr>
      <w:r w:rsidRPr="000E4346">
        <w:rPr>
          <w:rFonts w:asciiTheme="minorHAnsi" w:hAnsiTheme="minorHAnsi" w:cstheme="minorHAnsi"/>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E56689" w:rsidRPr="000E4346" w:rsidRDefault="00E56689" w:rsidP="00EF3A7B">
      <w:pPr>
        <w:spacing w:line="360" w:lineRule="auto"/>
        <w:ind w:right="-1134"/>
        <w:rPr>
          <w:rFonts w:asciiTheme="minorHAnsi" w:hAnsiTheme="minorHAnsi" w:cstheme="minorHAnsi"/>
          <w:sz w:val="24"/>
          <w:szCs w:val="24"/>
        </w:rPr>
      </w:pPr>
    </w:p>
    <w:p w:rsidR="00E56689" w:rsidRPr="000E4346" w:rsidRDefault="005658AE" w:rsidP="00341C6A">
      <w:pPr>
        <w:spacing w:line="360" w:lineRule="auto"/>
        <w:ind w:right="-1134"/>
        <w:jc w:val="right"/>
        <w:rPr>
          <w:rFonts w:asciiTheme="minorHAnsi" w:hAnsiTheme="minorHAnsi" w:cstheme="minorHAnsi"/>
          <w:sz w:val="24"/>
          <w:szCs w:val="24"/>
        </w:rPr>
      </w:pPr>
      <w:r w:rsidRPr="000E4346">
        <w:rPr>
          <w:rFonts w:asciiTheme="minorHAnsi" w:hAnsiTheme="minorHAnsi" w:cstheme="minorHAnsi"/>
          <w:sz w:val="24"/>
          <w:szCs w:val="24"/>
          <w:rtl/>
        </w:rPr>
        <w:t xml:space="preserve">הנגיד, </w:t>
      </w:r>
      <w:r w:rsidR="008B131B" w:rsidRPr="000E4346">
        <w:rPr>
          <w:rFonts w:asciiTheme="minorHAnsi" w:hAnsiTheme="minorHAnsi" w:cstheme="minorHAnsi"/>
          <w:sz w:val="24"/>
          <w:szCs w:val="24"/>
          <w:rtl/>
        </w:rPr>
        <w:t>פרופ'</w:t>
      </w:r>
      <w:r w:rsidRPr="000E4346">
        <w:rPr>
          <w:rFonts w:asciiTheme="minorHAnsi" w:hAnsiTheme="minorHAnsi" w:cstheme="minorHAnsi"/>
          <w:sz w:val="24"/>
          <w:szCs w:val="24"/>
          <w:rtl/>
        </w:rPr>
        <w:t xml:space="preserve"> אמיר</w:t>
      </w:r>
      <w:r w:rsidR="008B131B" w:rsidRPr="000E4346">
        <w:rPr>
          <w:rFonts w:asciiTheme="minorHAnsi" w:hAnsiTheme="minorHAnsi" w:cstheme="minorHAnsi"/>
          <w:sz w:val="24"/>
          <w:szCs w:val="24"/>
          <w:rtl/>
        </w:rPr>
        <w:t xml:space="preserve"> ירון</w:t>
      </w:r>
      <w:r w:rsidRPr="000E4346">
        <w:rPr>
          <w:rFonts w:asciiTheme="minorHAnsi" w:hAnsiTheme="minorHAnsi" w:cstheme="minorHAnsi"/>
          <w:sz w:val="24"/>
          <w:szCs w:val="24"/>
          <w:rtl/>
        </w:rPr>
        <w:t>,</w:t>
      </w:r>
      <w:r w:rsidR="008B131B" w:rsidRPr="000E4346">
        <w:rPr>
          <w:rFonts w:asciiTheme="minorHAnsi" w:hAnsiTheme="minorHAnsi" w:cstheme="minorHAnsi"/>
          <w:sz w:val="24"/>
          <w:szCs w:val="24"/>
          <w:rtl/>
        </w:rPr>
        <w:t xml:space="preserve"> פתח את המפגש</w:t>
      </w:r>
      <w:r w:rsidR="00EF3A7B" w:rsidRPr="000E4346">
        <w:rPr>
          <w:rFonts w:asciiTheme="minorHAnsi" w:hAnsiTheme="minorHAnsi" w:cstheme="minorHAnsi"/>
          <w:sz w:val="24"/>
          <w:szCs w:val="24"/>
          <w:rtl/>
        </w:rPr>
        <w:t xml:space="preserve"> </w:t>
      </w:r>
      <w:r w:rsidR="008B131B" w:rsidRPr="000E4346">
        <w:rPr>
          <w:rFonts w:asciiTheme="minorHAnsi" w:hAnsiTheme="minorHAnsi" w:cstheme="minorHAnsi"/>
          <w:sz w:val="24"/>
          <w:szCs w:val="24"/>
          <w:rtl/>
        </w:rPr>
        <w:t>והתייחס</w:t>
      </w:r>
      <w:r w:rsidR="00EF3A7B" w:rsidRPr="000E4346">
        <w:rPr>
          <w:rFonts w:asciiTheme="minorHAnsi" w:hAnsiTheme="minorHAnsi" w:cstheme="minorHAnsi"/>
          <w:sz w:val="24"/>
          <w:szCs w:val="24"/>
          <w:rtl/>
        </w:rPr>
        <w:t xml:space="preserve"> להתפתחויות הכלכליות השונות</w:t>
      </w:r>
      <w:r w:rsidRPr="000E4346">
        <w:rPr>
          <w:rFonts w:asciiTheme="minorHAnsi" w:hAnsiTheme="minorHAnsi" w:cstheme="minorHAnsi"/>
          <w:sz w:val="24"/>
          <w:szCs w:val="24"/>
          <w:rtl/>
        </w:rPr>
        <w:t xml:space="preserve"> על רקע המלחמה</w:t>
      </w:r>
      <w:r w:rsidR="001C3279" w:rsidRPr="000E4346">
        <w:rPr>
          <w:rFonts w:asciiTheme="minorHAnsi" w:hAnsiTheme="minorHAnsi" w:cstheme="minorHAnsi"/>
          <w:sz w:val="24"/>
          <w:szCs w:val="24"/>
          <w:rtl/>
        </w:rPr>
        <w:t>.</w:t>
      </w:r>
      <w:r w:rsidR="00341C6A" w:rsidRPr="000E4346">
        <w:rPr>
          <w:rFonts w:asciiTheme="minorHAnsi" w:hAnsiTheme="minorHAnsi" w:cstheme="minorHAnsi"/>
          <w:sz w:val="24"/>
          <w:szCs w:val="24"/>
          <w:rtl/>
        </w:rPr>
        <w:t xml:space="preserve"> לאחר מכן יעקב חן ציון, כלכלן בחטיבת המחקר, הציג והסביר את הערכת חטיבת המחקר כפי שהיא נערכה ופורסמה לציבור ב-08 באפריל 2024, במקביל להודעת הריבית האחרונה. המצגת אותה הציג מצורפת.</w:t>
      </w:r>
    </w:p>
    <w:p w:rsidR="00DF52F8" w:rsidRPr="000E4346" w:rsidRDefault="00DF52F8" w:rsidP="00EF3A7B">
      <w:pPr>
        <w:spacing w:line="360" w:lineRule="auto"/>
        <w:ind w:right="-1134"/>
        <w:rPr>
          <w:rFonts w:asciiTheme="minorHAnsi" w:hAnsiTheme="minorHAnsi" w:cstheme="minorHAnsi"/>
          <w:sz w:val="24"/>
          <w:szCs w:val="24"/>
          <w:rtl/>
        </w:rPr>
      </w:pPr>
    </w:p>
    <w:p w:rsidR="00DF52F8" w:rsidRPr="000E4346" w:rsidRDefault="00DF52F8" w:rsidP="00DF52F8">
      <w:pPr>
        <w:spacing w:line="360" w:lineRule="auto"/>
        <w:ind w:left="-942" w:right="-1134"/>
        <w:jc w:val="right"/>
        <w:rPr>
          <w:rFonts w:asciiTheme="minorHAnsi" w:hAnsiTheme="minorHAnsi" w:cstheme="minorHAnsi"/>
          <w:rtl/>
        </w:rPr>
      </w:pPr>
      <w:r w:rsidRPr="000E4346">
        <w:rPr>
          <w:rFonts w:asciiTheme="minorHAnsi" w:hAnsiTheme="minorHAnsi" w:cstheme="minorHAnsi"/>
          <w:sz w:val="24"/>
          <w:szCs w:val="24"/>
          <w:rtl/>
        </w:rPr>
        <w:t xml:space="preserve">החזאים התייחסו לדברים ומסרו את הערכותיהם </w:t>
      </w:r>
      <w:r w:rsidR="005658AE" w:rsidRPr="000E4346">
        <w:rPr>
          <w:rFonts w:asciiTheme="minorHAnsi" w:hAnsiTheme="minorHAnsi" w:cstheme="minorHAnsi"/>
          <w:sz w:val="24"/>
          <w:szCs w:val="24"/>
          <w:rtl/>
        </w:rPr>
        <w:t xml:space="preserve">הכלכליות </w:t>
      </w:r>
      <w:r w:rsidRPr="000E4346">
        <w:rPr>
          <w:rFonts w:asciiTheme="minorHAnsi" w:hAnsiTheme="minorHAnsi" w:cstheme="minorHAnsi"/>
          <w:sz w:val="24"/>
          <w:szCs w:val="24"/>
          <w:rtl/>
        </w:rPr>
        <w:t>לגבי ההתפתחויות</w:t>
      </w:r>
      <w:r w:rsidR="005658AE" w:rsidRPr="000E4346">
        <w:rPr>
          <w:rFonts w:asciiTheme="minorHAnsi" w:hAnsiTheme="minorHAnsi" w:cstheme="minorHAnsi"/>
          <w:sz w:val="24"/>
          <w:szCs w:val="24"/>
          <w:rtl/>
        </w:rPr>
        <w:t xml:space="preserve"> השונות</w:t>
      </w:r>
      <w:r w:rsidRPr="000E4346">
        <w:rPr>
          <w:rFonts w:asciiTheme="minorHAnsi" w:hAnsiTheme="minorHAnsi" w:cstheme="minorHAnsi"/>
          <w:sz w:val="24"/>
          <w:szCs w:val="24"/>
          <w:rtl/>
        </w:rPr>
        <w:t>.</w:t>
      </w:r>
    </w:p>
    <w:p w:rsidR="00DF52F8" w:rsidRPr="000E4346" w:rsidRDefault="00DF52F8" w:rsidP="00DF52F8">
      <w:pPr>
        <w:pStyle w:val="a3"/>
        <w:spacing w:before="240" w:after="0" w:line="240" w:lineRule="auto"/>
        <w:ind w:left="0" w:right="-180" w:firstLine="0"/>
        <w:jc w:val="left"/>
        <w:rPr>
          <w:rFonts w:asciiTheme="minorHAnsi" w:hAnsiTheme="minorHAnsi" w:cstheme="minorHAnsi"/>
          <w:sz w:val="24"/>
        </w:rPr>
      </w:pPr>
    </w:p>
    <w:p w:rsidR="00DF52F8" w:rsidRPr="000E4346" w:rsidRDefault="00DF52F8" w:rsidP="00DF52F8">
      <w:pPr>
        <w:jc w:val="right"/>
        <w:rPr>
          <w:rFonts w:asciiTheme="minorHAnsi" w:hAnsiTheme="minorHAnsi" w:cstheme="minorHAnsi"/>
        </w:rPr>
      </w:pPr>
    </w:p>
    <w:p w:rsidR="00DF52F8" w:rsidRPr="000E4346" w:rsidRDefault="00DF52F8" w:rsidP="00DF52F8">
      <w:pPr>
        <w:jc w:val="right"/>
        <w:rPr>
          <w:rFonts w:asciiTheme="minorHAnsi" w:hAnsiTheme="minorHAnsi" w:cstheme="minorHAnsi" w:hint="cs"/>
          <w:rtl/>
        </w:rPr>
      </w:pPr>
    </w:p>
    <w:p w:rsidR="00DF52F8" w:rsidRPr="000E4346" w:rsidRDefault="00DF52F8" w:rsidP="00DF52F8">
      <w:pPr>
        <w:jc w:val="right"/>
        <w:rPr>
          <w:rFonts w:asciiTheme="minorHAnsi" w:hAnsiTheme="minorHAnsi" w:cstheme="minorHAnsi"/>
        </w:rPr>
      </w:pPr>
    </w:p>
    <w:p w:rsidR="00BA26A8" w:rsidRPr="000E4346" w:rsidRDefault="00BA26A8" w:rsidP="00DF52F8">
      <w:pPr>
        <w:jc w:val="right"/>
        <w:rPr>
          <w:rFonts w:asciiTheme="minorHAnsi" w:hAnsiTheme="minorHAnsi" w:cstheme="minorHAnsi"/>
        </w:rPr>
      </w:pPr>
    </w:p>
    <w:sectPr w:rsidR="00BA26A8" w:rsidRPr="000E4346" w:rsidSect="00E5532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57" w:rsidRDefault="00676A57" w:rsidP="00E152B7">
      <w:r>
        <w:separator/>
      </w:r>
    </w:p>
  </w:endnote>
  <w:endnote w:type="continuationSeparator" w:id="0">
    <w:p w:rsidR="00676A57" w:rsidRDefault="00676A57" w:rsidP="00E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0D" w:rsidRDefault="00DD5A58" w:rsidP="0082400D">
    <w:pPr>
      <w:pStyle w:val="a6"/>
    </w:pPr>
    <w:r>
      <w:rPr>
        <w:noProof/>
        <w:lang w:eastAsia="en-US"/>
      </w:rPr>
      <mc:AlternateContent>
        <mc:Choice Requires="wps">
          <w:drawing>
            <wp:anchor distT="0" distB="0" distL="114300" distR="114300" simplePos="0" relativeHeight="251663360" behindDoc="0" locked="0" layoutInCell="1" allowOverlap="1" wp14:anchorId="30A3C25B" wp14:editId="1563E345">
              <wp:simplePos x="0" y="0"/>
              <wp:positionH relativeFrom="column">
                <wp:posOffset>-443865</wp:posOffset>
              </wp:positionH>
              <wp:positionV relativeFrom="paragraph">
                <wp:posOffset>-140335</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56751"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4.95pt,-11.05pt" to="455.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" strokecolor="black [3200]" strokeweight=".5pt">
              <v:stroke joinstyle="miter"/>
            </v:line>
          </w:pict>
        </mc:Fallback>
      </mc:AlternateContent>
    </w:r>
  </w:p>
  <w:p w:rsidR="0082400D" w:rsidRDefault="0082400D" w:rsidP="0082400D"/>
  <w:p w:rsidR="0082400D" w:rsidRDefault="0082400D" w:rsidP="0082400D">
    <w:pPr>
      <w:pStyle w:val="a6"/>
    </w:pPr>
    <w:r w:rsidRPr="00571971">
      <w:rPr>
        <w:rFonts w:cs="Calibri"/>
        <w:noProof/>
        <w:rtl/>
        <w:lang w:eastAsia="en-US"/>
      </w:rPr>
      <w:drawing>
        <wp:anchor distT="0" distB="0" distL="114300" distR="114300" simplePos="0" relativeHeight="251664384" behindDoc="0" locked="0" layoutInCell="1" allowOverlap="1" wp14:anchorId="40B25E9C" wp14:editId="15E45307">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14:anchorId="7351EA8A" wp14:editId="289F9669">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eastAsia="en-US"/>
      </w:rPr>
      <w:drawing>
        <wp:anchor distT="0" distB="0" distL="114300" distR="114300" simplePos="0" relativeHeight="251665408" behindDoc="0" locked="0" layoutInCell="1" allowOverlap="1" wp14:anchorId="0D5A11BD" wp14:editId="53674019">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eastAsia="en-US"/>
      </w:rPr>
      <w:drawing>
        <wp:anchor distT="0" distB="0" distL="114300" distR="114300" simplePos="0" relativeHeight="251666432" behindDoc="0" locked="0" layoutInCell="1" allowOverlap="1" wp14:anchorId="3B12E104" wp14:editId="5E4F1970">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2336" behindDoc="0" locked="0" layoutInCell="1" allowOverlap="1" wp14:anchorId="1B8FC65D" wp14:editId="75B9AE1B">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82400D" w:rsidRPr="00B677DC" w:rsidRDefault="0082400D" w:rsidP="0082400D">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FC65D"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82400D" w:rsidRPr="00B677DC" w:rsidRDefault="0082400D" w:rsidP="0082400D">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Pr>
        <w:noProof/>
        <w:lang w:eastAsia="en-US"/>
      </w:rPr>
      <mc:AlternateContent>
        <mc:Choice Requires="wps">
          <w:drawing>
            <wp:anchor distT="0" distB="0" distL="114300" distR="114300" simplePos="0" relativeHeight="251667456" behindDoc="0" locked="0" layoutInCell="1" allowOverlap="1" wp14:anchorId="6F593738" wp14:editId="4CA85176">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82400D" w:rsidRPr="00F20046" w:rsidRDefault="0082400D" w:rsidP="0082400D">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3738"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82400D" w:rsidRPr="00F20046" w:rsidRDefault="0082400D" w:rsidP="0082400D">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049E7EB" wp14:editId="5E530A38">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82400D" w:rsidRPr="00B677DC" w:rsidRDefault="0082400D" w:rsidP="0082400D">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9E7EB" id="תיבת טקסט 9"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82400D" w:rsidRPr="00B677DC" w:rsidRDefault="0082400D" w:rsidP="0082400D">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32BBFD42" wp14:editId="70EF8A9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82400D" w:rsidRPr="00B677DC" w:rsidRDefault="0082400D" w:rsidP="0082400D">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BBFD42" id="_x0000_t202" coordsize="21600,21600" o:spt="202" path="m,l,21600r21600,l21600,xe">
              <v:stroke joinstyle="miter"/>
              <v:path gradientshapeok="t" o:connecttype="rect"/>
            </v:shapetype>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82400D" w:rsidRPr="00B677DC" w:rsidRDefault="0082400D" w:rsidP="0082400D">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p>
  <w:p w:rsidR="00E152B7" w:rsidRPr="0082400D" w:rsidRDefault="00E152B7" w:rsidP="008240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57" w:rsidRDefault="00676A57" w:rsidP="00E152B7">
      <w:r>
        <w:separator/>
      </w:r>
    </w:p>
  </w:footnote>
  <w:footnote w:type="continuationSeparator" w:id="0">
    <w:p w:rsidR="00676A57" w:rsidRDefault="00676A57" w:rsidP="00E1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343AA"/>
    <w:rsid w:val="00065878"/>
    <w:rsid w:val="000C7C73"/>
    <w:rsid w:val="000E4346"/>
    <w:rsid w:val="0010339F"/>
    <w:rsid w:val="00124622"/>
    <w:rsid w:val="00124B07"/>
    <w:rsid w:val="001314C5"/>
    <w:rsid w:val="0013425B"/>
    <w:rsid w:val="00154733"/>
    <w:rsid w:val="0018141F"/>
    <w:rsid w:val="001815FD"/>
    <w:rsid w:val="001C3279"/>
    <w:rsid w:val="001F1F21"/>
    <w:rsid w:val="001F7D01"/>
    <w:rsid w:val="00245574"/>
    <w:rsid w:val="0026034C"/>
    <w:rsid w:val="002B029F"/>
    <w:rsid w:val="002B08BD"/>
    <w:rsid w:val="002B3DEA"/>
    <w:rsid w:val="003148C4"/>
    <w:rsid w:val="0033306B"/>
    <w:rsid w:val="00341C6A"/>
    <w:rsid w:val="003B0C32"/>
    <w:rsid w:val="004035A5"/>
    <w:rsid w:val="00467AFD"/>
    <w:rsid w:val="004B2E27"/>
    <w:rsid w:val="004B578E"/>
    <w:rsid w:val="004B7E5F"/>
    <w:rsid w:val="004D13B7"/>
    <w:rsid w:val="00522FCD"/>
    <w:rsid w:val="00531933"/>
    <w:rsid w:val="00537DE1"/>
    <w:rsid w:val="00544C88"/>
    <w:rsid w:val="005658AE"/>
    <w:rsid w:val="005813AC"/>
    <w:rsid w:val="00586549"/>
    <w:rsid w:val="005A0957"/>
    <w:rsid w:val="005B5B0F"/>
    <w:rsid w:val="00615A4C"/>
    <w:rsid w:val="00676A57"/>
    <w:rsid w:val="006B49EF"/>
    <w:rsid w:val="00762018"/>
    <w:rsid w:val="0079570B"/>
    <w:rsid w:val="007A53CE"/>
    <w:rsid w:val="007B42D3"/>
    <w:rsid w:val="007E14C5"/>
    <w:rsid w:val="0082400D"/>
    <w:rsid w:val="008330F4"/>
    <w:rsid w:val="008563F7"/>
    <w:rsid w:val="00860E1A"/>
    <w:rsid w:val="00887F9E"/>
    <w:rsid w:val="008A7635"/>
    <w:rsid w:val="008B131B"/>
    <w:rsid w:val="008C7D05"/>
    <w:rsid w:val="009008CE"/>
    <w:rsid w:val="00934A8B"/>
    <w:rsid w:val="0098040A"/>
    <w:rsid w:val="00A23D88"/>
    <w:rsid w:val="00A670F4"/>
    <w:rsid w:val="00A82C59"/>
    <w:rsid w:val="00A96B61"/>
    <w:rsid w:val="00AD0E4F"/>
    <w:rsid w:val="00B05410"/>
    <w:rsid w:val="00B32FE1"/>
    <w:rsid w:val="00B41261"/>
    <w:rsid w:val="00B87A51"/>
    <w:rsid w:val="00B93525"/>
    <w:rsid w:val="00BA26A8"/>
    <w:rsid w:val="00C054E3"/>
    <w:rsid w:val="00C17025"/>
    <w:rsid w:val="00C36B1F"/>
    <w:rsid w:val="00CD46B8"/>
    <w:rsid w:val="00CF2164"/>
    <w:rsid w:val="00CF28B5"/>
    <w:rsid w:val="00D9268A"/>
    <w:rsid w:val="00DD5A58"/>
    <w:rsid w:val="00DD65A2"/>
    <w:rsid w:val="00DE02F0"/>
    <w:rsid w:val="00DE7DE2"/>
    <w:rsid w:val="00DF52F8"/>
    <w:rsid w:val="00E02394"/>
    <w:rsid w:val="00E152B7"/>
    <w:rsid w:val="00E17705"/>
    <w:rsid w:val="00E271D6"/>
    <w:rsid w:val="00E4318C"/>
    <w:rsid w:val="00E55323"/>
    <w:rsid w:val="00E56689"/>
    <w:rsid w:val="00E572B5"/>
    <w:rsid w:val="00E85E77"/>
    <w:rsid w:val="00E86F64"/>
    <w:rsid w:val="00EB5E12"/>
    <w:rsid w:val="00EC77E0"/>
    <w:rsid w:val="00EF3A7B"/>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F52F8"/>
    <w:pPr>
      <w:bidi/>
      <w:spacing w:after="120" w:line="480" w:lineRule="auto"/>
      <w:ind w:left="-57" w:hanging="1"/>
      <w:jc w:val="both"/>
    </w:pPr>
    <w:rPr>
      <w:rFonts w:cs="David"/>
      <w:sz w:val="22"/>
      <w:szCs w:val="24"/>
    </w:rPr>
  </w:style>
  <w:style w:type="paragraph" w:styleId="a4">
    <w:name w:val="header"/>
    <w:basedOn w:val="a"/>
    <w:link w:val="a5"/>
    <w:uiPriority w:val="99"/>
    <w:unhideWhenUsed/>
    <w:rsid w:val="00E152B7"/>
    <w:pPr>
      <w:tabs>
        <w:tab w:val="center" w:pos="4153"/>
        <w:tab w:val="right" w:pos="8306"/>
      </w:tabs>
    </w:pPr>
  </w:style>
  <w:style w:type="character" w:customStyle="1" w:styleId="a5">
    <w:name w:val="כותרת עליונה תו"/>
    <w:basedOn w:val="a0"/>
    <w:link w:val="a4"/>
    <w:uiPriority w:val="99"/>
    <w:rsid w:val="00E152B7"/>
    <w:rPr>
      <w:rFonts w:ascii="Times New Roman" w:eastAsia="Times New Roman" w:hAnsi="Times New Roman" w:cs="Miriam"/>
      <w:sz w:val="20"/>
      <w:szCs w:val="20"/>
      <w:lang w:eastAsia="he-IL"/>
    </w:rPr>
  </w:style>
  <w:style w:type="paragraph" w:styleId="a6">
    <w:name w:val="footer"/>
    <w:basedOn w:val="a"/>
    <w:link w:val="a7"/>
    <w:uiPriority w:val="99"/>
    <w:unhideWhenUsed/>
    <w:rsid w:val="00E152B7"/>
    <w:pPr>
      <w:tabs>
        <w:tab w:val="center" w:pos="4153"/>
        <w:tab w:val="right" w:pos="8306"/>
      </w:tabs>
    </w:pPr>
  </w:style>
  <w:style w:type="character" w:customStyle="1" w:styleId="a7">
    <w:name w:val="כותרת תחתונה תו"/>
    <w:basedOn w:val="a0"/>
    <w:link w:val="a6"/>
    <w:uiPriority w:val="99"/>
    <w:rsid w:val="00E152B7"/>
    <w:rPr>
      <w:rFonts w:ascii="Times New Roman" w:eastAsia="Times New Roman" w:hAnsi="Times New Roman" w:cs="Miriam"/>
      <w:sz w:val="20"/>
      <w:szCs w:val="20"/>
      <w:lang w:eastAsia="he-IL"/>
    </w:rPr>
  </w:style>
  <w:style w:type="character" w:styleId="Hyperlink">
    <w:name w:val="Hyperlink"/>
    <w:basedOn w:val="a0"/>
    <w:uiPriority w:val="99"/>
    <w:unhideWhenUsed/>
    <w:rsid w:val="00824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640</Characters>
  <Application>Microsoft Office Word</Application>
  <DocSecurity>4</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2024-04-11T09:12:00Z</dcterms:created>
  <dcterms:modified xsi:type="dcterms:W3CDTF">2024-04-11T09:12:00Z</dcterms:modified>
</cp:coreProperties>
</file>