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108" w:rsidRDefault="007E7108" w:rsidP="000D401A">
      <w:pPr>
        <w:spacing w:after="0" w:line="360" w:lineRule="auto"/>
        <w:jc w:val="center"/>
        <w:rPr>
          <w:rFonts w:ascii="David" w:hAnsi="David" w:cs="David"/>
          <w:b/>
          <w:bCs/>
          <w:sz w:val="28"/>
          <w:szCs w:val="28"/>
          <w:u w:val="single"/>
          <w:rtl/>
        </w:rPr>
      </w:pPr>
    </w:p>
    <w:tbl>
      <w:tblPr>
        <w:tblpPr w:leftFromText="180" w:rightFromText="180" w:vertAnchor="page" w:horzAnchor="margin" w:tblpXSpec="center" w:tblpY="1021"/>
        <w:bidiVisual/>
        <w:tblW w:w="0" w:type="auto"/>
        <w:tblLayout w:type="fixed"/>
        <w:tblLook w:val="0000" w:firstRow="0" w:lastRow="0" w:firstColumn="0" w:lastColumn="0" w:noHBand="0" w:noVBand="0"/>
      </w:tblPr>
      <w:tblGrid>
        <w:gridCol w:w="3392"/>
        <w:gridCol w:w="2596"/>
        <w:gridCol w:w="3084"/>
      </w:tblGrid>
      <w:tr w:rsidR="007E7108" w:rsidRPr="00F02EFF" w:rsidTr="00470667">
        <w:trPr>
          <w:cantSplit/>
        </w:trPr>
        <w:tc>
          <w:tcPr>
            <w:tcW w:w="3392" w:type="dxa"/>
            <w:tcBorders>
              <w:top w:val="nil"/>
              <w:left w:val="nil"/>
              <w:bottom w:val="nil"/>
              <w:right w:val="nil"/>
            </w:tcBorders>
            <w:vAlign w:val="center"/>
          </w:tcPr>
          <w:p w:rsidR="007E7108" w:rsidRPr="00F02EFF" w:rsidRDefault="007E7108" w:rsidP="00470667">
            <w:pPr>
              <w:spacing w:line="360" w:lineRule="auto"/>
              <w:jc w:val="center"/>
              <w:rPr>
                <w:rFonts w:ascii="David" w:hAnsi="David" w:cs="David"/>
                <w:b/>
                <w:bCs/>
                <w:sz w:val="24"/>
                <w:szCs w:val="24"/>
              </w:rPr>
            </w:pPr>
            <w:r w:rsidRPr="00F02EFF">
              <w:rPr>
                <w:rFonts w:ascii="David" w:hAnsi="David" w:cs="David"/>
                <w:b/>
                <w:bCs/>
                <w:sz w:val="24"/>
                <w:szCs w:val="24"/>
                <w:rtl/>
              </w:rPr>
              <w:t>בנק ישראל</w:t>
            </w:r>
          </w:p>
          <w:p w:rsidR="007E7108" w:rsidRPr="00F02EFF" w:rsidRDefault="007E7108" w:rsidP="00470667">
            <w:pPr>
              <w:spacing w:line="360" w:lineRule="auto"/>
              <w:ind w:right="-101"/>
              <w:jc w:val="center"/>
              <w:rPr>
                <w:rFonts w:ascii="David" w:hAnsi="David" w:cs="David"/>
                <w:sz w:val="24"/>
                <w:szCs w:val="24"/>
              </w:rPr>
            </w:pPr>
            <w:r w:rsidRPr="00F02EFF">
              <w:rPr>
                <w:rFonts w:ascii="David" w:hAnsi="David" w:cs="David"/>
                <w:sz w:val="24"/>
                <w:szCs w:val="24"/>
                <w:rtl/>
              </w:rPr>
              <w:t>דוברות והסברה כלכלית</w:t>
            </w:r>
          </w:p>
        </w:tc>
        <w:tc>
          <w:tcPr>
            <w:tcW w:w="2596" w:type="dxa"/>
            <w:tcBorders>
              <w:top w:val="nil"/>
              <w:left w:val="nil"/>
              <w:bottom w:val="nil"/>
              <w:right w:val="nil"/>
            </w:tcBorders>
          </w:tcPr>
          <w:p w:rsidR="007E7108" w:rsidRPr="00F02EFF" w:rsidRDefault="007E7108" w:rsidP="00470667">
            <w:pPr>
              <w:jc w:val="center"/>
              <w:rPr>
                <w:rFonts w:ascii="David" w:hAnsi="David" w:cs="David"/>
                <w:sz w:val="24"/>
                <w:szCs w:val="24"/>
              </w:rPr>
            </w:pPr>
            <w:r w:rsidRPr="00F02EFF">
              <w:rPr>
                <w:rFonts w:ascii="David" w:hAnsi="David" w:cs="David"/>
                <w:noProof/>
              </w:rPr>
              <w:drawing>
                <wp:inline distT="0" distB="0" distL="0" distR="0" wp14:anchorId="5119D36E" wp14:editId="66D103FE">
                  <wp:extent cx="975360" cy="975360"/>
                  <wp:effectExtent l="0" t="0" r="0" b="0"/>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7E7108" w:rsidRPr="00F02EFF" w:rsidRDefault="007E7108" w:rsidP="007E7108">
            <w:pPr>
              <w:spacing w:line="480" w:lineRule="auto"/>
              <w:jc w:val="right"/>
              <w:rPr>
                <w:rFonts w:ascii="David" w:hAnsi="David" w:cs="David"/>
                <w:sz w:val="24"/>
                <w:szCs w:val="24"/>
                <w:rtl/>
              </w:rPr>
            </w:pPr>
            <w:r w:rsidRPr="00F02EFF">
              <w:rPr>
                <w:rFonts w:ascii="David" w:hAnsi="David" w:cs="David"/>
                <w:sz w:val="24"/>
                <w:szCs w:val="24"/>
                <w:rtl/>
              </w:rPr>
              <w:t xml:space="preserve">‏ירושלים, </w:t>
            </w:r>
            <w:r>
              <w:rPr>
                <w:rFonts w:ascii="David" w:hAnsi="David" w:cs="David" w:hint="cs"/>
                <w:sz w:val="24"/>
                <w:szCs w:val="24"/>
                <w:rtl/>
              </w:rPr>
              <w:t>כ"ט</w:t>
            </w:r>
            <w:r w:rsidRPr="00F02EFF">
              <w:rPr>
                <w:rFonts w:ascii="David" w:hAnsi="David" w:cs="David"/>
                <w:sz w:val="24"/>
                <w:szCs w:val="24"/>
                <w:rtl/>
              </w:rPr>
              <w:t xml:space="preserve"> </w:t>
            </w:r>
            <w:r>
              <w:rPr>
                <w:rFonts w:ascii="David" w:hAnsi="David" w:cs="David" w:hint="cs"/>
                <w:sz w:val="24"/>
                <w:szCs w:val="24"/>
                <w:rtl/>
              </w:rPr>
              <w:t>בחשון</w:t>
            </w:r>
            <w:r w:rsidRPr="00F02EFF">
              <w:rPr>
                <w:rFonts w:ascii="David" w:hAnsi="David" w:cs="David"/>
                <w:sz w:val="24"/>
                <w:szCs w:val="24"/>
                <w:rtl/>
              </w:rPr>
              <w:t xml:space="preserve"> תשפ"ג</w:t>
            </w:r>
          </w:p>
          <w:p w:rsidR="007E7108" w:rsidRPr="00F02EFF" w:rsidRDefault="007E7108" w:rsidP="007E7108">
            <w:pPr>
              <w:spacing w:line="480" w:lineRule="auto"/>
              <w:jc w:val="right"/>
              <w:rPr>
                <w:rFonts w:ascii="David" w:hAnsi="David" w:cs="David"/>
                <w:sz w:val="24"/>
                <w:szCs w:val="24"/>
              </w:rPr>
            </w:pPr>
            <w:r w:rsidRPr="00F02EFF">
              <w:rPr>
                <w:rFonts w:ascii="David" w:hAnsi="David" w:cs="David"/>
                <w:sz w:val="24"/>
                <w:szCs w:val="24"/>
                <w:rtl/>
              </w:rPr>
              <w:t>‏‏‏‏‏2</w:t>
            </w:r>
            <w:r>
              <w:rPr>
                <w:rFonts w:ascii="David" w:hAnsi="David" w:cs="David" w:hint="cs"/>
                <w:sz w:val="24"/>
                <w:szCs w:val="24"/>
                <w:rtl/>
              </w:rPr>
              <w:t>3</w:t>
            </w:r>
            <w:r w:rsidRPr="00F02EFF">
              <w:rPr>
                <w:rFonts w:ascii="David" w:hAnsi="David" w:cs="David"/>
                <w:sz w:val="24"/>
                <w:szCs w:val="24"/>
                <w:rtl/>
              </w:rPr>
              <w:t xml:space="preserve"> </w:t>
            </w:r>
            <w:r>
              <w:rPr>
                <w:rFonts w:ascii="David" w:hAnsi="David" w:cs="David" w:hint="cs"/>
                <w:sz w:val="24"/>
                <w:szCs w:val="24"/>
                <w:rtl/>
              </w:rPr>
              <w:t>בנובמבר</w:t>
            </w:r>
            <w:r w:rsidRPr="00F02EFF">
              <w:rPr>
                <w:rFonts w:ascii="David" w:hAnsi="David" w:cs="David"/>
                <w:sz w:val="24"/>
                <w:szCs w:val="24"/>
                <w:rtl/>
              </w:rPr>
              <w:t xml:space="preserve"> , 2022</w:t>
            </w:r>
          </w:p>
        </w:tc>
      </w:tr>
    </w:tbl>
    <w:p w:rsidR="007E7108" w:rsidRPr="00F02EFF" w:rsidRDefault="007E7108" w:rsidP="007E7108">
      <w:pPr>
        <w:spacing w:after="200" w:line="360" w:lineRule="auto"/>
        <w:rPr>
          <w:rFonts w:ascii="David" w:eastAsia="Calibri" w:hAnsi="David" w:cs="David"/>
          <w:sz w:val="24"/>
          <w:szCs w:val="24"/>
          <w:rtl/>
        </w:rPr>
      </w:pPr>
    </w:p>
    <w:p w:rsidR="007E7108" w:rsidRPr="009252E8" w:rsidRDefault="007E7108" w:rsidP="009252E8">
      <w:pPr>
        <w:spacing w:after="200" w:line="360" w:lineRule="auto"/>
        <w:rPr>
          <w:rFonts w:ascii="David" w:eastAsia="Calibri" w:hAnsi="David" w:cs="David"/>
          <w:sz w:val="24"/>
          <w:szCs w:val="24"/>
          <w:rtl/>
        </w:rPr>
      </w:pPr>
      <w:r w:rsidRPr="00F02EFF">
        <w:rPr>
          <w:rFonts w:ascii="David" w:eastAsia="Calibri" w:hAnsi="David" w:cs="David"/>
          <w:sz w:val="24"/>
          <w:szCs w:val="24"/>
          <w:rtl/>
        </w:rPr>
        <w:t>הודעה לעיתונות:</w:t>
      </w:r>
      <w:r w:rsidRPr="00F02EFF">
        <w:rPr>
          <w:rFonts w:ascii="David" w:eastAsia="Calibri" w:hAnsi="David" w:cs="David"/>
          <w:sz w:val="24"/>
          <w:szCs w:val="24"/>
          <w:rtl/>
        </w:rPr>
        <w:tab/>
      </w:r>
      <w:r w:rsidRPr="00F02EFF">
        <w:rPr>
          <w:rFonts w:ascii="David" w:eastAsia="Calibri" w:hAnsi="David" w:cs="David"/>
          <w:sz w:val="24"/>
          <w:szCs w:val="24"/>
          <w:rtl/>
        </w:rPr>
        <w:tab/>
      </w:r>
      <w:r w:rsidRPr="00F02EFF">
        <w:rPr>
          <w:rFonts w:ascii="David" w:eastAsia="Calibri" w:hAnsi="David" w:cs="David"/>
          <w:sz w:val="24"/>
          <w:szCs w:val="24"/>
          <w:rtl/>
        </w:rPr>
        <w:tab/>
      </w:r>
    </w:p>
    <w:p w:rsidR="00737CB2" w:rsidRPr="009252E8" w:rsidRDefault="000D401A" w:rsidP="000D401A">
      <w:pPr>
        <w:spacing w:after="0" w:line="360" w:lineRule="auto"/>
        <w:jc w:val="center"/>
        <w:rPr>
          <w:rFonts w:ascii="David" w:hAnsi="David" w:cs="David"/>
          <w:b/>
          <w:bCs/>
          <w:sz w:val="28"/>
          <w:szCs w:val="28"/>
          <w:rtl/>
        </w:rPr>
      </w:pPr>
      <w:r w:rsidRPr="009252E8">
        <w:rPr>
          <w:rFonts w:ascii="David" w:hAnsi="David" w:cs="David" w:hint="cs"/>
          <w:b/>
          <w:bCs/>
          <w:sz w:val="28"/>
          <w:szCs w:val="28"/>
          <w:rtl/>
        </w:rPr>
        <w:t>דברי נגיד בנק ישראל, פרופ' אמיר ירון בכנס השנתי של אגף השכר והסכמי עבודה במשרד האוצר</w:t>
      </w:r>
    </w:p>
    <w:p w:rsidR="00AD582E" w:rsidRDefault="00AD582E" w:rsidP="00F436AF">
      <w:pPr>
        <w:spacing w:after="0" w:line="360" w:lineRule="auto"/>
        <w:jc w:val="both"/>
        <w:rPr>
          <w:rFonts w:ascii="David" w:hAnsi="David" w:cs="David"/>
          <w:sz w:val="28"/>
          <w:szCs w:val="28"/>
          <w:rtl/>
        </w:rPr>
      </w:pPr>
    </w:p>
    <w:p w:rsidR="007A0690" w:rsidRPr="007A0690" w:rsidRDefault="007A0690" w:rsidP="007A0690">
      <w:pPr>
        <w:pStyle w:val="a3"/>
        <w:numPr>
          <w:ilvl w:val="0"/>
          <w:numId w:val="8"/>
        </w:numPr>
        <w:spacing w:after="0" w:line="360" w:lineRule="auto"/>
        <w:jc w:val="both"/>
        <w:rPr>
          <w:rFonts w:ascii="David" w:hAnsi="David" w:cs="David"/>
          <w:b/>
          <w:bCs/>
          <w:sz w:val="28"/>
          <w:szCs w:val="28"/>
          <w:rtl/>
        </w:rPr>
      </w:pPr>
      <w:r w:rsidRPr="007A0690">
        <w:rPr>
          <w:rFonts w:ascii="David" w:hAnsi="David" w:cs="David"/>
          <w:b/>
          <w:bCs/>
          <w:sz w:val="24"/>
          <w:szCs w:val="24"/>
          <w:rtl/>
        </w:rPr>
        <w:t>עם הקמת ה</w:t>
      </w:r>
      <w:bookmarkStart w:id="0" w:name="_GoBack"/>
      <w:bookmarkEnd w:id="0"/>
      <w:r w:rsidRPr="007A0690">
        <w:rPr>
          <w:rFonts w:ascii="David" w:hAnsi="David" w:cs="David"/>
          <w:b/>
          <w:bCs/>
          <w:sz w:val="24"/>
          <w:szCs w:val="24"/>
          <w:rtl/>
        </w:rPr>
        <w:t xml:space="preserve">ממשלה החדשה, </w:t>
      </w:r>
      <w:r w:rsidRPr="007A0690">
        <w:rPr>
          <w:rFonts w:ascii="David" w:hAnsi="David" w:cs="David" w:hint="cs"/>
          <w:b/>
          <w:bCs/>
          <w:sz w:val="24"/>
          <w:szCs w:val="24"/>
          <w:rtl/>
        </w:rPr>
        <w:t xml:space="preserve">צפויים להתחדש מרבית </w:t>
      </w:r>
      <w:r w:rsidRPr="007A0690">
        <w:rPr>
          <w:rFonts w:ascii="David" w:hAnsi="David" w:cs="David"/>
          <w:b/>
          <w:bCs/>
          <w:sz w:val="24"/>
          <w:szCs w:val="24"/>
          <w:rtl/>
        </w:rPr>
        <w:t xml:space="preserve">הסכמי השכר </w:t>
      </w:r>
      <w:r>
        <w:rPr>
          <w:rFonts w:ascii="David" w:hAnsi="David" w:cs="David" w:hint="cs"/>
          <w:b/>
          <w:bCs/>
          <w:sz w:val="24"/>
          <w:szCs w:val="24"/>
          <w:rtl/>
        </w:rPr>
        <w:t>ב</w:t>
      </w:r>
      <w:r w:rsidRPr="007A0690">
        <w:rPr>
          <w:rFonts w:ascii="David" w:hAnsi="David" w:cs="David"/>
          <w:b/>
          <w:bCs/>
          <w:sz w:val="24"/>
          <w:szCs w:val="24"/>
          <w:rtl/>
        </w:rPr>
        <w:t xml:space="preserve">מגזר הציבורי. ההסכמים הללו מגיעים </w:t>
      </w:r>
      <w:r w:rsidRPr="007A0690">
        <w:rPr>
          <w:rFonts w:ascii="David" w:hAnsi="David" w:cs="David" w:hint="cs"/>
          <w:b/>
          <w:bCs/>
          <w:sz w:val="24"/>
          <w:szCs w:val="24"/>
          <w:rtl/>
        </w:rPr>
        <w:t xml:space="preserve">- </w:t>
      </w:r>
      <w:r w:rsidRPr="007A0690">
        <w:rPr>
          <w:rFonts w:ascii="David" w:hAnsi="David" w:cs="David"/>
          <w:b/>
          <w:bCs/>
          <w:sz w:val="24"/>
          <w:szCs w:val="24"/>
          <w:rtl/>
        </w:rPr>
        <w:t>לאחר שבשנים האחרונות נוצר פער ג</w:t>
      </w:r>
      <w:r>
        <w:rPr>
          <w:rFonts w:ascii="David" w:hAnsi="David" w:cs="David"/>
          <w:b/>
          <w:bCs/>
          <w:sz w:val="24"/>
          <w:szCs w:val="24"/>
          <w:rtl/>
        </w:rPr>
        <w:t>דול בין עליית השכר במגזר העסקי</w:t>
      </w:r>
      <w:r>
        <w:rPr>
          <w:rFonts w:ascii="David" w:hAnsi="David" w:cs="David" w:hint="cs"/>
          <w:b/>
          <w:bCs/>
          <w:sz w:val="24"/>
          <w:szCs w:val="24"/>
          <w:rtl/>
        </w:rPr>
        <w:t>,</w:t>
      </w:r>
      <w:r>
        <w:rPr>
          <w:rFonts w:ascii="David" w:hAnsi="David" w:cs="David"/>
          <w:b/>
          <w:bCs/>
          <w:sz w:val="24"/>
          <w:szCs w:val="24"/>
          <w:rtl/>
        </w:rPr>
        <w:t xml:space="preserve"> גם ללא ההייטק שעלה בחדות</w:t>
      </w:r>
      <w:r>
        <w:rPr>
          <w:rFonts w:ascii="David" w:hAnsi="David" w:cs="David" w:hint="cs"/>
          <w:b/>
          <w:bCs/>
          <w:sz w:val="24"/>
          <w:szCs w:val="24"/>
          <w:rtl/>
        </w:rPr>
        <w:t>,</w:t>
      </w:r>
      <w:r w:rsidRPr="007A0690">
        <w:rPr>
          <w:rFonts w:ascii="David" w:hAnsi="David" w:cs="David"/>
          <w:b/>
          <w:bCs/>
          <w:sz w:val="24"/>
          <w:szCs w:val="24"/>
          <w:rtl/>
        </w:rPr>
        <w:t xml:space="preserve"> לבין עליה מתונה יותר במגזר הציבורי.</w:t>
      </w:r>
    </w:p>
    <w:p w:rsidR="007A0690" w:rsidRPr="007A0690" w:rsidRDefault="007A0690" w:rsidP="00083A00">
      <w:pPr>
        <w:pStyle w:val="a3"/>
        <w:numPr>
          <w:ilvl w:val="0"/>
          <w:numId w:val="8"/>
        </w:numPr>
        <w:spacing w:after="0" w:line="360" w:lineRule="auto"/>
        <w:jc w:val="both"/>
        <w:rPr>
          <w:rFonts w:ascii="David" w:hAnsi="David" w:cs="David"/>
          <w:b/>
          <w:bCs/>
          <w:sz w:val="28"/>
          <w:szCs w:val="28"/>
          <w:rtl/>
        </w:rPr>
      </w:pPr>
      <w:r w:rsidRPr="007A0690">
        <w:rPr>
          <w:rFonts w:ascii="David" w:hAnsi="David" w:cs="David"/>
          <w:b/>
          <w:bCs/>
          <w:sz w:val="24"/>
          <w:szCs w:val="24"/>
          <w:rtl/>
        </w:rPr>
        <w:t>הס</w:t>
      </w:r>
      <w:r>
        <w:rPr>
          <w:rFonts w:ascii="David" w:hAnsi="David" w:cs="David"/>
          <w:b/>
          <w:bCs/>
          <w:sz w:val="24"/>
          <w:szCs w:val="24"/>
          <w:rtl/>
        </w:rPr>
        <w:t>כמי השכר יכסו הן את השנים מ-202</w:t>
      </w:r>
      <w:r>
        <w:rPr>
          <w:rFonts w:ascii="David" w:hAnsi="David" w:cs="David" w:hint="cs"/>
          <w:b/>
          <w:bCs/>
          <w:sz w:val="24"/>
          <w:szCs w:val="24"/>
          <w:rtl/>
        </w:rPr>
        <w:t>0 ל-</w:t>
      </w:r>
      <w:r w:rsidRPr="007A0690">
        <w:rPr>
          <w:rFonts w:ascii="David" w:hAnsi="David" w:cs="David"/>
          <w:b/>
          <w:bCs/>
          <w:sz w:val="24"/>
          <w:szCs w:val="24"/>
          <w:rtl/>
        </w:rPr>
        <w:t>20</w:t>
      </w:r>
      <w:r>
        <w:rPr>
          <w:rFonts w:ascii="David" w:hAnsi="David" w:cs="David" w:hint="cs"/>
          <w:b/>
          <w:bCs/>
          <w:sz w:val="24"/>
          <w:szCs w:val="24"/>
          <w:rtl/>
        </w:rPr>
        <w:t>22 ב</w:t>
      </w:r>
      <w:r w:rsidRPr="007A0690">
        <w:rPr>
          <w:rFonts w:ascii="David" w:hAnsi="David" w:cs="David"/>
          <w:b/>
          <w:bCs/>
          <w:sz w:val="24"/>
          <w:szCs w:val="24"/>
          <w:rtl/>
        </w:rPr>
        <w:t>הן חידוש ההסכמים נדחה, וסביר לה</w:t>
      </w:r>
      <w:r w:rsidR="00083A00">
        <w:rPr>
          <w:rFonts w:ascii="David" w:hAnsi="David" w:cs="David"/>
          <w:b/>
          <w:bCs/>
          <w:sz w:val="24"/>
          <w:szCs w:val="24"/>
          <w:rtl/>
        </w:rPr>
        <w:t>ניח כי יכסו גם מספר שנים קדימה.</w:t>
      </w:r>
      <w:r w:rsidRPr="007A0690">
        <w:rPr>
          <w:rFonts w:ascii="David" w:hAnsi="David" w:cs="David" w:hint="cs"/>
          <w:b/>
          <w:bCs/>
          <w:sz w:val="24"/>
          <w:szCs w:val="24"/>
          <w:rtl/>
        </w:rPr>
        <w:t xml:space="preserve"> </w:t>
      </w:r>
      <w:r w:rsidRPr="007A0690">
        <w:rPr>
          <w:rFonts w:ascii="David" w:hAnsi="David" w:cs="David"/>
          <w:b/>
          <w:bCs/>
          <w:sz w:val="24"/>
          <w:szCs w:val="24"/>
          <w:rtl/>
        </w:rPr>
        <w:t xml:space="preserve">בהקשר זה חשוב לשים לב שהאינפלציה הממוצעת </w:t>
      </w:r>
      <w:r w:rsidRPr="007A0690">
        <w:rPr>
          <w:rFonts w:ascii="David" w:hAnsi="David" w:cs="David" w:hint="cs"/>
          <w:b/>
          <w:bCs/>
          <w:sz w:val="24"/>
          <w:szCs w:val="24"/>
          <w:rtl/>
        </w:rPr>
        <w:t xml:space="preserve">לאורך </w:t>
      </w:r>
      <w:r w:rsidRPr="007A0690">
        <w:rPr>
          <w:rFonts w:ascii="David" w:hAnsi="David" w:cs="David"/>
          <w:b/>
          <w:bCs/>
          <w:sz w:val="24"/>
          <w:szCs w:val="24"/>
          <w:rtl/>
        </w:rPr>
        <w:t>2020 עד 2022 הייתה</w:t>
      </w:r>
      <w:r w:rsidRPr="007A0690">
        <w:rPr>
          <w:rFonts w:ascii="David" w:hAnsi="David" w:cs="David" w:hint="cs"/>
          <w:b/>
          <w:bCs/>
          <w:sz w:val="24"/>
          <w:szCs w:val="24"/>
          <w:rtl/>
        </w:rPr>
        <w:t xml:space="preserve"> בסביבות 2%, למרות נתון הקצה הגבוה.</w:t>
      </w:r>
    </w:p>
    <w:p w:rsidR="007A0690" w:rsidRDefault="007A0690" w:rsidP="009B6144">
      <w:pPr>
        <w:pStyle w:val="a3"/>
        <w:numPr>
          <w:ilvl w:val="0"/>
          <w:numId w:val="8"/>
        </w:numPr>
        <w:spacing w:after="0" w:line="360" w:lineRule="auto"/>
        <w:jc w:val="both"/>
        <w:rPr>
          <w:rFonts w:ascii="David" w:hAnsi="David" w:cs="David"/>
          <w:b/>
          <w:bCs/>
          <w:sz w:val="24"/>
          <w:szCs w:val="24"/>
        </w:rPr>
      </w:pPr>
      <w:r w:rsidRPr="007A0690">
        <w:rPr>
          <w:rFonts w:ascii="David" w:hAnsi="David" w:cs="David" w:hint="cs"/>
          <w:b/>
          <w:bCs/>
          <w:sz w:val="24"/>
          <w:szCs w:val="24"/>
          <w:rtl/>
        </w:rPr>
        <w:t xml:space="preserve">חשוב לי לציין - </w:t>
      </w:r>
      <w:r w:rsidRPr="007A0690">
        <w:rPr>
          <w:rFonts w:ascii="David" w:hAnsi="David" w:cs="David"/>
          <w:b/>
          <w:bCs/>
          <w:sz w:val="24"/>
          <w:szCs w:val="24"/>
          <w:rtl/>
        </w:rPr>
        <w:t>אנחנו לא מתעלמים מהצורך לייצר פיצוי עבור עובדי המגזר הציבורי ששכרם נשחק</w:t>
      </w:r>
      <w:r w:rsidRPr="007A0690">
        <w:rPr>
          <w:rFonts w:ascii="David" w:hAnsi="David" w:cs="David" w:hint="cs"/>
          <w:b/>
          <w:bCs/>
          <w:sz w:val="24"/>
          <w:szCs w:val="24"/>
          <w:rtl/>
        </w:rPr>
        <w:t>. אנו</w:t>
      </w:r>
      <w:r w:rsidRPr="007A0690">
        <w:rPr>
          <w:rFonts w:ascii="David" w:hAnsi="David" w:cs="David"/>
          <w:b/>
          <w:bCs/>
          <w:sz w:val="24"/>
          <w:szCs w:val="24"/>
          <w:rtl/>
        </w:rPr>
        <w:t xml:space="preserve"> מבקשים לעשות זאת בשום שכל, בצורה שלא </w:t>
      </w:r>
      <w:r w:rsidR="009B6144">
        <w:rPr>
          <w:rFonts w:ascii="David" w:hAnsi="David" w:cs="David" w:hint="cs"/>
          <w:b/>
          <w:bCs/>
          <w:sz w:val="24"/>
          <w:szCs w:val="24"/>
          <w:rtl/>
        </w:rPr>
        <w:t>תאיץ</w:t>
      </w:r>
      <w:r w:rsidRPr="007A0690">
        <w:rPr>
          <w:rFonts w:ascii="David" w:hAnsi="David" w:cs="David"/>
          <w:b/>
          <w:bCs/>
          <w:sz w:val="24"/>
          <w:szCs w:val="24"/>
          <w:rtl/>
        </w:rPr>
        <w:t xml:space="preserve"> את האינפלציה בהמשך.</w:t>
      </w:r>
    </w:p>
    <w:p w:rsidR="00083A00" w:rsidRPr="009B6144" w:rsidRDefault="00083A00" w:rsidP="009B6144">
      <w:pPr>
        <w:pStyle w:val="a3"/>
        <w:numPr>
          <w:ilvl w:val="0"/>
          <w:numId w:val="8"/>
        </w:numPr>
        <w:spacing w:after="0" w:line="360" w:lineRule="auto"/>
        <w:jc w:val="both"/>
        <w:rPr>
          <w:rFonts w:ascii="David" w:hAnsi="David" w:cs="David"/>
          <w:b/>
          <w:bCs/>
          <w:sz w:val="24"/>
          <w:szCs w:val="24"/>
          <w:rtl/>
        </w:rPr>
      </w:pPr>
      <w:r w:rsidRPr="007A0690">
        <w:rPr>
          <w:rFonts w:ascii="David" w:hAnsi="David" w:cs="David" w:hint="cs"/>
          <w:b/>
          <w:bCs/>
          <w:sz w:val="24"/>
          <w:szCs w:val="24"/>
          <w:rtl/>
        </w:rPr>
        <w:t>חשוב שהסכמי השכר שייחתמו על ידי הממשלה הקרובה לא יכילו מנגנוני הצמדה קשיחים ארוכי טווח שעלולים לפגוע בחזרת המשק לסביבת יציבות מחירים.</w:t>
      </w:r>
    </w:p>
    <w:p w:rsidR="00083A00" w:rsidRDefault="007A0690" w:rsidP="00083A00">
      <w:pPr>
        <w:pStyle w:val="a3"/>
        <w:numPr>
          <w:ilvl w:val="0"/>
          <w:numId w:val="8"/>
        </w:numPr>
        <w:spacing w:after="0" w:line="360" w:lineRule="auto"/>
        <w:jc w:val="both"/>
        <w:rPr>
          <w:rFonts w:ascii="David" w:hAnsi="David" w:cs="David"/>
          <w:b/>
          <w:bCs/>
          <w:sz w:val="24"/>
          <w:szCs w:val="24"/>
        </w:rPr>
      </w:pPr>
      <w:r w:rsidRPr="007A0690">
        <w:rPr>
          <w:rFonts w:ascii="David" w:hAnsi="David" w:cs="David"/>
          <w:b/>
          <w:bCs/>
          <w:sz w:val="24"/>
          <w:szCs w:val="24"/>
          <w:rtl/>
        </w:rPr>
        <w:t>ניתן לייצר מנגנוני פיצוי, מבלי לייצר מנגנוני הצמדה קשיחים שעלולים להשפיע לרעה על האינפלציה:</w:t>
      </w:r>
      <w:r w:rsidRPr="007A0690">
        <w:rPr>
          <w:rFonts w:ascii="David" w:hAnsi="David" w:cs="David" w:hint="cs"/>
          <w:b/>
          <w:bCs/>
          <w:sz w:val="24"/>
          <w:szCs w:val="24"/>
          <w:rtl/>
        </w:rPr>
        <w:t xml:space="preserve"> </w:t>
      </w:r>
    </w:p>
    <w:p w:rsidR="00083A00" w:rsidRDefault="007A0690" w:rsidP="00083A00">
      <w:pPr>
        <w:pStyle w:val="a3"/>
        <w:numPr>
          <w:ilvl w:val="1"/>
          <w:numId w:val="8"/>
        </w:numPr>
        <w:spacing w:after="0" w:line="360" w:lineRule="auto"/>
        <w:jc w:val="both"/>
        <w:rPr>
          <w:rFonts w:ascii="David" w:hAnsi="David" w:cs="David"/>
          <w:b/>
          <w:bCs/>
          <w:sz w:val="24"/>
          <w:szCs w:val="24"/>
        </w:rPr>
      </w:pPr>
      <w:r w:rsidRPr="007A0690">
        <w:rPr>
          <w:rFonts w:ascii="David" w:hAnsi="David" w:cs="David" w:hint="cs"/>
          <w:b/>
          <w:bCs/>
          <w:sz w:val="24"/>
          <w:szCs w:val="24"/>
          <w:rtl/>
        </w:rPr>
        <w:t xml:space="preserve">דרך אחת היא </w:t>
      </w:r>
      <w:r w:rsidRPr="007A0690">
        <w:rPr>
          <w:rFonts w:ascii="David" w:hAnsi="David" w:cs="David"/>
          <w:b/>
          <w:bCs/>
          <w:sz w:val="24"/>
          <w:szCs w:val="24"/>
          <w:rtl/>
        </w:rPr>
        <w:t>לקבוע מראש הסכם לטווח קצר, שיכלול התייחסות לתקופה האחרונה ופיצוי מתון על התקופה שחלפה מפקיעת ההסכם הקודם</w:t>
      </w:r>
      <w:r w:rsidR="00083A00">
        <w:rPr>
          <w:rFonts w:ascii="David" w:hAnsi="David" w:cs="David" w:hint="cs"/>
          <w:b/>
          <w:bCs/>
          <w:sz w:val="24"/>
          <w:szCs w:val="24"/>
          <w:rtl/>
        </w:rPr>
        <w:t xml:space="preserve"> -</w:t>
      </w:r>
      <w:r w:rsidRPr="007A0690">
        <w:rPr>
          <w:rFonts w:ascii="David" w:hAnsi="David" w:cs="David"/>
          <w:b/>
          <w:bCs/>
          <w:sz w:val="24"/>
          <w:szCs w:val="24"/>
          <w:rtl/>
        </w:rPr>
        <w:t xml:space="preserve"> תוך הסכמה לדון בהסכם לטווח ארוך יותר בתחילת 2024 </w:t>
      </w:r>
      <w:r w:rsidR="00083A00">
        <w:rPr>
          <w:rFonts w:ascii="David" w:hAnsi="David" w:cs="David" w:hint="cs"/>
          <w:b/>
          <w:bCs/>
          <w:sz w:val="24"/>
          <w:szCs w:val="24"/>
          <w:rtl/>
        </w:rPr>
        <w:t>-</w:t>
      </w:r>
      <w:r w:rsidRPr="007A0690">
        <w:rPr>
          <w:rFonts w:ascii="David" w:hAnsi="David" w:cs="David"/>
          <w:b/>
          <w:bCs/>
          <w:sz w:val="24"/>
          <w:szCs w:val="24"/>
          <w:rtl/>
        </w:rPr>
        <w:t xml:space="preserve"> כשתמונת האינפלציה תתברר.</w:t>
      </w:r>
      <w:r w:rsidRPr="007A0690">
        <w:rPr>
          <w:rFonts w:ascii="David" w:hAnsi="David" w:cs="David" w:hint="cs"/>
          <w:b/>
          <w:bCs/>
          <w:sz w:val="24"/>
          <w:szCs w:val="24"/>
          <w:rtl/>
        </w:rPr>
        <w:t xml:space="preserve"> </w:t>
      </w:r>
    </w:p>
    <w:p w:rsidR="007A0690" w:rsidRPr="007A0690" w:rsidRDefault="00083A00" w:rsidP="00083A00">
      <w:pPr>
        <w:pStyle w:val="a3"/>
        <w:numPr>
          <w:ilvl w:val="1"/>
          <w:numId w:val="8"/>
        </w:numPr>
        <w:spacing w:after="0" w:line="360" w:lineRule="auto"/>
        <w:jc w:val="both"/>
        <w:rPr>
          <w:rFonts w:ascii="David" w:hAnsi="David" w:cs="David"/>
          <w:b/>
          <w:bCs/>
          <w:sz w:val="24"/>
          <w:szCs w:val="24"/>
          <w:rtl/>
        </w:rPr>
      </w:pPr>
      <w:r>
        <w:rPr>
          <w:rFonts w:ascii="David" w:hAnsi="David" w:cs="David" w:hint="cs"/>
          <w:b/>
          <w:bCs/>
          <w:sz w:val="24"/>
          <w:szCs w:val="24"/>
          <w:rtl/>
        </w:rPr>
        <w:t>דרך</w:t>
      </w:r>
      <w:r w:rsidR="007A0690" w:rsidRPr="007A0690">
        <w:rPr>
          <w:rFonts w:ascii="David" w:hAnsi="David" w:cs="David" w:hint="cs"/>
          <w:b/>
          <w:bCs/>
          <w:sz w:val="24"/>
          <w:szCs w:val="24"/>
          <w:rtl/>
        </w:rPr>
        <w:t xml:space="preserve"> נוספת היא </w:t>
      </w:r>
      <w:r w:rsidR="007A0690" w:rsidRPr="007A0690">
        <w:rPr>
          <w:rFonts w:ascii="David" w:hAnsi="David" w:cs="David"/>
          <w:b/>
          <w:bCs/>
          <w:sz w:val="24"/>
          <w:szCs w:val="24"/>
          <w:rtl/>
        </w:rPr>
        <w:t>לחתום על הסכם לטווח ארוך יותר, אבל תו</w:t>
      </w:r>
      <w:r>
        <w:rPr>
          <w:rFonts w:ascii="David" w:hAnsi="David" w:cs="David"/>
          <w:b/>
          <w:bCs/>
          <w:sz w:val="24"/>
          <w:szCs w:val="24"/>
          <w:rtl/>
        </w:rPr>
        <w:t>ך הפנמת תמונת האינפלציה הצפויה וההיסטורית</w:t>
      </w:r>
      <w:r w:rsidR="007A0690" w:rsidRPr="007A0690">
        <w:rPr>
          <w:rFonts w:ascii="David" w:hAnsi="David" w:cs="David"/>
          <w:b/>
          <w:bCs/>
          <w:sz w:val="24"/>
          <w:szCs w:val="24"/>
          <w:rtl/>
        </w:rPr>
        <w:t xml:space="preserve"> ו</w:t>
      </w:r>
      <w:r w:rsidR="007A0690" w:rsidRPr="007A0690">
        <w:rPr>
          <w:rFonts w:ascii="David" w:hAnsi="David" w:cs="David" w:hint="cs"/>
          <w:b/>
          <w:bCs/>
          <w:sz w:val="24"/>
          <w:szCs w:val="24"/>
          <w:rtl/>
        </w:rPr>
        <w:t xml:space="preserve">חשוב לא פחות - </w:t>
      </w:r>
      <w:r w:rsidR="007A0690" w:rsidRPr="007A0690">
        <w:rPr>
          <w:rFonts w:ascii="David" w:hAnsi="David" w:cs="David"/>
          <w:b/>
          <w:bCs/>
          <w:sz w:val="24"/>
          <w:szCs w:val="24"/>
          <w:rtl/>
        </w:rPr>
        <w:t>פריסת התשלומים, לרבות הרכיב הרטרואקטיבי, באופן הדרגתי.</w:t>
      </w:r>
    </w:p>
    <w:p w:rsidR="007A0690" w:rsidRPr="007A0690" w:rsidRDefault="007A0690" w:rsidP="007A0690">
      <w:pPr>
        <w:pStyle w:val="a3"/>
        <w:numPr>
          <w:ilvl w:val="0"/>
          <w:numId w:val="8"/>
        </w:numPr>
        <w:spacing w:after="0" w:line="360" w:lineRule="auto"/>
        <w:jc w:val="both"/>
        <w:rPr>
          <w:rFonts w:ascii="David" w:hAnsi="David" w:cs="David"/>
          <w:b/>
          <w:bCs/>
          <w:sz w:val="24"/>
          <w:szCs w:val="24"/>
          <w:rtl/>
        </w:rPr>
      </w:pPr>
      <w:r w:rsidRPr="007A0690">
        <w:rPr>
          <w:rFonts w:ascii="David" w:hAnsi="David" w:cs="David"/>
          <w:b/>
          <w:bCs/>
          <w:sz w:val="24"/>
          <w:szCs w:val="24"/>
          <w:rtl/>
        </w:rPr>
        <w:t xml:space="preserve">אני מכיר ומוקיר את המקצועיות והניסיון של הצדדים למשא ומתן העתידי על הסכמי השכר ובטוח שהם יגיעו להסכמות המיטיבות עם המשק כולו. </w:t>
      </w:r>
    </w:p>
    <w:p w:rsidR="007A0690" w:rsidRDefault="007A0690" w:rsidP="00F436AF">
      <w:pPr>
        <w:spacing w:after="0" w:line="360" w:lineRule="auto"/>
        <w:jc w:val="both"/>
        <w:rPr>
          <w:rFonts w:ascii="David" w:hAnsi="David" w:cs="David"/>
          <w:sz w:val="28"/>
          <w:szCs w:val="28"/>
          <w:rtl/>
        </w:rPr>
      </w:pPr>
    </w:p>
    <w:p w:rsidR="009B6144" w:rsidRPr="009B6144" w:rsidRDefault="009B6144" w:rsidP="009B6144">
      <w:pPr>
        <w:spacing w:after="0" w:line="360" w:lineRule="auto"/>
        <w:jc w:val="both"/>
        <w:rPr>
          <w:rFonts w:ascii="David" w:hAnsi="David" w:cs="David"/>
          <w:sz w:val="24"/>
          <w:szCs w:val="24"/>
          <w:rtl/>
        </w:rPr>
      </w:pPr>
      <w:r w:rsidRPr="009B6144">
        <w:rPr>
          <w:rFonts w:ascii="David" w:hAnsi="David" w:cs="David" w:hint="cs"/>
          <w:sz w:val="24"/>
          <w:szCs w:val="24"/>
          <w:rtl/>
        </w:rPr>
        <w:t xml:space="preserve">נגיד בנק ישראל, פרופ' אמיר ירון, נשא </w:t>
      </w:r>
      <w:r>
        <w:rPr>
          <w:rFonts w:ascii="David" w:hAnsi="David" w:cs="David" w:hint="cs"/>
          <w:sz w:val="24"/>
          <w:szCs w:val="24"/>
          <w:rtl/>
        </w:rPr>
        <w:t xml:space="preserve">הבוקר </w:t>
      </w:r>
      <w:r w:rsidRPr="009B6144">
        <w:rPr>
          <w:rFonts w:ascii="David" w:hAnsi="David" w:cs="David" w:hint="cs"/>
          <w:sz w:val="24"/>
          <w:szCs w:val="24"/>
          <w:rtl/>
        </w:rPr>
        <w:t>דברים בכנס השנתי של אגף השכר והסכמי עבודה במשרד האוצר</w:t>
      </w:r>
      <w:r>
        <w:rPr>
          <w:rFonts w:ascii="David" w:hAnsi="David" w:cs="David" w:hint="cs"/>
          <w:sz w:val="24"/>
          <w:szCs w:val="24"/>
          <w:rtl/>
        </w:rPr>
        <w:t>. להלן דברי הנגיד במלואם:</w:t>
      </w:r>
    </w:p>
    <w:p w:rsidR="007A0690" w:rsidRDefault="007A0690" w:rsidP="00F436AF">
      <w:pPr>
        <w:spacing w:after="0" w:line="360" w:lineRule="auto"/>
        <w:jc w:val="both"/>
        <w:rPr>
          <w:rFonts w:ascii="David" w:hAnsi="David" w:cs="David"/>
          <w:sz w:val="28"/>
          <w:szCs w:val="28"/>
          <w:rtl/>
        </w:rPr>
      </w:pPr>
    </w:p>
    <w:p w:rsidR="00E73712" w:rsidRPr="00AD582E" w:rsidRDefault="00E73712" w:rsidP="00EF558D">
      <w:pPr>
        <w:spacing w:after="0" w:line="360" w:lineRule="auto"/>
        <w:jc w:val="both"/>
        <w:rPr>
          <w:rFonts w:ascii="David" w:hAnsi="David" w:cs="David"/>
          <w:sz w:val="24"/>
          <w:szCs w:val="24"/>
          <w:rtl/>
        </w:rPr>
      </w:pPr>
      <w:r w:rsidRPr="00AD582E">
        <w:rPr>
          <w:rFonts w:ascii="David" w:hAnsi="David" w:cs="David" w:hint="cs"/>
          <w:sz w:val="24"/>
          <w:szCs w:val="24"/>
          <w:rtl/>
        </w:rPr>
        <w:t>שלום לכולם, אני שמח להיות פה בכנס השנתי של אגף השכר והסכמי עבודה במשרד האוצר.</w:t>
      </w:r>
    </w:p>
    <w:p w:rsidR="00AD582E" w:rsidRPr="00AD582E" w:rsidRDefault="00AD582E" w:rsidP="00EF558D">
      <w:pPr>
        <w:spacing w:after="0" w:line="360" w:lineRule="auto"/>
        <w:jc w:val="both"/>
        <w:rPr>
          <w:rFonts w:ascii="David" w:hAnsi="David" w:cs="David"/>
          <w:sz w:val="24"/>
          <w:szCs w:val="24"/>
        </w:rPr>
      </w:pPr>
    </w:p>
    <w:p w:rsidR="00E73712" w:rsidRPr="00AD582E" w:rsidRDefault="00E73712" w:rsidP="00EF558D">
      <w:pPr>
        <w:spacing w:after="0" w:line="360" w:lineRule="auto"/>
        <w:jc w:val="both"/>
        <w:rPr>
          <w:rFonts w:ascii="David" w:hAnsi="David" w:cs="David"/>
          <w:sz w:val="24"/>
          <w:szCs w:val="24"/>
        </w:rPr>
      </w:pPr>
      <w:r w:rsidRPr="00AD582E">
        <w:rPr>
          <w:rFonts w:ascii="David" w:hAnsi="David" w:cs="David" w:hint="cs"/>
          <w:sz w:val="24"/>
          <w:szCs w:val="24"/>
          <w:rtl/>
        </w:rPr>
        <w:t xml:space="preserve">זו הזדמנות טובה להביע את הערכתי לממונה על השכר, ידידי קובי בר נתן, שיסיים את תפקידו בקרוב. קובי מילא את תפקידו באחת התקופות המאתגרות שידע המשק הישראלי, וביצע את עבודתו במקצועיות ובמסירות רבה. שיתוף הפעולה </w:t>
      </w:r>
      <w:r w:rsidR="00727573" w:rsidRPr="00AD582E">
        <w:rPr>
          <w:rFonts w:ascii="David" w:hAnsi="David" w:cs="David" w:hint="cs"/>
          <w:sz w:val="24"/>
          <w:szCs w:val="24"/>
          <w:rtl/>
        </w:rPr>
        <w:t>ה</w:t>
      </w:r>
      <w:r w:rsidRPr="00AD582E">
        <w:rPr>
          <w:rFonts w:ascii="David" w:hAnsi="David" w:cs="David" w:hint="cs"/>
          <w:sz w:val="24"/>
          <w:szCs w:val="24"/>
          <w:rtl/>
        </w:rPr>
        <w:t>הדוק בין בנק ישראל ואגף השכר</w:t>
      </w:r>
      <w:r w:rsidR="009B6144">
        <w:rPr>
          <w:rFonts w:ascii="David" w:hAnsi="David" w:cs="David" w:hint="cs"/>
          <w:sz w:val="24"/>
          <w:szCs w:val="24"/>
          <w:rtl/>
        </w:rPr>
        <w:t xml:space="preserve"> במשרד האוצר</w:t>
      </w:r>
      <w:r w:rsidRPr="00AD582E">
        <w:rPr>
          <w:rFonts w:ascii="David" w:hAnsi="David" w:cs="David" w:hint="cs"/>
          <w:sz w:val="24"/>
          <w:szCs w:val="24"/>
          <w:rtl/>
        </w:rPr>
        <w:t xml:space="preserve">, </w:t>
      </w:r>
      <w:r w:rsidR="00727573" w:rsidRPr="00AD582E">
        <w:rPr>
          <w:rFonts w:ascii="David" w:hAnsi="David" w:cs="David" w:hint="cs"/>
          <w:sz w:val="24"/>
          <w:szCs w:val="24"/>
          <w:rtl/>
        </w:rPr>
        <w:t xml:space="preserve">תרם </w:t>
      </w:r>
      <w:r w:rsidR="00727573" w:rsidRPr="00AD582E">
        <w:rPr>
          <w:rFonts w:ascii="David" w:hAnsi="David" w:cs="David"/>
          <w:sz w:val="24"/>
          <w:szCs w:val="24"/>
          <w:rtl/>
        </w:rPr>
        <w:t>–</w:t>
      </w:r>
      <w:r w:rsidR="00727573" w:rsidRPr="00AD582E">
        <w:rPr>
          <w:rFonts w:ascii="David" w:hAnsi="David" w:cs="David" w:hint="cs"/>
          <w:sz w:val="24"/>
          <w:szCs w:val="24"/>
          <w:rtl/>
        </w:rPr>
        <w:t xml:space="preserve"> ויתרום </w:t>
      </w:r>
      <w:r w:rsidR="00727573" w:rsidRPr="00AD582E">
        <w:rPr>
          <w:rFonts w:ascii="David" w:hAnsi="David" w:cs="David"/>
          <w:sz w:val="24"/>
          <w:szCs w:val="24"/>
          <w:rtl/>
        </w:rPr>
        <w:t>–</w:t>
      </w:r>
      <w:r w:rsidR="00727573" w:rsidRPr="00AD582E">
        <w:rPr>
          <w:rFonts w:ascii="David" w:hAnsi="David" w:cs="David" w:hint="cs"/>
          <w:sz w:val="24"/>
          <w:szCs w:val="24"/>
          <w:rtl/>
        </w:rPr>
        <w:t xml:space="preserve"> ל</w:t>
      </w:r>
      <w:r w:rsidR="00AD6051" w:rsidRPr="00AD582E">
        <w:rPr>
          <w:rFonts w:ascii="David" w:hAnsi="David" w:cs="David" w:hint="cs"/>
          <w:sz w:val="24"/>
          <w:szCs w:val="24"/>
          <w:rtl/>
        </w:rPr>
        <w:t>משק הישראלי כולו.</w:t>
      </w:r>
    </w:p>
    <w:p w:rsidR="00AD582E" w:rsidRPr="00AD582E" w:rsidRDefault="00AD582E" w:rsidP="00EF558D">
      <w:pPr>
        <w:spacing w:after="0" w:line="360" w:lineRule="auto"/>
        <w:jc w:val="both"/>
        <w:rPr>
          <w:rFonts w:ascii="David" w:hAnsi="David" w:cs="David"/>
          <w:sz w:val="24"/>
          <w:szCs w:val="24"/>
          <w:rtl/>
        </w:rPr>
      </w:pPr>
    </w:p>
    <w:p w:rsidR="00727573" w:rsidRPr="00AD582E" w:rsidRDefault="00727573" w:rsidP="00EF558D">
      <w:pPr>
        <w:spacing w:after="0" w:line="360" w:lineRule="auto"/>
        <w:jc w:val="both"/>
        <w:rPr>
          <w:rFonts w:ascii="David" w:hAnsi="David" w:cs="David"/>
          <w:sz w:val="24"/>
          <w:szCs w:val="24"/>
        </w:rPr>
      </w:pPr>
      <w:r w:rsidRPr="00AD582E">
        <w:rPr>
          <w:rFonts w:ascii="David" w:hAnsi="David" w:cs="David" w:hint="cs"/>
          <w:sz w:val="24"/>
          <w:szCs w:val="24"/>
          <w:rtl/>
        </w:rPr>
        <w:t>אתייחס לארבעה נושאים עיקריים:</w:t>
      </w:r>
    </w:p>
    <w:p w:rsidR="00727573" w:rsidRPr="00AD582E" w:rsidRDefault="00727573" w:rsidP="009B6144">
      <w:pPr>
        <w:pStyle w:val="a3"/>
        <w:numPr>
          <w:ilvl w:val="0"/>
          <w:numId w:val="9"/>
        </w:numPr>
        <w:spacing w:after="0" w:line="360" w:lineRule="auto"/>
        <w:jc w:val="both"/>
        <w:rPr>
          <w:rFonts w:ascii="David" w:hAnsi="David" w:cs="David"/>
          <w:sz w:val="24"/>
          <w:szCs w:val="24"/>
        </w:rPr>
      </w:pPr>
      <w:r w:rsidRPr="00AD582E">
        <w:rPr>
          <w:rFonts w:ascii="David" w:hAnsi="David" w:cs="David" w:hint="cs"/>
          <w:sz w:val="24"/>
          <w:szCs w:val="24"/>
          <w:rtl/>
        </w:rPr>
        <w:t>אפתח בתיאור תמונת המצב הריאלית בהיבטי צמיחה, תעסוקה והתחזית</w:t>
      </w:r>
      <w:r w:rsidR="00DC7FA4" w:rsidRPr="00AD582E">
        <w:rPr>
          <w:rFonts w:ascii="David" w:hAnsi="David" w:cs="David" w:hint="cs"/>
          <w:sz w:val="24"/>
          <w:szCs w:val="24"/>
          <w:rtl/>
        </w:rPr>
        <w:t xml:space="preserve"> להמשך.</w:t>
      </w:r>
    </w:p>
    <w:p w:rsidR="00DC7FA4" w:rsidRPr="00AD582E" w:rsidRDefault="00DC7FA4" w:rsidP="009B6144">
      <w:pPr>
        <w:pStyle w:val="a3"/>
        <w:numPr>
          <w:ilvl w:val="0"/>
          <w:numId w:val="9"/>
        </w:numPr>
        <w:spacing w:after="0" w:line="360" w:lineRule="auto"/>
        <w:jc w:val="both"/>
        <w:rPr>
          <w:rFonts w:ascii="David" w:hAnsi="David" w:cs="David"/>
          <w:sz w:val="24"/>
          <w:szCs w:val="24"/>
        </w:rPr>
      </w:pPr>
      <w:r w:rsidRPr="00AD582E">
        <w:rPr>
          <w:rFonts w:ascii="David" w:hAnsi="David" w:cs="David" w:hint="cs"/>
          <w:sz w:val="24"/>
          <w:szCs w:val="24"/>
          <w:rtl/>
        </w:rPr>
        <w:t xml:space="preserve">לאחר מכן אעסוק באחד הנושאים הבוערים בשיח הציבורי, אשר באופן טבעי מעסיק אותנו רבות בבנק ישראל </w:t>
      </w:r>
      <w:r w:rsidRPr="00AD582E">
        <w:rPr>
          <w:rFonts w:ascii="David" w:hAnsi="David" w:cs="David"/>
          <w:sz w:val="24"/>
          <w:szCs w:val="24"/>
          <w:rtl/>
        </w:rPr>
        <w:t>–</w:t>
      </w:r>
      <w:r w:rsidRPr="00AD582E">
        <w:rPr>
          <w:rFonts w:ascii="David" w:hAnsi="David" w:cs="David" w:hint="cs"/>
          <w:sz w:val="24"/>
          <w:szCs w:val="24"/>
          <w:rtl/>
        </w:rPr>
        <w:t xml:space="preserve"> האינפלציה.</w:t>
      </w:r>
    </w:p>
    <w:p w:rsidR="00DC7FA4" w:rsidRPr="00AD582E" w:rsidRDefault="009B6144" w:rsidP="009B6144">
      <w:pPr>
        <w:pStyle w:val="a3"/>
        <w:numPr>
          <w:ilvl w:val="0"/>
          <w:numId w:val="9"/>
        </w:numPr>
        <w:spacing w:after="0" w:line="360" w:lineRule="auto"/>
        <w:jc w:val="both"/>
        <w:rPr>
          <w:rFonts w:ascii="David" w:hAnsi="David" w:cs="David"/>
          <w:sz w:val="24"/>
          <w:szCs w:val="24"/>
        </w:rPr>
      </w:pPr>
      <w:r>
        <w:rPr>
          <w:rFonts w:ascii="David" w:hAnsi="David" w:cs="David" w:hint="cs"/>
          <w:sz w:val="24"/>
          <w:szCs w:val="24"/>
          <w:rtl/>
        </w:rPr>
        <w:t>אגע גם ב</w:t>
      </w:r>
      <w:r w:rsidR="00DC7FA4" w:rsidRPr="00AD582E">
        <w:rPr>
          <w:rFonts w:ascii="David" w:hAnsi="David" w:cs="David" w:hint="cs"/>
          <w:sz w:val="24"/>
          <w:szCs w:val="24"/>
          <w:rtl/>
        </w:rPr>
        <w:t>הסכמי השכר הצפויים להיחתם במגזר הציבורי בקרוב.</w:t>
      </w:r>
    </w:p>
    <w:p w:rsidR="00AD582E" w:rsidRPr="00AD582E" w:rsidRDefault="00DC7FA4" w:rsidP="009B6144">
      <w:pPr>
        <w:pStyle w:val="a3"/>
        <w:numPr>
          <w:ilvl w:val="0"/>
          <w:numId w:val="9"/>
        </w:numPr>
        <w:spacing w:after="0" w:line="360" w:lineRule="auto"/>
        <w:jc w:val="both"/>
        <w:rPr>
          <w:rFonts w:ascii="David" w:hAnsi="David" w:cs="David"/>
          <w:sz w:val="24"/>
          <w:szCs w:val="24"/>
        </w:rPr>
      </w:pPr>
      <w:r w:rsidRPr="00AD582E">
        <w:rPr>
          <w:rFonts w:ascii="David" w:hAnsi="David" w:cs="David" w:hint="cs"/>
          <w:sz w:val="24"/>
          <w:szCs w:val="24"/>
          <w:rtl/>
        </w:rPr>
        <w:t xml:space="preserve">ואסיים בתיאור </w:t>
      </w:r>
      <w:r w:rsidR="005E46D6" w:rsidRPr="00AD582E">
        <w:rPr>
          <w:rFonts w:ascii="David" w:hAnsi="David" w:cs="David" w:hint="cs"/>
          <w:sz w:val="24"/>
          <w:szCs w:val="24"/>
          <w:rtl/>
        </w:rPr>
        <w:t>קצר של המדיניות הפיסקלית הרצויה למשק.</w:t>
      </w:r>
    </w:p>
    <w:p w:rsidR="00AD582E" w:rsidRPr="00AD582E" w:rsidRDefault="00AD582E" w:rsidP="00AD582E">
      <w:pPr>
        <w:pStyle w:val="a3"/>
        <w:spacing w:after="0" w:line="360" w:lineRule="auto"/>
        <w:jc w:val="both"/>
        <w:rPr>
          <w:rFonts w:ascii="David" w:hAnsi="David" w:cs="David"/>
          <w:sz w:val="24"/>
          <w:szCs w:val="24"/>
          <w:rtl/>
        </w:rPr>
      </w:pPr>
    </w:p>
    <w:p w:rsidR="005E46D6" w:rsidRPr="00AD582E" w:rsidRDefault="005E46D6" w:rsidP="00EF558D">
      <w:pPr>
        <w:spacing w:after="0" w:line="360" w:lineRule="auto"/>
        <w:jc w:val="both"/>
        <w:rPr>
          <w:rFonts w:ascii="David" w:hAnsi="David" w:cs="David"/>
          <w:b/>
          <w:bCs/>
          <w:sz w:val="24"/>
          <w:szCs w:val="24"/>
          <w:rtl/>
        </w:rPr>
      </w:pPr>
      <w:r w:rsidRPr="00AD582E">
        <w:rPr>
          <w:rFonts w:ascii="David" w:hAnsi="David" w:cs="David" w:hint="cs"/>
          <w:b/>
          <w:bCs/>
          <w:sz w:val="24"/>
          <w:szCs w:val="24"/>
          <w:rtl/>
        </w:rPr>
        <w:t>תיאור תמונת המצב הריאלית</w:t>
      </w:r>
      <w:r w:rsidR="00AD582E" w:rsidRPr="00AD582E">
        <w:rPr>
          <w:rFonts w:ascii="David" w:hAnsi="David" w:cs="David" w:hint="cs"/>
          <w:b/>
          <w:bCs/>
          <w:sz w:val="24"/>
          <w:szCs w:val="24"/>
          <w:rtl/>
        </w:rPr>
        <w:t xml:space="preserve"> (שקף 4)</w:t>
      </w:r>
      <w:r w:rsidRPr="00AD582E">
        <w:rPr>
          <w:rFonts w:ascii="David" w:hAnsi="David" w:cs="David" w:hint="cs"/>
          <w:b/>
          <w:bCs/>
          <w:sz w:val="24"/>
          <w:szCs w:val="24"/>
          <w:rtl/>
        </w:rPr>
        <w:t>.</w:t>
      </w:r>
    </w:p>
    <w:p w:rsidR="005E46D6" w:rsidRPr="00AD582E" w:rsidRDefault="005E46D6" w:rsidP="00EF558D">
      <w:pPr>
        <w:pStyle w:val="a3"/>
        <w:numPr>
          <w:ilvl w:val="0"/>
          <w:numId w:val="2"/>
        </w:numPr>
        <w:spacing w:after="0" w:line="360" w:lineRule="auto"/>
        <w:ind w:left="0"/>
        <w:jc w:val="both"/>
        <w:rPr>
          <w:rFonts w:ascii="David" w:hAnsi="David" w:cs="David"/>
          <w:sz w:val="24"/>
          <w:szCs w:val="24"/>
        </w:rPr>
      </w:pPr>
      <w:r w:rsidRPr="00AD582E">
        <w:rPr>
          <w:rFonts w:ascii="David" w:hAnsi="David" w:cs="David" w:hint="cs"/>
          <w:sz w:val="24"/>
          <w:szCs w:val="24"/>
          <w:rtl/>
        </w:rPr>
        <w:t>המשק הישראלי נכנס למשבר בצורה טובה:</w:t>
      </w:r>
    </w:p>
    <w:p w:rsidR="005E46D6" w:rsidRPr="00AD582E" w:rsidRDefault="005E46D6" w:rsidP="00EF558D">
      <w:pPr>
        <w:pStyle w:val="a3"/>
        <w:numPr>
          <w:ilvl w:val="1"/>
          <w:numId w:val="2"/>
        </w:numPr>
        <w:spacing w:after="0" w:line="360" w:lineRule="auto"/>
        <w:ind w:left="720"/>
        <w:jc w:val="both"/>
        <w:rPr>
          <w:rFonts w:ascii="David" w:hAnsi="David" w:cs="David"/>
          <w:sz w:val="24"/>
          <w:szCs w:val="24"/>
        </w:rPr>
      </w:pPr>
      <w:r w:rsidRPr="00AD582E">
        <w:rPr>
          <w:rFonts w:ascii="David" w:hAnsi="David" w:cs="David" w:hint="cs"/>
          <w:sz w:val="24"/>
          <w:szCs w:val="24"/>
          <w:rtl/>
        </w:rPr>
        <w:t>התוצר צמח בכ-3%.</w:t>
      </w:r>
    </w:p>
    <w:p w:rsidR="005E46D6" w:rsidRPr="00AD582E" w:rsidRDefault="005E46D6" w:rsidP="00EF558D">
      <w:pPr>
        <w:pStyle w:val="a3"/>
        <w:numPr>
          <w:ilvl w:val="1"/>
          <w:numId w:val="2"/>
        </w:numPr>
        <w:spacing w:after="0" w:line="360" w:lineRule="auto"/>
        <w:ind w:left="720"/>
        <w:jc w:val="both"/>
        <w:rPr>
          <w:rFonts w:ascii="David" w:hAnsi="David" w:cs="David"/>
          <w:sz w:val="24"/>
          <w:szCs w:val="24"/>
        </w:rPr>
      </w:pPr>
      <w:r w:rsidRPr="00AD582E">
        <w:rPr>
          <w:rFonts w:ascii="David" w:hAnsi="David" w:cs="David" w:hint="cs"/>
          <w:sz w:val="24"/>
          <w:szCs w:val="24"/>
          <w:rtl/>
        </w:rPr>
        <w:t>יחס החוב לתוצר פחת לאורך השנים, ובערב המשבר אף ירד מ-60%, נקודה אשר ציינתי בעבר כנכס אסטרטגי עבור הכלכלה הישראלית.</w:t>
      </w:r>
    </w:p>
    <w:p w:rsidR="005E46D6" w:rsidRPr="00AD582E" w:rsidRDefault="005E46D6" w:rsidP="00EF558D">
      <w:pPr>
        <w:pStyle w:val="a3"/>
        <w:numPr>
          <w:ilvl w:val="1"/>
          <w:numId w:val="2"/>
        </w:numPr>
        <w:spacing w:after="0" w:line="360" w:lineRule="auto"/>
        <w:ind w:left="720"/>
        <w:jc w:val="both"/>
        <w:rPr>
          <w:rFonts w:ascii="David" w:hAnsi="David" w:cs="David"/>
          <w:sz w:val="24"/>
          <w:szCs w:val="24"/>
        </w:rPr>
      </w:pPr>
      <w:r w:rsidRPr="00AD582E">
        <w:rPr>
          <w:rFonts w:ascii="David" w:hAnsi="David" w:cs="David" w:hint="cs"/>
          <w:sz w:val="24"/>
          <w:szCs w:val="24"/>
          <w:rtl/>
        </w:rPr>
        <w:t>הגירעון היה יחסית נמוך.</w:t>
      </w:r>
    </w:p>
    <w:p w:rsidR="005E46D6" w:rsidRPr="00AD582E" w:rsidRDefault="005E46D6" w:rsidP="00EF558D">
      <w:pPr>
        <w:pStyle w:val="a3"/>
        <w:numPr>
          <w:ilvl w:val="1"/>
          <w:numId w:val="2"/>
        </w:numPr>
        <w:spacing w:after="0" w:line="360" w:lineRule="auto"/>
        <w:ind w:left="720"/>
        <w:jc w:val="both"/>
        <w:rPr>
          <w:rFonts w:ascii="David" w:hAnsi="David" w:cs="David"/>
          <w:sz w:val="24"/>
          <w:szCs w:val="24"/>
        </w:rPr>
      </w:pPr>
      <w:r w:rsidRPr="00AD582E">
        <w:rPr>
          <w:rFonts w:ascii="David" w:hAnsi="David" w:cs="David" w:hint="cs"/>
          <w:sz w:val="24"/>
          <w:szCs w:val="24"/>
          <w:rtl/>
        </w:rPr>
        <w:t>שיעור התעסוקה הלך וגדל לאורך זמן.</w:t>
      </w:r>
    </w:p>
    <w:p w:rsidR="005E46D6" w:rsidRPr="00AD582E" w:rsidRDefault="007A74AD" w:rsidP="00EF558D">
      <w:pPr>
        <w:pStyle w:val="a3"/>
        <w:numPr>
          <w:ilvl w:val="0"/>
          <w:numId w:val="2"/>
        </w:numPr>
        <w:spacing w:after="0" w:line="360" w:lineRule="auto"/>
        <w:ind w:left="0"/>
        <w:jc w:val="both"/>
        <w:rPr>
          <w:rFonts w:ascii="David" w:hAnsi="David" w:cs="David"/>
          <w:sz w:val="24"/>
          <w:szCs w:val="24"/>
        </w:rPr>
      </w:pPr>
      <w:r w:rsidRPr="00AD582E">
        <w:rPr>
          <w:rFonts w:ascii="David" w:hAnsi="David" w:cs="David" w:hint="cs"/>
          <w:sz w:val="24"/>
          <w:szCs w:val="24"/>
          <w:rtl/>
        </w:rPr>
        <w:t xml:space="preserve">המשבר הוביל לפגיעה משמעותית בכלכלה </w:t>
      </w:r>
      <w:r w:rsidRPr="00AD582E">
        <w:rPr>
          <w:rFonts w:ascii="David" w:hAnsi="David" w:cs="David"/>
          <w:sz w:val="24"/>
          <w:szCs w:val="24"/>
          <w:rtl/>
        </w:rPr>
        <w:t>–</w:t>
      </w:r>
      <w:r w:rsidRPr="00AD582E">
        <w:rPr>
          <w:rFonts w:ascii="David" w:hAnsi="David" w:cs="David" w:hint="cs"/>
          <w:sz w:val="24"/>
          <w:szCs w:val="24"/>
          <w:rtl/>
        </w:rPr>
        <w:t xml:space="preserve"> התוצר התכווץ </w:t>
      </w:r>
      <w:proofErr w:type="spellStart"/>
      <w:r w:rsidRPr="00AD582E">
        <w:rPr>
          <w:rFonts w:ascii="David" w:hAnsi="David" w:cs="David" w:hint="cs"/>
          <w:sz w:val="24"/>
          <w:szCs w:val="24"/>
          <w:rtl/>
        </w:rPr>
        <w:t>בלמעלה</w:t>
      </w:r>
      <w:proofErr w:type="spellEnd"/>
      <w:r w:rsidRPr="00AD582E">
        <w:rPr>
          <w:rFonts w:ascii="David" w:hAnsi="David" w:cs="David" w:hint="cs"/>
          <w:sz w:val="24"/>
          <w:szCs w:val="24"/>
          <w:rtl/>
        </w:rPr>
        <w:t xml:space="preserve"> מ-2%, הגירעון </w:t>
      </w:r>
      <w:r w:rsidRPr="00AD582E">
        <w:rPr>
          <w:rFonts w:ascii="David" w:hAnsi="David" w:cs="David"/>
          <w:sz w:val="24"/>
          <w:szCs w:val="24"/>
          <w:rtl/>
        </w:rPr>
        <w:t>–</w:t>
      </w:r>
      <w:r w:rsidRPr="00AD582E">
        <w:rPr>
          <w:rFonts w:ascii="David" w:hAnsi="David" w:cs="David" w:hint="cs"/>
          <w:sz w:val="24"/>
          <w:szCs w:val="24"/>
          <w:rtl/>
        </w:rPr>
        <w:t xml:space="preserve"> ועימו יחס החוב לתוצר זינק, ושוק העבודה נפגע בצורה ניכרת.</w:t>
      </w:r>
    </w:p>
    <w:p w:rsidR="005E46D6" w:rsidRPr="00AD582E" w:rsidRDefault="007A74AD" w:rsidP="00EF558D">
      <w:pPr>
        <w:pStyle w:val="a3"/>
        <w:numPr>
          <w:ilvl w:val="0"/>
          <w:numId w:val="2"/>
        </w:numPr>
        <w:spacing w:after="0" w:line="360" w:lineRule="auto"/>
        <w:ind w:left="0"/>
        <w:jc w:val="both"/>
        <w:rPr>
          <w:rFonts w:ascii="David" w:hAnsi="David" w:cs="David"/>
          <w:sz w:val="24"/>
          <w:szCs w:val="24"/>
          <w:rtl/>
        </w:rPr>
      </w:pPr>
      <w:r w:rsidRPr="00AD582E">
        <w:rPr>
          <w:rFonts w:ascii="David" w:hAnsi="David" w:cs="David" w:hint="cs"/>
          <w:sz w:val="24"/>
          <w:szCs w:val="24"/>
          <w:rtl/>
        </w:rPr>
        <w:t xml:space="preserve">יחד עם זאת, ההתאוששות הייתה מהירה: הצמיחה ב-2021 הייתה מהגבוהות בעולם, שוק העבודה התאושש והתייצב בסביבה גבוהה, ולמרות סיוע פיסקלי נרחב </w:t>
      </w:r>
      <w:r w:rsidR="00B902E3" w:rsidRPr="00AD582E">
        <w:rPr>
          <w:rFonts w:ascii="David" w:hAnsi="David" w:cs="David"/>
          <w:sz w:val="24"/>
          <w:szCs w:val="24"/>
          <w:rtl/>
        </w:rPr>
        <w:t>–</w:t>
      </w:r>
      <w:r w:rsidRPr="00AD582E">
        <w:rPr>
          <w:rFonts w:ascii="David" w:hAnsi="David" w:cs="David" w:hint="cs"/>
          <w:sz w:val="24"/>
          <w:szCs w:val="24"/>
          <w:rtl/>
        </w:rPr>
        <w:t xml:space="preserve"> </w:t>
      </w:r>
      <w:r w:rsidR="00B902E3" w:rsidRPr="00AD582E">
        <w:rPr>
          <w:rFonts w:ascii="David" w:hAnsi="David" w:cs="David" w:hint="cs"/>
          <w:sz w:val="24"/>
          <w:szCs w:val="24"/>
          <w:rtl/>
        </w:rPr>
        <w:t>יחס החוב לתוצר החל להתמתן חזרה.</w:t>
      </w:r>
    </w:p>
    <w:p w:rsidR="00E73712" w:rsidRPr="00AD582E" w:rsidRDefault="00B902E3" w:rsidP="00EF558D">
      <w:pPr>
        <w:pStyle w:val="a3"/>
        <w:numPr>
          <w:ilvl w:val="0"/>
          <w:numId w:val="2"/>
        </w:numPr>
        <w:spacing w:after="0" w:line="360" w:lineRule="auto"/>
        <w:ind w:left="0"/>
        <w:jc w:val="both"/>
        <w:rPr>
          <w:rFonts w:ascii="David" w:hAnsi="David" w:cs="David"/>
          <w:sz w:val="24"/>
          <w:szCs w:val="24"/>
          <w:rtl/>
        </w:rPr>
      </w:pPr>
      <w:r w:rsidRPr="00AD582E">
        <w:rPr>
          <w:rFonts w:ascii="David" w:hAnsi="David" w:cs="David" w:hint="cs"/>
          <w:sz w:val="24"/>
          <w:szCs w:val="24"/>
          <w:rtl/>
        </w:rPr>
        <w:t xml:space="preserve">בחודשים האחרונים הפעילות הכלכלית עברה את קו המגמה, וגם נתוני הצמיחה של הרבעון השלישי של השנה הצביעו על </w:t>
      </w:r>
      <w:r w:rsidR="00883A76" w:rsidRPr="00AD582E">
        <w:rPr>
          <w:rFonts w:ascii="David" w:hAnsi="David" w:cs="David" w:hint="cs"/>
          <w:sz w:val="24"/>
          <w:szCs w:val="24"/>
          <w:rtl/>
        </w:rPr>
        <w:t>צמיחה, למרות ירידה ברכיב הצריכה הפרטית, שנבעה בעיקר מצריכה מוצרים בני קיימא</w:t>
      </w:r>
      <w:r w:rsidR="00AD582E" w:rsidRPr="00AD582E">
        <w:rPr>
          <w:rFonts w:ascii="David" w:hAnsi="David" w:cs="David" w:hint="cs"/>
          <w:sz w:val="24"/>
          <w:szCs w:val="24"/>
          <w:rtl/>
        </w:rPr>
        <w:t xml:space="preserve"> (שקף 5)</w:t>
      </w:r>
      <w:r w:rsidR="00883A76" w:rsidRPr="00AD582E">
        <w:rPr>
          <w:rFonts w:ascii="David" w:hAnsi="David" w:cs="David" w:hint="cs"/>
          <w:sz w:val="24"/>
          <w:szCs w:val="24"/>
          <w:rtl/>
        </w:rPr>
        <w:t>.</w:t>
      </w:r>
    </w:p>
    <w:p w:rsidR="00E73712" w:rsidRPr="00AD582E" w:rsidRDefault="00883A76" w:rsidP="00EF558D">
      <w:pPr>
        <w:pStyle w:val="a3"/>
        <w:numPr>
          <w:ilvl w:val="0"/>
          <w:numId w:val="2"/>
        </w:numPr>
        <w:spacing w:after="0" w:line="360" w:lineRule="auto"/>
        <w:ind w:left="0"/>
        <w:jc w:val="both"/>
        <w:rPr>
          <w:rFonts w:ascii="David" w:hAnsi="David" w:cs="David"/>
          <w:sz w:val="24"/>
          <w:szCs w:val="24"/>
          <w:rtl/>
        </w:rPr>
      </w:pPr>
      <w:r w:rsidRPr="00AD582E">
        <w:rPr>
          <w:rFonts w:ascii="David" w:hAnsi="David" w:cs="David" w:hint="cs"/>
          <w:sz w:val="24"/>
          <w:szCs w:val="24"/>
          <w:rtl/>
        </w:rPr>
        <w:t>שוק העבודה הדוק מאד. אמנם ישנה ירידה קלה בנתוני הקצה, אך שיעור התעסוקה והיק</w:t>
      </w:r>
      <w:r w:rsidR="00AD582E" w:rsidRPr="00AD582E">
        <w:rPr>
          <w:rFonts w:ascii="David" w:hAnsi="David" w:cs="David" w:hint="cs"/>
          <w:sz w:val="24"/>
          <w:szCs w:val="24"/>
          <w:rtl/>
        </w:rPr>
        <w:t>ף</w:t>
      </w:r>
      <w:r w:rsidRPr="00AD582E">
        <w:rPr>
          <w:rFonts w:ascii="David" w:hAnsi="David" w:cs="David" w:hint="cs"/>
          <w:sz w:val="24"/>
          <w:szCs w:val="24"/>
          <w:rtl/>
        </w:rPr>
        <w:t xml:space="preserve"> המשרות הפנויות נמצאים ברמות גבוהו</w:t>
      </w:r>
      <w:r w:rsidR="00AD582E" w:rsidRPr="00AD582E">
        <w:rPr>
          <w:rFonts w:ascii="David" w:hAnsi="David" w:cs="David" w:hint="cs"/>
          <w:sz w:val="24"/>
          <w:szCs w:val="24"/>
          <w:rtl/>
        </w:rPr>
        <w:t>ת (שקף 6)</w:t>
      </w:r>
      <w:r w:rsidR="00AD582E">
        <w:rPr>
          <w:rFonts w:ascii="David" w:hAnsi="David" w:cs="David" w:hint="cs"/>
          <w:sz w:val="24"/>
          <w:szCs w:val="24"/>
          <w:rtl/>
        </w:rPr>
        <w:t>.</w:t>
      </w:r>
    </w:p>
    <w:p w:rsidR="00AD582E" w:rsidRPr="00EF558D" w:rsidRDefault="00225980" w:rsidP="00EF558D">
      <w:pPr>
        <w:pStyle w:val="a3"/>
        <w:numPr>
          <w:ilvl w:val="0"/>
          <w:numId w:val="2"/>
        </w:numPr>
        <w:spacing w:after="0" w:line="360" w:lineRule="auto"/>
        <w:ind w:left="0"/>
        <w:jc w:val="both"/>
        <w:rPr>
          <w:rFonts w:ascii="David" w:hAnsi="David" w:cs="David"/>
          <w:sz w:val="24"/>
          <w:szCs w:val="24"/>
          <w:rtl/>
        </w:rPr>
      </w:pPr>
      <w:r w:rsidRPr="00EF558D">
        <w:rPr>
          <w:rFonts w:ascii="David" w:hAnsi="David" w:cs="David" w:hint="cs"/>
          <w:sz w:val="24"/>
          <w:szCs w:val="24"/>
          <w:rtl/>
        </w:rPr>
        <w:t xml:space="preserve">אחד הגורמים העיקריים לצמיחה המהירה ממשבר הקורונה שציינתי </w:t>
      </w:r>
      <w:r w:rsidRPr="00EF558D">
        <w:rPr>
          <w:rFonts w:ascii="David" w:hAnsi="David" w:cs="David"/>
          <w:sz w:val="24"/>
          <w:szCs w:val="24"/>
          <w:rtl/>
        </w:rPr>
        <w:t>–</w:t>
      </w:r>
      <w:r w:rsidRPr="00EF558D">
        <w:rPr>
          <w:rFonts w:ascii="David" w:hAnsi="David" w:cs="David" w:hint="cs"/>
          <w:sz w:val="24"/>
          <w:szCs w:val="24"/>
          <w:rtl/>
        </w:rPr>
        <w:t xml:space="preserve"> הוא סקטור ההייטק שהיווה "קטר" שדחף קדימה את המשק כולו</w:t>
      </w:r>
      <w:r w:rsidR="00AD582E" w:rsidRPr="00EF558D">
        <w:rPr>
          <w:rFonts w:ascii="David" w:hAnsi="David" w:cs="David" w:hint="cs"/>
          <w:sz w:val="24"/>
          <w:szCs w:val="24"/>
          <w:rtl/>
        </w:rPr>
        <w:t xml:space="preserve"> (שקף 7)</w:t>
      </w:r>
      <w:r w:rsidRPr="00EF558D">
        <w:rPr>
          <w:rFonts w:ascii="David" w:hAnsi="David" w:cs="David" w:hint="cs"/>
          <w:sz w:val="24"/>
          <w:szCs w:val="24"/>
          <w:rtl/>
        </w:rPr>
        <w:t xml:space="preserve">. </w:t>
      </w:r>
      <w:r w:rsidR="00AD582E" w:rsidRPr="00EF558D">
        <w:rPr>
          <w:rFonts w:ascii="David" w:hAnsi="David" w:cs="David" w:hint="cs"/>
          <w:sz w:val="24"/>
          <w:szCs w:val="24"/>
          <w:rtl/>
        </w:rPr>
        <w:t xml:space="preserve"> </w:t>
      </w:r>
      <w:r w:rsidR="00825742" w:rsidRPr="00EF558D">
        <w:rPr>
          <w:rFonts w:ascii="David" w:hAnsi="David" w:cs="David" w:hint="cs"/>
          <w:sz w:val="24"/>
          <w:szCs w:val="24"/>
          <w:rtl/>
        </w:rPr>
        <w:t xml:space="preserve">בהסתכלות קדימה </w:t>
      </w:r>
      <w:r w:rsidR="00825742" w:rsidRPr="00EF558D">
        <w:rPr>
          <w:rFonts w:ascii="David" w:hAnsi="David" w:cs="David"/>
          <w:sz w:val="24"/>
          <w:szCs w:val="24"/>
          <w:rtl/>
        </w:rPr>
        <w:t>–</w:t>
      </w:r>
      <w:r w:rsidR="00825742" w:rsidRPr="00EF558D">
        <w:rPr>
          <w:rFonts w:ascii="David" w:hAnsi="David" w:cs="David" w:hint="cs"/>
          <w:sz w:val="24"/>
          <w:szCs w:val="24"/>
          <w:rtl/>
        </w:rPr>
        <w:t xml:space="preserve"> תחזית חטיבת המחקר של בנק ישראל שפורסמה בחודש אוקטובר מעריכה כי הצמיחה השנה תסתכם ב-6%, ובשנה הבאה ב-3%, וכי שוק העבודה יוותר הדוק</w:t>
      </w:r>
      <w:r w:rsidR="00AD582E" w:rsidRPr="00EF558D">
        <w:rPr>
          <w:rFonts w:ascii="David" w:hAnsi="David" w:cs="David" w:hint="cs"/>
          <w:sz w:val="24"/>
          <w:szCs w:val="24"/>
          <w:rtl/>
        </w:rPr>
        <w:t xml:space="preserve"> (שקף 8)</w:t>
      </w:r>
      <w:r w:rsidR="00825742" w:rsidRPr="00EF558D">
        <w:rPr>
          <w:rFonts w:ascii="David" w:hAnsi="David" w:cs="David" w:hint="cs"/>
          <w:sz w:val="24"/>
          <w:szCs w:val="24"/>
          <w:rtl/>
        </w:rPr>
        <w:t xml:space="preserve">. </w:t>
      </w:r>
    </w:p>
    <w:p w:rsidR="00AD582E" w:rsidRPr="00AD582E" w:rsidRDefault="00AD582E" w:rsidP="00AD582E">
      <w:pPr>
        <w:spacing w:after="0" w:line="360" w:lineRule="auto"/>
        <w:ind w:left="360"/>
        <w:jc w:val="both"/>
        <w:rPr>
          <w:rFonts w:ascii="David" w:hAnsi="David" w:cs="David"/>
          <w:sz w:val="24"/>
          <w:szCs w:val="24"/>
          <w:rtl/>
        </w:rPr>
      </w:pPr>
    </w:p>
    <w:p w:rsidR="005A2F30" w:rsidRDefault="005A2F30" w:rsidP="00AD582E">
      <w:pPr>
        <w:spacing w:after="0" w:line="360" w:lineRule="auto"/>
        <w:jc w:val="both"/>
        <w:rPr>
          <w:rFonts w:ascii="David" w:hAnsi="David" w:cs="David"/>
          <w:sz w:val="24"/>
          <w:szCs w:val="24"/>
          <w:rtl/>
        </w:rPr>
      </w:pPr>
      <w:r w:rsidRPr="00AD582E">
        <w:rPr>
          <w:rFonts w:ascii="David" w:hAnsi="David" w:cs="David" w:hint="cs"/>
          <w:sz w:val="24"/>
          <w:szCs w:val="24"/>
          <w:rtl/>
        </w:rPr>
        <w:t xml:space="preserve">לסיכום חלק זה - </w:t>
      </w:r>
      <w:r w:rsidRPr="00AD582E">
        <w:rPr>
          <w:rFonts w:ascii="David" w:hAnsi="David" w:cs="David"/>
          <w:sz w:val="24"/>
          <w:szCs w:val="24"/>
          <w:rtl/>
        </w:rPr>
        <w:t xml:space="preserve">המשק הישראלי איתן ונמצא ברמת פעילות גבוהה. המשק צמח ברבעונים האחרונים בשיעורים מרשימים ושוק העבודה </w:t>
      </w:r>
      <w:r w:rsidRPr="00AD582E">
        <w:rPr>
          <w:rFonts w:ascii="David" w:hAnsi="David" w:cs="David" w:hint="cs"/>
          <w:sz w:val="24"/>
          <w:szCs w:val="24"/>
          <w:rtl/>
        </w:rPr>
        <w:t xml:space="preserve">עדיין </w:t>
      </w:r>
      <w:r w:rsidRPr="00AD582E">
        <w:rPr>
          <w:rFonts w:ascii="David" w:hAnsi="David" w:cs="David"/>
          <w:sz w:val="24"/>
          <w:szCs w:val="24"/>
          <w:rtl/>
        </w:rPr>
        <w:t>הדוק ומצוי בסביבת תעסוקה מלאה. לצד אלו ישנם גם אתגרים</w:t>
      </w:r>
      <w:r w:rsidRPr="00AD582E">
        <w:rPr>
          <w:rFonts w:ascii="David" w:hAnsi="David" w:cs="David" w:hint="cs"/>
          <w:sz w:val="24"/>
          <w:szCs w:val="24"/>
          <w:rtl/>
        </w:rPr>
        <w:t xml:space="preserve"> ואנו רואים ניצנים של התמתנות ולא מתעלמים מהם</w:t>
      </w:r>
      <w:r w:rsidRPr="00AD582E">
        <w:rPr>
          <w:rFonts w:ascii="David" w:hAnsi="David" w:cs="David"/>
          <w:sz w:val="24"/>
          <w:szCs w:val="24"/>
          <w:rtl/>
        </w:rPr>
        <w:t xml:space="preserve">. </w:t>
      </w:r>
    </w:p>
    <w:p w:rsidR="00AD582E" w:rsidRDefault="00AD582E" w:rsidP="00AD582E">
      <w:pPr>
        <w:spacing w:after="0" w:line="360" w:lineRule="auto"/>
        <w:jc w:val="both"/>
        <w:rPr>
          <w:rFonts w:ascii="David" w:hAnsi="David" w:cs="David"/>
          <w:sz w:val="24"/>
          <w:szCs w:val="24"/>
          <w:rtl/>
        </w:rPr>
      </w:pPr>
    </w:p>
    <w:p w:rsidR="00AD582E" w:rsidRPr="00AD582E" w:rsidRDefault="00AD582E" w:rsidP="00AD582E">
      <w:pPr>
        <w:spacing w:after="0" w:line="360" w:lineRule="auto"/>
        <w:jc w:val="both"/>
        <w:rPr>
          <w:rFonts w:ascii="David" w:hAnsi="David" w:cs="David"/>
          <w:b/>
          <w:bCs/>
          <w:sz w:val="24"/>
          <w:szCs w:val="24"/>
        </w:rPr>
      </w:pPr>
      <w:r w:rsidRPr="00AD582E">
        <w:rPr>
          <w:rFonts w:ascii="David" w:hAnsi="David" w:cs="David" w:hint="cs"/>
          <w:b/>
          <w:bCs/>
          <w:sz w:val="24"/>
          <w:szCs w:val="24"/>
          <w:rtl/>
        </w:rPr>
        <w:t>האינפלציה והמדיניות המוניטרית</w:t>
      </w:r>
      <w:r>
        <w:rPr>
          <w:rFonts w:ascii="David" w:hAnsi="David" w:cs="David" w:hint="cs"/>
          <w:b/>
          <w:bCs/>
          <w:sz w:val="24"/>
          <w:szCs w:val="24"/>
          <w:rtl/>
        </w:rPr>
        <w:t xml:space="preserve"> (שקף 9)</w:t>
      </w:r>
      <w:r w:rsidRPr="00AD582E">
        <w:rPr>
          <w:rFonts w:ascii="David" w:hAnsi="David" w:cs="David" w:hint="cs"/>
          <w:b/>
          <w:bCs/>
          <w:sz w:val="24"/>
          <w:szCs w:val="24"/>
          <w:rtl/>
        </w:rPr>
        <w:t>:</w:t>
      </w:r>
    </w:p>
    <w:p w:rsidR="005A2F30" w:rsidRPr="00AD582E" w:rsidRDefault="00AD582E" w:rsidP="00AD582E">
      <w:pPr>
        <w:spacing w:after="0" w:line="360" w:lineRule="auto"/>
        <w:jc w:val="both"/>
        <w:rPr>
          <w:rFonts w:ascii="David" w:hAnsi="David" w:cs="David"/>
          <w:sz w:val="24"/>
          <w:szCs w:val="24"/>
          <w:rtl/>
        </w:rPr>
      </w:pPr>
      <w:r>
        <w:rPr>
          <w:rFonts w:ascii="David" w:hAnsi="David" w:cs="David" w:hint="cs"/>
          <w:sz w:val="24"/>
          <w:szCs w:val="24"/>
          <w:rtl/>
        </w:rPr>
        <w:t>כעת א</w:t>
      </w:r>
      <w:r w:rsidR="005A2F30" w:rsidRPr="00AD582E">
        <w:rPr>
          <w:rFonts w:ascii="David" w:hAnsi="David" w:cs="David" w:hint="cs"/>
          <w:sz w:val="24"/>
          <w:szCs w:val="24"/>
          <w:rtl/>
        </w:rPr>
        <w:t xml:space="preserve">דבר על אחד הנושאים הבוערים בסדר היום הציבורי, ונמצאים בליבת עיסוקנו בבנק ישראל </w:t>
      </w:r>
      <w:r w:rsidR="005A2F30" w:rsidRPr="00AD582E">
        <w:rPr>
          <w:rFonts w:ascii="David" w:hAnsi="David" w:cs="David"/>
          <w:sz w:val="24"/>
          <w:szCs w:val="24"/>
          <w:rtl/>
        </w:rPr>
        <w:t>–</w:t>
      </w:r>
      <w:r w:rsidR="005A2F30" w:rsidRPr="00AD582E">
        <w:rPr>
          <w:rFonts w:ascii="David" w:hAnsi="David" w:cs="David" w:hint="cs"/>
          <w:sz w:val="24"/>
          <w:szCs w:val="24"/>
          <w:rtl/>
        </w:rPr>
        <w:t xml:space="preserve"> האינפלציה, והמדיניות המוניטרית.</w:t>
      </w:r>
    </w:p>
    <w:p w:rsidR="005A2F30" w:rsidRPr="007947A5" w:rsidRDefault="005A2F30" w:rsidP="007947A5">
      <w:pPr>
        <w:spacing w:after="0" w:line="360" w:lineRule="auto"/>
        <w:jc w:val="both"/>
        <w:rPr>
          <w:rFonts w:ascii="David" w:hAnsi="David" w:cs="David"/>
          <w:sz w:val="24"/>
          <w:szCs w:val="24"/>
          <w:rtl/>
        </w:rPr>
      </w:pPr>
      <w:r w:rsidRPr="007947A5">
        <w:rPr>
          <w:rFonts w:ascii="David" w:hAnsi="David" w:cs="David" w:hint="cs"/>
          <w:sz w:val="24"/>
          <w:szCs w:val="24"/>
          <w:rtl/>
        </w:rPr>
        <w:t>ה</w:t>
      </w:r>
      <w:r w:rsidRPr="007947A5">
        <w:rPr>
          <w:rFonts w:ascii="David" w:hAnsi="David" w:cs="David"/>
          <w:sz w:val="24"/>
          <w:szCs w:val="24"/>
          <w:rtl/>
        </w:rPr>
        <w:t>אינפלציה בישראל מצויה מעל הגבול העליון של היעד, ועומדת בשנים-עשר החודשים האחרונים על 5.1%.</w:t>
      </w:r>
      <w:r w:rsidRPr="007947A5">
        <w:rPr>
          <w:rFonts w:ascii="David" w:hAnsi="David" w:cs="David" w:hint="cs"/>
          <w:sz w:val="24"/>
          <w:szCs w:val="24"/>
          <w:rtl/>
        </w:rPr>
        <w:t xml:space="preserve"> </w:t>
      </w:r>
      <w:r w:rsidRPr="007947A5">
        <w:rPr>
          <w:rFonts w:ascii="David" w:hAnsi="David" w:cs="David"/>
          <w:sz w:val="24"/>
          <w:szCs w:val="24"/>
          <w:rtl/>
        </w:rPr>
        <w:t>עם זאת, האינפלציה בישראל נמוכה משמעותית מהאינפלציה במרבית המדינות המפותחות</w:t>
      </w:r>
      <w:r w:rsidR="007947A5" w:rsidRPr="007947A5">
        <w:rPr>
          <w:rFonts w:ascii="David" w:hAnsi="David" w:cs="David" w:hint="cs"/>
          <w:sz w:val="24"/>
          <w:szCs w:val="24"/>
          <w:rtl/>
        </w:rPr>
        <w:t xml:space="preserve"> (שקף 10)</w:t>
      </w:r>
      <w:r w:rsidRPr="007947A5">
        <w:rPr>
          <w:rFonts w:ascii="David" w:hAnsi="David" w:cs="David" w:hint="cs"/>
          <w:sz w:val="24"/>
          <w:szCs w:val="24"/>
          <w:rtl/>
        </w:rPr>
        <w:t>.</w:t>
      </w:r>
      <w:r w:rsidR="007947A5">
        <w:rPr>
          <w:rFonts w:ascii="David" w:hAnsi="David" w:cs="David" w:hint="cs"/>
          <w:sz w:val="24"/>
          <w:szCs w:val="24"/>
          <w:rtl/>
        </w:rPr>
        <w:t xml:space="preserve"> </w:t>
      </w:r>
      <w:r w:rsidRPr="007947A5">
        <w:rPr>
          <w:rFonts w:ascii="David" w:hAnsi="David" w:cs="David" w:hint="cs"/>
          <w:sz w:val="24"/>
          <w:szCs w:val="24"/>
          <w:rtl/>
        </w:rPr>
        <w:t>בניכוי אנרגיה ומזון, המרחק של האינפלציה בישראל מזו של המדינות המפותחות קטן</w:t>
      </w:r>
      <w:r w:rsidR="007947A5" w:rsidRPr="007947A5">
        <w:rPr>
          <w:rFonts w:ascii="David" w:hAnsi="David" w:cs="David" w:hint="cs"/>
          <w:sz w:val="24"/>
          <w:szCs w:val="24"/>
          <w:rtl/>
        </w:rPr>
        <w:t xml:space="preserve"> (שקף 11)</w:t>
      </w:r>
      <w:r w:rsidRPr="007947A5">
        <w:rPr>
          <w:rFonts w:ascii="David" w:hAnsi="David" w:cs="David" w:hint="cs"/>
          <w:sz w:val="24"/>
          <w:szCs w:val="24"/>
          <w:rtl/>
        </w:rPr>
        <w:t>.</w:t>
      </w:r>
      <w:r w:rsidR="007947A5">
        <w:rPr>
          <w:rFonts w:ascii="David" w:hAnsi="David" w:cs="David" w:hint="cs"/>
          <w:sz w:val="24"/>
          <w:szCs w:val="24"/>
          <w:rtl/>
        </w:rPr>
        <w:t xml:space="preserve"> </w:t>
      </w:r>
      <w:r w:rsidRPr="007947A5">
        <w:rPr>
          <w:rFonts w:ascii="David" w:hAnsi="David" w:cs="David" w:hint="cs"/>
          <w:sz w:val="24"/>
          <w:szCs w:val="24"/>
          <w:rtl/>
        </w:rPr>
        <w:t xml:space="preserve">בפירוק רכיבי האינפלציה, ניתן לראות כי </w:t>
      </w:r>
      <w:r w:rsidRPr="007947A5">
        <w:rPr>
          <w:rFonts w:ascii="David" w:hAnsi="David" w:cs="David"/>
          <w:sz w:val="24"/>
          <w:szCs w:val="24"/>
          <w:rtl/>
        </w:rPr>
        <w:t>קצב העלייה של הרכיבים הלא-סחירים במדד על</w:t>
      </w:r>
      <w:r w:rsidRPr="007947A5">
        <w:rPr>
          <w:rFonts w:ascii="David" w:hAnsi="David" w:cs="David" w:hint="cs"/>
          <w:sz w:val="24"/>
          <w:szCs w:val="24"/>
          <w:rtl/>
        </w:rPr>
        <w:t>ה. לסעיף הדיור תרומה ניכרת לעליה זו</w:t>
      </w:r>
      <w:r w:rsidRPr="007947A5">
        <w:rPr>
          <w:rFonts w:ascii="David" w:hAnsi="David" w:cs="David"/>
          <w:sz w:val="24"/>
          <w:szCs w:val="24"/>
          <w:rtl/>
        </w:rPr>
        <w:t>. גם קצב העלייה השנתי של הרכיבים הסחירים עלה</w:t>
      </w:r>
      <w:r w:rsidRPr="007947A5">
        <w:rPr>
          <w:rFonts w:ascii="David" w:hAnsi="David" w:cs="David" w:hint="cs"/>
          <w:sz w:val="24"/>
          <w:szCs w:val="24"/>
          <w:rtl/>
        </w:rPr>
        <w:t xml:space="preserve">, גם בעקבות היחלשות השקל </w:t>
      </w:r>
      <w:r w:rsidRPr="007947A5">
        <w:rPr>
          <w:rFonts w:ascii="David" w:hAnsi="David" w:cs="David"/>
          <w:sz w:val="24"/>
          <w:szCs w:val="24"/>
          <w:rtl/>
        </w:rPr>
        <w:t>–</w:t>
      </w:r>
      <w:r w:rsidRPr="007947A5">
        <w:rPr>
          <w:rFonts w:ascii="David" w:hAnsi="David" w:cs="David" w:hint="cs"/>
          <w:sz w:val="24"/>
          <w:szCs w:val="24"/>
          <w:rtl/>
        </w:rPr>
        <w:t xml:space="preserve"> כמו שאר המטבעות בעולם </w:t>
      </w:r>
      <w:r w:rsidRPr="007947A5">
        <w:rPr>
          <w:rFonts w:ascii="David" w:hAnsi="David" w:cs="David"/>
          <w:sz w:val="24"/>
          <w:szCs w:val="24"/>
          <w:rtl/>
        </w:rPr>
        <w:t>–</w:t>
      </w:r>
      <w:r w:rsidRPr="007947A5">
        <w:rPr>
          <w:rFonts w:ascii="David" w:hAnsi="David" w:cs="David" w:hint="cs"/>
          <w:sz w:val="24"/>
          <w:szCs w:val="24"/>
          <w:rtl/>
        </w:rPr>
        <w:t xml:space="preserve"> בחודש אוקטובר, וגם</w:t>
      </w:r>
      <w:r w:rsidRPr="007947A5">
        <w:rPr>
          <w:rFonts w:ascii="David" w:hAnsi="David" w:cs="David"/>
          <w:sz w:val="24"/>
          <w:szCs w:val="24"/>
          <w:rtl/>
        </w:rPr>
        <w:t xml:space="preserve"> בהשפעת תרומה חריגה יחסית של נסיעות ישראלים לחו"ל</w:t>
      </w:r>
      <w:r w:rsidR="007947A5">
        <w:rPr>
          <w:rFonts w:ascii="David" w:hAnsi="David" w:cs="David" w:hint="cs"/>
          <w:sz w:val="24"/>
          <w:szCs w:val="24"/>
          <w:rtl/>
        </w:rPr>
        <w:t xml:space="preserve"> </w:t>
      </w:r>
      <w:r w:rsidR="007947A5" w:rsidRPr="007947A5">
        <w:rPr>
          <w:rFonts w:ascii="David" w:hAnsi="David" w:cs="David" w:hint="cs"/>
          <w:sz w:val="24"/>
          <w:szCs w:val="24"/>
          <w:rtl/>
        </w:rPr>
        <w:t>(שקף 12)</w:t>
      </w:r>
      <w:r w:rsidRPr="007947A5">
        <w:rPr>
          <w:rFonts w:ascii="David" w:hAnsi="David" w:cs="David" w:hint="cs"/>
          <w:sz w:val="24"/>
          <w:szCs w:val="24"/>
          <w:rtl/>
        </w:rPr>
        <w:t>.</w:t>
      </w:r>
    </w:p>
    <w:p w:rsidR="009246B7" w:rsidRDefault="009246B7" w:rsidP="00C27294">
      <w:pPr>
        <w:spacing w:after="0" w:line="360" w:lineRule="auto"/>
        <w:jc w:val="both"/>
        <w:rPr>
          <w:rFonts w:ascii="David" w:hAnsi="David" w:cs="David"/>
          <w:sz w:val="24"/>
          <w:szCs w:val="24"/>
          <w:rtl/>
        </w:rPr>
      </w:pPr>
      <w:r w:rsidRPr="007947A5">
        <w:rPr>
          <w:rFonts w:ascii="David" w:hAnsi="David" w:cs="David" w:hint="cs"/>
          <w:sz w:val="24"/>
          <w:szCs w:val="24"/>
          <w:rtl/>
        </w:rPr>
        <w:t xml:space="preserve">במבט קדימה, </w:t>
      </w:r>
      <w:r w:rsidRPr="007947A5">
        <w:rPr>
          <w:rFonts w:ascii="David" w:hAnsi="David" w:cs="David"/>
          <w:sz w:val="24"/>
          <w:szCs w:val="24"/>
          <w:rtl/>
        </w:rPr>
        <w:t xml:space="preserve">בחודשיים - שלושה הקרובים אנחנו צפויים להמשיך ולראות מדדים גבוהים, סביר שאף יותר מהנתון הנוכחי. </w:t>
      </w:r>
      <w:r w:rsidRPr="007947A5">
        <w:rPr>
          <w:rFonts w:ascii="David" w:hAnsi="David" w:cs="David" w:hint="cs"/>
          <w:sz w:val="24"/>
          <w:szCs w:val="24"/>
          <w:rtl/>
        </w:rPr>
        <w:t xml:space="preserve">חשוב לזכור כי האינפלציה היא </w:t>
      </w:r>
      <w:r w:rsidRPr="007947A5">
        <w:rPr>
          <w:rFonts w:ascii="David" w:hAnsi="David" w:cs="David"/>
          <w:sz w:val="24"/>
          <w:szCs w:val="24"/>
          <w:rtl/>
        </w:rPr>
        <w:t>תהליך</w:t>
      </w:r>
      <w:r w:rsidRPr="007947A5">
        <w:rPr>
          <w:rFonts w:ascii="David" w:hAnsi="David" w:cs="David" w:hint="cs"/>
          <w:sz w:val="24"/>
          <w:szCs w:val="24"/>
          <w:rtl/>
        </w:rPr>
        <w:t xml:space="preserve">, ויש להסתכל על התמונה הכללית, ולא על </w:t>
      </w:r>
      <w:r w:rsidRPr="007947A5">
        <w:rPr>
          <w:rFonts w:ascii="David" w:hAnsi="David" w:cs="David"/>
          <w:sz w:val="24"/>
          <w:szCs w:val="24"/>
          <w:rtl/>
        </w:rPr>
        <w:t>חודש כזה או אחר. להערכתנו, ולהערכת הפעילים בשוק ההון והחזאים – האינפלציה צפויה לרדת באזור סוף הרבעון הראשון של 2023, ולשוב  לכיוון מרכז היעד בקיץ</w:t>
      </w:r>
      <w:r w:rsidR="007947A5" w:rsidRPr="007947A5">
        <w:rPr>
          <w:rFonts w:ascii="David" w:hAnsi="David" w:cs="David" w:hint="cs"/>
          <w:sz w:val="24"/>
          <w:szCs w:val="24"/>
          <w:rtl/>
        </w:rPr>
        <w:t xml:space="preserve"> (שקף 13)</w:t>
      </w:r>
      <w:r w:rsidRPr="007947A5">
        <w:rPr>
          <w:rFonts w:ascii="David" w:hAnsi="David" w:cs="David"/>
          <w:sz w:val="24"/>
          <w:szCs w:val="24"/>
          <w:rtl/>
        </w:rPr>
        <w:t>.</w:t>
      </w:r>
    </w:p>
    <w:p w:rsidR="00C27294" w:rsidRPr="00C27294" w:rsidRDefault="00C27294" w:rsidP="00C27294">
      <w:pPr>
        <w:spacing w:after="0" w:line="360" w:lineRule="auto"/>
        <w:jc w:val="both"/>
        <w:rPr>
          <w:rFonts w:ascii="David" w:hAnsi="David" w:cs="David"/>
          <w:sz w:val="24"/>
          <w:szCs w:val="24"/>
          <w:rtl/>
        </w:rPr>
      </w:pPr>
    </w:p>
    <w:p w:rsidR="007947A5" w:rsidRPr="007947A5" w:rsidRDefault="007947A5" w:rsidP="00580816">
      <w:pPr>
        <w:spacing w:after="0" w:line="360" w:lineRule="auto"/>
        <w:jc w:val="both"/>
        <w:rPr>
          <w:rFonts w:ascii="David" w:hAnsi="David" w:cs="David"/>
          <w:sz w:val="24"/>
          <w:szCs w:val="24"/>
          <w:rtl/>
        </w:rPr>
      </w:pPr>
      <w:r w:rsidRPr="007947A5">
        <w:rPr>
          <w:rFonts w:ascii="David" w:hAnsi="David" w:cs="David" w:hint="cs"/>
          <w:sz w:val="24"/>
          <w:szCs w:val="24"/>
          <w:rtl/>
        </w:rPr>
        <w:t>האינפלציה בפועל, יעדה והשינוי בריבית הבנק המרכזי בישראל ובמדינות מפותחות (שקף 14):</w:t>
      </w:r>
    </w:p>
    <w:p w:rsidR="009246B7" w:rsidRPr="007947A5" w:rsidRDefault="009246B7" w:rsidP="00580816">
      <w:pPr>
        <w:pStyle w:val="a3"/>
        <w:numPr>
          <w:ilvl w:val="0"/>
          <w:numId w:val="4"/>
        </w:numPr>
        <w:spacing w:after="0" w:line="360" w:lineRule="auto"/>
        <w:jc w:val="both"/>
        <w:rPr>
          <w:rFonts w:ascii="David" w:hAnsi="David" w:cs="David"/>
          <w:sz w:val="24"/>
          <w:szCs w:val="24"/>
        </w:rPr>
      </w:pPr>
      <w:r w:rsidRPr="007947A5">
        <w:rPr>
          <w:rFonts w:ascii="David" w:hAnsi="David" w:cs="David" w:hint="cs"/>
          <w:sz w:val="24"/>
          <w:szCs w:val="24"/>
          <w:rtl/>
        </w:rPr>
        <w:t xml:space="preserve">בשקף הזה, ניתן לראות את האינפלציה ואת גובה הריבית במדינות רבות. </w:t>
      </w:r>
    </w:p>
    <w:p w:rsidR="009246B7" w:rsidRPr="007947A5" w:rsidRDefault="009246B7" w:rsidP="00580816">
      <w:pPr>
        <w:pStyle w:val="a3"/>
        <w:numPr>
          <w:ilvl w:val="0"/>
          <w:numId w:val="4"/>
        </w:numPr>
        <w:spacing w:after="0" w:line="360" w:lineRule="auto"/>
        <w:jc w:val="both"/>
        <w:rPr>
          <w:rFonts w:ascii="David" w:hAnsi="David" w:cs="David"/>
          <w:sz w:val="24"/>
          <w:szCs w:val="24"/>
        </w:rPr>
      </w:pPr>
      <w:r w:rsidRPr="007947A5">
        <w:rPr>
          <w:rFonts w:ascii="David" w:hAnsi="David" w:cs="David" w:hint="cs"/>
          <w:sz w:val="24"/>
          <w:szCs w:val="24"/>
          <w:rtl/>
        </w:rPr>
        <w:t xml:space="preserve">ניתן לראות כי האינפלציה בישראל נמוכה בצורה ניכרת בהשוואה בין לאומית, ויחד עם זאת תגובת המדיניות המוניטרית הייתה מהמהירות בעולם </w:t>
      </w:r>
      <w:r w:rsidRPr="007947A5">
        <w:rPr>
          <w:rFonts w:ascii="David" w:hAnsi="David" w:cs="David"/>
          <w:sz w:val="24"/>
          <w:szCs w:val="24"/>
          <w:rtl/>
        </w:rPr>
        <w:t>–</w:t>
      </w:r>
      <w:r w:rsidRPr="007947A5">
        <w:rPr>
          <w:rFonts w:ascii="David" w:hAnsi="David" w:cs="David" w:hint="cs"/>
          <w:sz w:val="24"/>
          <w:szCs w:val="24"/>
          <w:rtl/>
        </w:rPr>
        <w:t xml:space="preserve"> אנו החלנו בצמצום המוניטרי  כבר במחצית השני</w:t>
      </w:r>
      <w:r w:rsidR="009B6144">
        <w:rPr>
          <w:rFonts w:ascii="David" w:hAnsi="David" w:cs="David" w:hint="cs"/>
          <w:sz w:val="24"/>
          <w:szCs w:val="24"/>
          <w:rtl/>
        </w:rPr>
        <w:t>י</w:t>
      </w:r>
      <w:r w:rsidRPr="007947A5">
        <w:rPr>
          <w:rFonts w:ascii="David" w:hAnsi="David" w:cs="David" w:hint="cs"/>
          <w:sz w:val="24"/>
          <w:szCs w:val="24"/>
          <w:rtl/>
        </w:rPr>
        <w:t>ה של השנה שעברה, והעלנו את הריבית כבר בתחילת השנה, כאשר האינפלציה הייתה בסביבות 3%.</w:t>
      </w:r>
    </w:p>
    <w:p w:rsidR="009246B7" w:rsidRPr="007947A5" w:rsidRDefault="009246B7" w:rsidP="00580816">
      <w:pPr>
        <w:pStyle w:val="a3"/>
        <w:numPr>
          <w:ilvl w:val="0"/>
          <w:numId w:val="4"/>
        </w:numPr>
        <w:spacing w:after="0" w:line="360" w:lineRule="auto"/>
        <w:jc w:val="both"/>
        <w:rPr>
          <w:rFonts w:ascii="David" w:hAnsi="David" w:cs="David"/>
          <w:sz w:val="24"/>
          <w:szCs w:val="24"/>
        </w:rPr>
      </w:pPr>
      <w:r w:rsidRPr="007947A5">
        <w:rPr>
          <w:rFonts w:ascii="David" w:hAnsi="David" w:cs="David" w:hint="cs"/>
          <w:sz w:val="24"/>
          <w:szCs w:val="24"/>
          <w:rtl/>
        </w:rPr>
        <w:t xml:space="preserve">חשוב לי להדגיש - </w:t>
      </w:r>
      <w:r w:rsidRPr="007947A5">
        <w:rPr>
          <w:rFonts w:ascii="David" w:hAnsi="David" w:cs="David"/>
          <w:sz w:val="24"/>
          <w:szCs w:val="24"/>
          <w:rtl/>
        </w:rPr>
        <w:t xml:space="preserve">אנו </w:t>
      </w:r>
      <w:r w:rsidRPr="007947A5">
        <w:rPr>
          <w:rFonts w:ascii="David" w:hAnsi="David" w:cs="David" w:hint="cs"/>
          <w:sz w:val="24"/>
          <w:szCs w:val="24"/>
          <w:rtl/>
        </w:rPr>
        <w:t xml:space="preserve">בבנק ישראל נחושים להחזיר את האינפלציה ליעדה, ולכן </w:t>
      </w:r>
      <w:r w:rsidRPr="007947A5">
        <w:rPr>
          <w:rFonts w:ascii="David" w:hAnsi="David" w:cs="David"/>
          <w:sz w:val="24"/>
          <w:szCs w:val="24"/>
          <w:rtl/>
        </w:rPr>
        <w:t>האצנו את תהליך העלאת הריבית</w:t>
      </w:r>
      <w:r w:rsidRPr="007947A5">
        <w:rPr>
          <w:rFonts w:ascii="David" w:hAnsi="David" w:cs="David" w:hint="cs"/>
          <w:sz w:val="24"/>
          <w:szCs w:val="24"/>
          <w:rtl/>
        </w:rPr>
        <w:t xml:space="preserve"> בחודשים האחרונים.</w:t>
      </w:r>
    </w:p>
    <w:p w:rsidR="009246B7" w:rsidRPr="007947A5" w:rsidRDefault="009246B7" w:rsidP="00580816">
      <w:pPr>
        <w:pStyle w:val="a3"/>
        <w:numPr>
          <w:ilvl w:val="0"/>
          <w:numId w:val="4"/>
        </w:numPr>
        <w:spacing w:after="0" w:line="360" w:lineRule="auto"/>
        <w:jc w:val="both"/>
        <w:rPr>
          <w:rFonts w:ascii="David" w:hAnsi="David" w:cs="David"/>
          <w:sz w:val="24"/>
          <w:szCs w:val="24"/>
        </w:rPr>
      </w:pPr>
      <w:r w:rsidRPr="007947A5">
        <w:rPr>
          <w:rFonts w:ascii="David" w:hAnsi="David" w:cs="David"/>
          <w:sz w:val="24"/>
          <w:szCs w:val="24"/>
          <w:rtl/>
        </w:rPr>
        <w:t xml:space="preserve">ההחלטה האחרונה </w:t>
      </w:r>
      <w:r w:rsidRPr="007947A5">
        <w:rPr>
          <w:rFonts w:ascii="David" w:hAnsi="David" w:cs="David" w:hint="cs"/>
          <w:sz w:val="24"/>
          <w:szCs w:val="24"/>
          <w:rtl/>
        </w:rPr>
        <w:t xml:space="preserve">של הוועדה שפורסמה שלשום מהווה </w:t>
      </w:r>
      <w:r w:rsidRPr="007947A5">
        <w:rPr>
          <w:rFonts w:ascii="David" w:hAnsi="David" w:cs="David"/>
          <w:sz w:val="24"/>
          <w:szCs w:val="24"/>
          <w:rtl/>
        </w:rPr>
        <w:t>העלאה נוספת ומשמעותית</w:t>
      </w:r>
      <w:r w:rsidRPr="007947A5">
        <w:rPr>
          <w:rFonts w:ascii="David" w:hAnsi="David" w:cs="David" w:hint="cs"/>
          <w:sz w:val="24"/>
          <w:szCs w:val="24"/>
          <w:rtl/>
        </w:rPr>
        <w:t>.</w:t>
      </w:r>
      <w:r w:rsidRPr="007947A5">
        <w:rPr>
          <w:rFonts w:ascii="David" w:hAnsi="David" w:cs="David"/>
          <w:sz w:val="24"/>
          <w:szCs w:val="24"/>
          <w:rtl/>
        </w:rPr>
        <w:t xml:space="preserve"> </w:t>
      </w:r>
    </w:p>
    <w:p w:rsidR="00456390" w:rsidRPr="007947A5" w:rsidRDefault="009246B7" w:rsidP="00580816">
      <w:pPr>
        <w:pStyle w:val="a3"/>
        <w:numPr>
          <w:ilvl w:val="0"/>
          <w:numId w:val="4"/>
        </w:numPr>
        <w:spacing w:after="0" w:line="360" w:lineRule="auto"/>
        <w:jc w:val="both"/>
        <w:rPr>
          <w:rFonts w:ascii="David" w:hAnsi="David" w:cs="David"/>
          <w:sz w:val="24"/>
          <w:szCs w:val="24"/>
        </w:rPr>
      </w:pPr>
      <w:r w:rsidRPr="007947A5">
        <w:rPr>
          <w:rFonts w:ascii="David" w:hAnsi="David" w:cs="David" w:hint="cs"/>
          <w:sz w:val="24"/>
          <w:szCs w:val="24"/>
          <w:rtl/>
        </w:rPr>
        <w:t xml:space="preserve">יתרה מכך, </w:t>
      </w:r>
      <w:r w:rsidRPr="007947A5">
        <w:rPr>
          <w:rFonts w:ascii="David" w:hAnsi="David" w:cs="David"/>
          <w:sz w:val="24"/>
          <w:szCs w:val="24"/>
          <w:rtl/>
        </w:rPr>
        <w:t xml:space="preserve">בסבירות גבוהה </w:t>
      </w:r>
      <w:r w:rsidRPr="007947A5">
        <w:rPr>
          <w:rFonts w:ascii="David" w:hAnsi="David" w:cs="David" w:hint="cs"/>
          <w:sz w:val="24"/>
          <w:szCs w:val="24"/>
          <w:rtl/>
        </w:rPr>
        <w:t xml:space="preserve">זה גם אינו </w:t>
      </w:r>
      <w:r w:rsidRPr="007947A5">
        <w:rPr>
          <w:rFonts w:ascii="David" w:hAnsi="David" w:cs="David"/>
          <w:sz w:val="24"/>
          <w:szCs w:val="24"/>
          <w:rtl/>
        </w:rPr>
        <w:t>סוף התהליך</w:t>
      </w:r>
      <w:r w:rsidRPr="007947A5">
        <w:rPr>
          <w:rFonts w:ascii="David" w:hAnsi="David" w:cs="David" w:hint="cs"/>
          <w:sz w:val="24"/>
          <w:szCs w:val="24"/>
          <w:rtl/>
        </w:rPr>
        <w:t xml:space="preserve"> -</w:t>
      </w:r>
      <w:r w:rsidRPr="007947A5">
        <w:rPr>
          <w:rFonts w:ascii="David" w:hAnsi="David" w:cs="David"/>
          <w:sz w:val="24"/>
          <w:szCs w:val="24"/>
        </w:rPr>
        <w:t xml:space="preserve"> </w:t>
      </w:r>
      <w:r w:rsidRPr="007947A5">
        <w:rPr>
          <w:rFonts w:ascii="David" w:hAnsi="David" w:cs="David" w:hint="cs"/>
          <w:sz w:val="24"/>
          <w:szCs w:val="24"/>
          <w:rtl/>
        </w:rPr>
        <w:t>זה לא בלתי סביר ש</w:t>
      </w:r>
      <w:r w:rsidRPr="007947A5">
        <w:rPr>
          <w:rFonts w:ascii="David" w:hAnsi="David" w:cs="David"/>
          <w:sz w:val="24"/>
          <w:szCs w:val="24"/>
          <w:rtl/>
        </w:rPr>
        <w:t>נגיע במחצית הראשונה של 2023 לסביבת ריבית הגבוהה מזו שצוינה בתחזית חטיבת המחקר האחרונה – 3.5%.</w:t>
      </w:r>
      <w:r w:rsidRPr="007947A5">
        <w:rPr>
          <w:rFonts w:ascii="David" w:hAnsi="David" w:cs="David" w:hint="cs"/>
          <w:sz w:val="24"/>
          <w:szCs w:val="24"/>
          <w:rtl/>
        </w:rPr>
        <w:t xml:space="preserve"> </w:t>
      </w:r>
      <w:r w:rsidRPr="007947A5">
        <w:rPr>
          <w:rFonts w:ascii="David" w:hAnsi="David" w:cs="David"/>
          <w:sz w:val="24"/>
          <w:szCs w:val="24"/>
          <w:rtl/>
        </w:rPr>
        <w:t xml:space="preserve"> </w:t>
      </w:r>
    </w:p>
    <w:p w:rsidR="009246B7" w:rsidRPr="007947A5" w:rsidRDefault="009246B7" w:rsidP="00580816">
      <w:pPr>
        <w:pStyle w:val="a3"/>
        <w:numPr>
          <w:ilvl w:val="0"/>
          <w:numId w:val="4"/>
        </w:numPr>
        <w:spacing w:after="0" w:line="360" w:lineRule="auto"/>
        <w:jc w:val="both"/>
        <w:rPr>
          <w:rFonts w:ascii="David" w:hAnsi="David" w:cs="David"/>
          <w:sz w:val="24"/>
          <w:szCs w:val="24"/>
          <w:rtl/>
        </w:rPr>
      </w:pPr>
      <w:r w:rsidRPr="007947A5">
        <w:rPr>
          <w:rFonts w:ascii="David" w:hAnsi="David" w:cs="David"/>
          <w:sz w:val="24"/>
          <w:szCs w:val="24"/>
          <w:rtl/>
        </w:rPr>
        <w:t xml:space="preserve">חשוב לזכור שלמדיניות מוניטרית לוקח זמן לפעול. אנחנו נמצאים כבר </w:t>
      </w:r>
      <w:r w:rsidRPr="007947A5">
        <w:rPr>
          <w:rFonts w:ascii="David" w:hAnsi="David" w:cs="David" w:hint="cs"/>
          <w:sz w:val="24"/>
          <w:szCs w:val="24"/>
          <w:rtl/>
        </w:rPr>
        <w:t>כ</w:t>
      </w:r>
      <w:r w:rsidRPr="007947A5">
        <w:rPr>
          <w:rFonts w:ascii="David" w:hAnsi="David" w:cs="David"/>
          <w:sz w:val="24"/>
          <w:szCs w:val="24"/>
          <w:rtl/>
        </w:rPr>
        <w:t>עת בריבית ריאלית חיובית, ובסביבה מרסנת.</w:t>
      </w:r>
      <w:r w:rsidRPr="007947A5">
        <w:rPr>
          <w:rFonts w:ascii="David" w:hAnsi="David" w:cs="David" w:hint="cs"/>
          <w:sz w:val="24"/>
          <w:szCs w:val="24"/>
          <w:rtl/>
        </w:rPr>
        <w:t xml:space="preserve"> עם הזמן נתחיל לראות את השפעת הריבית על הכלכלה.</w:t>
      </w:r>
    </w:p>
    <w:p w:rsidR="00C27294" w:rsidRDefault="00C27294" w:rsidP="007947A5">
      <w:pPr>
        <w:spacing w:after="0" w:line="360" w:lineRule="auto"/>
        <w:jc w:val="both"/>
        <w:rPr>
          <w:rFonts w:ascii="David" w:hAnsi="David" w:cs="David"/>
          <w:b/>
          <w:bCs/>
          <w:sz w:val="24"/>
          <w:szCs w:val="24"/>
          <w:rtl/>
        </w:rPr>
      </w:pPr>
    </w:p>
    <w:p w:rsidR="00E73712" w:rsidRPr="007947A5" w:rsidRDefault="00456390" w:rsidP="007947A5">
      <w:pPr>
        <w:spacing w:after="0" w:line="360" w:lineRule="auto"/>
        <w:jc w:val="both"/>
        <w:rPr>
          <w:rFonts w:ascii="David" w:hAnsi="David" w:cs="David"/>
          <w:b/>
          <w:bCs/>
          <w:sz w:val="24"/>
          <w:szCs w:val="24"/>
          <w:rtl/>
        </w:rPr>
      </w:pPr>
      <w:r w:rsidRPr="007947A5">
        <w:rPr>
          <w:rFonts w:ascii="David" w:hAnsi="David" w:cs="David" w:hint="cs"/>
          <w:b/>
          <w:bCs/>
          <w:sz w:val="24"/>
          <w:szCs w:val="24"/>
          <w:rtl/>
        </w:rPr>
        <w:t>השכר במשק</w:t>
      </w:r>
      <w:r w:rsidR="007947A5" w:rsidRPr="007947A5">
        <w:rPr>
          <w:rFonts w:ascii="David" w:hAnsi="David" w:cs="David" w:hint="cs"/>
          <w:b/>
          <w:bCs/>
          <w:sz w:val="24"/>
          <w:szCs w:val="24"/>
          <w:rtl/>
        </w:rPr>
        <w:t xml:space="preserve"> (שקף 15):</w:t>
      </w:r>
    </w:p>
    <w:p w:rsidR="00456390" w:rsidRPr="007947A5" w:rsidRDefault="00456390" w:rsidP="007947A5">
      <w:pPr>
        <w:spacing w:after="0" w:line="360" w:lineRule="auto"/>
        <w:jc w:val="both"/>
        <w:rPr>
          <w:rFonts w:ascii="David" w:hAnsi="David" w:cs="David"/>
          <w:sz w:val="24"/>
          <w:szCs w:val="24"/>
          <w:rtl/>
        </w:rPr>
      </w:pPr>
      <w:r w:rsidRPr="007947A5">
        <w:rPr>
          <w:rFonts w:ascii="David" w:hAnsi="David" w:cs="David"/>
          <w:sz w:val="24"/>
          <w:szCs w:val="24"/>
          <w:rtl/>
        </w:rPr>
        <w:t>עפ"י נתוני חודש אוגוסט –</w:t>
      </w:r>
      <w:r w:rsidRPr="007947A5">
        <w:rPr>
          <w:rFonts w:ascii="David" w:hAnsi="David" w:cs="David" w:hint="cs"/>
          <w:sz w:val="24"/>
          <w:szCs w:val="24"/>
          <w:rtl/>
        </w:rPr>
        <w:t xml:space="preserve"> הנתונים הרשמיים המעודכנים ביותר - </w:t>
      </w:r>
      <w:r w:rsidRPr="007947A5">
        <w:rPr>
          <w:rFonts w:ascii="David" w:hAnsi="David" w:cs="David"/>
          <w:sz w:val="24"/>
          <w:szCs w:val="24"/>
          <w:rtl/>
        </w:rPr>
        <w:t xml:space="preserve">השכר </w:t>
      </w:r>
      <w:r w:rsidR="001876FF" w:rsidRPr="007947A5">
        <w:rPr>
          <w:rFonts w:ascii="David" w:hAnsi="David" w:cs="David" w:hint="cs"/>
          <w:sz w:val="24"/>
          <w:szCs w:val="24"/>
          <w:rtl/>
        </w:rPr>
        <w:t xml:space="preserve">הממוצע במשק </w:t>
      </w:r>
      <w:r w:rsidRPr="007947A5">
        <w:rPr>
          <w:rFonts w:ascii="David" w:hAnsi="David" w:cs="David"/>
          <w:sz w:val="24"/>
          <w:szCs w:val="24"/>
          <w:rtl/>
        </w:rPr>
        <w:t>עולה ומצוי מעל מגמתו טרום המשבר</w:t>
      </w:r>
      <w:r w:rsidR="001876FF" w:rsidRPr="007947A5">
        <w:rPr>
          <w:rFonts w:ascii="David" w:hAnsi="David" w:cs="David" w:hint="cs"/>
          <w:sz w:val="24"/>
          <w:szCs w:val="24"/>
          <w:rtl/>
        </w:rPr>
        <w:t>.</w:t>
      </w:r>
      <w:r w:rsidR="007947A5" w:rsidRPr="007947A5">
        <w:rPr>
          <w:rFonts w:ascii="David" w:hAnsi="David" w:cs="David" w:hint="cs"/>
          <w:sz w:val="24"/>
          <w:szCs w:val="24"/>
          <w:rtl/>
        </w:rPr>
        <w:t xml:space="preserve"> </w:t>
      </w:r>
      <w:r w:rsidR="001876FF" w:rsidRPr="007947A5">
        <w:rPr>
          <w:rFonts w:ascii="David" w:hAnsi="David" w:cs="David" w:hint="cs"/>
          <w:sz w:val="24"/>
          <w:szCs w:val="24"/>
          <w:rtl/>
        </w:rPr>
        <w:t>עם זאת,</w:t>
      </w:r>
      <w:r w:rsidRPr="007947A5">
        <w:rPr>
          <w:rFonts w:ascii="David" w:hAnsi="David" w:cs="David"/>
          <w:sz w:val="24"/>
          <w:szCs w:val="24"/>
          <w:rtl/>
        </w:rPr>
        <w:t xml:space="preserve"> במונחים ריאליים הוא מצוי כעת בסביבת המגמה החזויה על בסיס מגמת טרום המשבר</w:t>
      </w:r>
      <w:r w:rsidR="007947A5" w:rsidRPr="007947A5">
        <w:rPr>
          <w:rFonts w:ascii="David" w:hAnsi="David" w:cs="David" w:hint="cs"/>
          <w:sz w:val="24"/>
          <w:szCs w:val="24"/>
          <w:rtl/>
        </w:rPr>
        <w:t xml:space="preserve"> (שקף 16)</w:t>
      </w:r>
      <w:r w:rsidR="001876FF" w:rsidRPr="007947A5">
        <w:rPr>
          <w:rFonts w:ascii="David" w:hAnsi="David" w:cs="David" w:hint="cs"/>
          <w:sz w:val="24"/>
          <w:szCs w:val="24"/>
          <w:rtl/>
        </w:rPr>
        <w:t>.</w:t>
      </w:r>
    </w:p>
    <w:p w:rsidR="00236A4A" w:rsidRDefault="00602801" w:rsidP="00236A4A">
      <w:pPr>
        <w:spacing w:after="0" w:line="360" w:lineRule="auto"/>
        <w:jc w:val="both"/>
        <w:rPr>
          <w:rFonts w:ascii="David" w:hAnsi="David" w:cs="David"/>
          <w:sz w:val="24"/>
          <w:szCs w:val="24"/>
          <w:rtl/>
        </w:rPr>
      </w:pPr>
      <w:r w:rsidRPr="007947A5">
        <w:rPr>
          <w:rFonts w:ascii="David" w:hAnsi="David" w:cs="David" w:hint="cs"/>
          <w:sz w:val="24"/>
          <w:szCs w:val="24"/>
          <w:rtl/>
        </w:rPr>
        <w:t xml:space="preserve">אם נפרק את נתוני הממוצע למגזרים השונים במשק, נגלה כי </w:t>
      </w:r>
      <w:r w:rsidR="001876FF" w:rsidRPr="007947A5">
        <w:rPr>
          <w:rFonts w:ascii="David" w:hAnsi="David" w:cs="David"/>
          <w:sz w:val="24"/>
          <w:szCs w:val="24"/>
          <w:rtl/>
        </w:rPr>
        <w:t xml:space="preserve"> </w:t>
      </w:r>
      <w:r w:rsidRPr="007947A5">
        <w:rPr>
          <w:rFonts w:ascii="David" w:hAnsi="David" w:cs="David"/>
          <w:sz w:val="24"/>
          <w:szCs w:val="24"/>
          <w:rtl/>
        </w:rPr>
        <w:t>עליית השכר במשק נובעת מהמגזר הפרט</w:t>
      </w:r>
      <w:r w:rsidRPr="007947A5">
        <w:rPr>
          <w:rFonts w:ascii="David" w:hAnsi="David" w:cs="David" w:hint="cs"/>
          <w:sz w:val="24"/>
          <w:szCs w:val="24"/>
          <w:rtl/>
        </w:rPr>
        <w:t>י,</w:t>
      </w:r>
      <w:r w:rsidRPr="007947A5">
        <w:rPr>
          <w:rFonts w:ascii="David" w:hAnsi="David" w:cs="David"/>
          <w:sz w:val="24"/>
          <w:szCs w:val="24"/>
          <w:rtl/>
        </w:rPr>
        <w:t xml:space="preserve"> </w:t>
      </w:r>
      <w:r w:rsidRPr="007947A5">
        <w:rPr>
          <w:rFonts w:ascii="David" w:hAnsi="David" w:cs="David" w:hint="cs"/>
          <w:sz w:val="24"/>
          <w:szCs w:val="24"/>
          <w:rtl/>
        </w:rPr>
        <w:t>ו</w:t>
      </w:r>
      <w:r w:rsidRPr="007947A5">
        <w:rPr>
          <w:rFonts w:ascii="David" w:hAnsi="David" w:cs="David"/>
          <w:sz w:val="24"/>
          <w:szCs w:val="24"/>
          <w:rtl/>
        </w:rPr>
        <w:t>בפרט ממגזר ההייטק</w:t>
      </w:r>
      <w:r w:rsidRPr="007947A5">
        <w:rPr>
          <w:rFonts w:ascii="David" w:hAnsi="David" w:cs="David" w:hint="cs"/>
          <w:sz w:val="24"/>
          <w:szCs w:val="24"/>
          <w:rtl/>
        </w:rPr>
        <w:t xml:space="preserve">. כלומר, </w:t>
      </w:r>
      <w:r w:rsidR="00571FB8" w:rsidRPr="007947A5">
        <w:rPr>
          <w:rFonts w:ascii="David" w:hAnsi="David" w:cs="David" w:hint="cs"/>
          <w:sz w:val="24"/>
          <w:szCs w:val="24"/>
          <w:rtl/>
        </w:rPr>
        <w:t xml:space="preserve">בעוד שעובדי סקטור ההייטק זכו לצמיחה ניכרת בשכר, </w:t>
      </w:r>
      <w:r w:rsidR="00571FB8" w:rsidRPr="007947A5">
        <w:rPr>
          <w:rFonts w:ascii="David" w:hAnsi="David" w:cs="David" w:hint="cs"/>
          <w:sz w:val="24"/>
          <w:szCs w:val="24"/>
          <w:rtl/>
        </w:rPr>
        <w:lastRenderedPageBreak/>
        <w:t>השכר הנומינלי של המגזרים האחרים במשק נותר יחסית יציב, ואף נשחק בשנה האחרונה בעקבות עליית האינפלציה</w:t>
      </w:r>
      <w:r w:rsidR="007947A5" w:rsidRPr="007947A5">
        <w:rPr>
          <w:rFonts w:ascii="David" w:hAnsi="David" w:cs="David" w:hint="cs"/>
          <w:sz w:val="24"/>
          <w:szCs w:val="24"/>
          <w:rtl/>
        </w:rPr>
        <w:t xml:space="preserve"> (שקף 17)</w:t>
      </w:r>
      <w:r w:rsidR="00571FB8" w:rsidRPr="007947A5">
        <w:rPr>
          <w:rFonts w:ascii="David" w:hAnsi="David" w:cs="David" w:hint="cs"/>
          <w:sz w:val="24"/>
          <w:szCs w:val="24"/>
          <w:rtl/>
        </w:rPr>
        <w:t>.</w:t>
      </w:r>
      <w:r w:rsidR="0017118C" w:rsidRPr="007947A5">
        <w:rPr>
          <w:rFonts w:ascii="David" w:hAnsi="David" w:cs="David" w:hint="cs"/>
          <w:sz w:val="24"/>
          <w:szCs w:val="24"/>
          <w:rtl/>
        </w:rPr>
        <w:t xml:space="preserve"> </w:t>
      </w:r>
    </w:p>
    <w:p w:rsidR="00236A4A" w:rsidRPr="00236A4A" w:rsidRDefault="00236A4A" w:rsidP="00236A4A">
      <w:pPr>
        <w:spacing w:after="0" w:line="360" w:lineRule="auto"/>
        <w:jc w:val="both"/>
        <w:rPr>
          <w:rFonts w:ascii="David" w:hAnsi="David" w:cs="David"/>
          <w:sz w:val="24"/>
          <w:szCs w:val="24"/>
          <w:rtl/>
        </w:rPr>
      </w:pPr>
    </w:p>
    <w:p w:rsidR="00C84BE2" w:rsidRPr="00236A4A" w:rsidRDefault="00C84BE2" w:rsidP="007947A5">
      <w:pPr>
        <w:spacing w:after="0" w:line="360" w:lineRule="auto"/>
        <w:jc w:val="both"/>
        <w:rPr>
          <w:rFonts w:ascii="David" w:hAnsi="David" w:cs="David"/>
          <w:sz w:val="24"/>
          <w:szCs w:val="24"/>
        </w:rPr>
      </w:pPr>
      <w:r w:rsidRPr="00236A4A">
        <w:rPr>
          <w:rFonts w:ascii="David" w:hAnsi="David" w:cs="David" w:hint="cs"/>
          <w:sz w:val="24"/>
          <w:szCs w:val="24"/>
          <w:rtl/>
        </w:rPr>
        <w:t xml:space="preserve">כידוע לכולכם, </w:t>
      </w:r>
      <w:r w:rsidRPr="00236A4A">
        <w:rPr>
          <w:rFonts w:ascii="David" w:hAnsi="David" w:cs="David"/>
          <w:sz w:val="24"/>
          <w:szCs w:val="24"/>
          <w:rtl/>
        </w:rPr>
        <w:t xml:space="preserve">עם הקמת הממשלה החדשה, </w:t>
      </w:r>
      <w:r w:rsidRPr="00236A4A">
        <w:rPr>
          <w:rFonts w:ascii="David" w:hAnsi="David" w:cs="David" w:hint="cs"/>
          <w:sz w:val="24"/>
          <w:szCs w:val="24"/>
          <w:rtl/>
        </w:rPr>
        <w:t xml:space="preserve">צפויים להתחדש מרבית </w:t>
      </w:r>
      <w:r w:rsidRPr="00236A4A">
        <w:rPr>
          <w:rFonts w:ascii="David" w:hAnsi="David" w:cs="David"/>
          <w:sz w:val="24"/>
          <w:szCs w:val="24"/>
          <w:rtl/>
        </w:rPr>
        <w:t>הסכמי השכר במרבית המגזר הציבורי. ההסכמים הללו מגיעים –</w:t>
      </w:r>
      <w:r w:rsidRPr="00236A4A">
        <w:rPr>
          <w:rFonts w:ascii="David" w:hAnsi="David" w:cs="David" w:hint="cs"/>
          <w:sz w:val="24"/>
          <w:szCs w:val="24"/>
          <w:rtl/>
        </w:rPr>
        <w:t xml:space="preserve"> כפי שזה הרגע ציינתי - </w:t>
      </w:r>
      <w:r w:rsidRPr="00236A4A">
        <w:rPr>
          <w:rFonts w:ascii="David" w:hAnsi="David" w:cs="David"/>
          <w:sz w:val="24"/>
          <w:szCs w:val="24"/>
          <w:rtl/>
        </w:rPr>
        <w:t>לאחר שבשנים האחרונות נוצר פער גדול בין עליית השכר במגזר העסקי – גם ללא ההייטק שעלה בחדות – לבין עליה מתונה יותר במגזר הציבורי.</w:t>
      </w:r>
      <w:r w:rsidR="007947A5" w:rsidRPr="00236A4A">
        <w:rPr>
          <w:rFonts w:ascii="David" w:hAnsi="David" w:cs="David" w:hint="cs"/>
          <w:sz w:val="24"/>
          <w:szCs w:val="24"/>
          <w:rtl/>
        </w:rPr>
        <w:t xml:space="preserve"> </w:t>
      </w:r>
      <w:r w:rsidRPr="00236A4A">
        <w:rPr>
          <w:rFonts w:ascii="David" w:hAnsi="David" w:cs="David"/>
          <w:sz w:val="24"/>
          <w:szCs w:val="24"/>
          <w:rtl/>
        </w:rPr>
        <w:t xml:space="preserve">הסכמי השכר יכסו הן את השנים מ-2020-2022, שבהן חידוש ההסכמים נדחה, וסביר להניח כי יכסו גם מספר שנים קדימה. </w:t>
      </w:r>
      <w:r w:rsidR="007947A5" w:rsidRPr="00236A4A">
        <w:rPr>
          <w:rFonts w:ascii="David" w:hAnsi="David" w:cs="David" w:hint="cs"/>
          <w:sz w:val="24"/>
          <w:szCs w:val="24"/>
          <w:rtl/>
        </w:rPr>
        <w:t xml:space="preserve"> </w:t>
      </w:r>
      <w:r w:rsidRPr="00236A4A">
        <w:rPr>
          <w:rFonts w:ascii="David" w:hAnsi="David" w:cs="David"/>
          <w:sz w:val="24"/>
          <w:szCs w:val="24"/>
          <w:rtl/>
        </w:rPr>
        <w:t xml:space="preserve">בהקשר זה חשוב לשים לב שהאינפלציה </w:t>
      </w:r>
      <w:r w:rsidRPr="00236A4A">
        <w:rPr>
          <w:rFonts w:ascii="David" w:hAnsi="David" w:cs="David"/>
          <w:b/>
          <w:bCs/>
          <w:sz w:val="24"/>
          <w:szCs w:val="24"/>
          <w:rtl/>
        </w:rPr>
        <w:t>הממוצעת</w:t>
      </w:r>
      <w:r w:rsidRPr="00236A4A">
        <w:rPr>
          <w:rFonts w:ascii="David" w:hAnsi="David" w:cs="David"/>
          <w:sz w:val="24"/>
          <w:szCs w:val="24"/>
          <w:rtl/>
        </w:rPr>
        <w:t xml:space="preserve"> </w:t>
      </w:r>
      <w:r w:rsidRPr="00236A4A">
        <w:rPr>
          <w:rFonts w:ascii="David" w:hAnsi="David" w:cs="David" w:hint="cs"/>
          <w:sz w:val="24"/>
          <w:szCs w:val="24"/>
          <w:rtl/>
        </w:rPr>
        <w:t xml:space="preserve">לאורך </w:t>
      </w:r>
      <w:r w:rsidRPr="00236A4A">
        <w:rPr>
          <w:rFonts w:ascii="David" w:hAnsi="David" w:cs="David"/>
          <w:sz w:val="24"/>
          <w:szCs w:val="24"/>
          <w:rtl/>
        </w:rPr>
        <w:t>2020 עד 2022 הייתה</w:t>
      </w:r>
      <w:r w:rsidRPr="00236A4A">
        <w:rPr>
          <w:rFonts w:ascii="David" w:hAnsi="David" w:cs="David" w:hint="cs"/>
          <w:sz w:val="24"/>
          <w:szCs w:val="24"/>
          <w:rtl/>
        </w:rPr>
        <w:t xml:space="preserve"> בסביבות 2%, למרות נתון הקצה הגבוה. בנוסף, </w:t>
      </w:r>
      <w:r w:rsidRPr="00236A4A">
        <w:rPr>
          <w:rFonts w:ascii="David" w:hAnsi="David" w:cs="David"/>
          <w:sz w:val="24"/>
          <w:szCs w:val="24"/>
          <w:rtl/>
        </w:rPr>
        <w:t>הציפיות קדימה הן להתמתנות לעבר מרכז היעד.</w:t>
      </w:r>
      <w:r w:rsidRPr="00236A4A">
        <w:rPr>
          <w:rFonts w:ascii="David" w:hAnsi="David" w:cs="David" w:hint="cs"/>
          <w:sz w:val="24"/>
          <w:szCs w:val="24"/>
          <w:rtl/>
        </w:rPr>
        <w:t xml:space="preserve"> </w:t>
      </w:r>
      <w:r w:rsidRPr="00236A4A">
        <w:rPr>
          <w:rFonts w:ascii="David" w:hAnsi="David" w:cs="David"/>
          <w:sz w:val="24"/>
          <w:szCs w:val="24"/>
          <w:rtl/>
        </w:rPr>
        <w:t>חשוב שנתון</w:t>
      </w:r>
      <w:r w:rsidRPr="00236A4A">
        <w:rPr>
          <w:rFonts w:ascii="David" w:hAnsi="David" w:cs="David" w:hint="cs"/>
          <w:sz w:val="24"/>
          <w:szCs w:val="24"/>
          <w:rtl/>
        </w:rPr>
        <w:t xml:space="preserve"> הקצה</w:t>
      </w:r>
      <w:r w:rsidRPr="00236A4A">
        <w:rPr>
          <w:rFonts w:ascii="David" w:hAnsi="David" w:cs="David"/>
          <w:sz w:val="24"/>
          <w:szCs w:val="24"/>
          <w:rtl/>
        </w:rPr>
        <w:t xml:space="preserve"> לא יהווה עוגן להסכמים בראיה קדימה.</w:t>
      </w:r>
      <w:r w:rsidR="007947A5" w:rsidRPr="00236A4A">
        <w:rPr>
          <w:rFonts w:ascii="David" w:hAnsi="David" w:cs="David" w:hint="cs"/>
          <w:sz w:val="24"/>
          <w:szCs w:val="24"/>
          <w:rtl/>
        </w:rPr>
        <w:t xml:space="preserve"> </w:t>
      </w:r>
      <w:r w:rsidRPr="00236A4A">
        <w:rPr>
          <w:rFonts w:ascii="David" w:hAnsi="David" w:cs="David" w:hint="cs"/>
          <w:sz w:val="24"/>
          <w:szCs w:val="24"/>
          <w:rtl/>
        </w:rPr>
        <w:t xml:space="preserve">הספרות הכלכלית גדושה בתיאורים </w:t>
      </w:r>
      <w:r w:rsidRPr="00236A4A">
        <w:rPr>
          <w:rFonts w:ascii="David" w:hAnsi="David" w:cs="David"/>
          <w:sz w:val="24"/>
          <w:szCs w:val="24"/>
          <w:rtl/>
        </w:rPr>
        <w:t>–</w:t>
      </w:r>
      <w:r w:rsidRPr="00236A4A">
        <w:rPr>
          <w:rFonts w:ascii="David" w:hAnsi="David" w:cs="David" w:hint="cs"/>
          <w:sz w:val="24"/>
          <w:szCs w:val="24"/>
          <w:rtl/>
        </w:rPr>
        <w:t xml:space="preserve"> אנליטיים ואמפיריים </w:t>
      </w:r>
      <w:r w:rsidRPr="00236A4A">
        <w:rPr>
          <w:rFonts w:ascii="David" w:hAnsi="David" w:cs="David"/>
          <w:sz w:val="24"/>
          <w:szCs w:val="24"/>
          <w:rtl/>
        </w:rPr>
        <w:t>–</w:t>
      </w:r>
      <w:r w:rsidRPr="00236A4A">
        <w:rPr>
          <w:rFonts w:ascii="David" w:hAnsi="David" w:cs="David" w:hint="cs"/>
          <w:sz w:val="24"/>
          <w:szCs w:val="24"/>
          <w:rtl/>
        </w:rPr>
        <w:t xml:space="preserve"> של הקשר בין שכר ואינפלציה. בתקופות בהן האינפלציה גבוהה, עליית שכר שאינה מווסתת עלולה להוביל ל"ספירלה" בה המחירים והשכר גדלים בקצב מהיר, ויציבות המחירים מתרחקת. המבוגרים שבינינו יזכרו כיצד מנגנוני ההצמדה הקשיחים שפכו שמן על מדורת ההיפר אינפלציה בשנות ה-80.</w:t>
      </w:r>
      <w:r w:rsidR="007947A5" w:rsidRPr="00236A4A">
        <w:rPr>
          <w:rFonts w:ascii="David" w:hAnsi="David" w:cs="David" w:hint="cs"/>
          <w:sz w:val="24"/>
          <w:szCs w:val="24"/>
          <w:rtl/>
        </w:rPr>
        <w:t xml:space="preserve"> </w:t>
      </w:r>
      <w:r w:rsidRPr="00236A4A">
        <w:rPr>
          <w:rFonts w:ascii="David" w:hAnsi="David" w:cs="David" w:hint="cs"/>
          <w:sz w:val="24"/>
          <w:szCs w:val="24"/>
          <w:rtl/>
        </w:rPr>
        <w:t xml:space="preserve">אנו בבנק ישראל מתמקדים </w:t>
      </w:r>
      <w:r w:rsidRPr="00236A4A">
        <w:rPr>
          <w:rFonts w:ascii="David" w:hAnsi="David" w:cs="David"/>
          <w:sz w:val="24"/>
          <w:szCs w:val="24"/>
          <w:rtl/>
        </w:rPr>
        <w:t>בהפחתת האינפלציה, בניסיון להשיג זאת עם פגיעה קטנה ככל שניתן בתעסוקה</w:t>
      </w:r>
      <w:r w:rsidRPr="00236A4A">
        <w:rPr>
          <w:rFonts w:ascii="David" w:hAnsi="David" w:cs="David" w:hint="cs"/>
          <w:sz w:val="24"/>
          <w:szCs w:val="24"/>
          <w:rtl/>
        </w:rPr>
        <w:t>.</w:t>
      </w:r>
    </w:p>
    <w:p w:rsidR="00C84BE2" w:rsidRPr="00236A4A" w:rsidRDefault="00C84BE2" w:rsidP="007947A5">
      <w:pPr>
        <w:spacing w:after="0" w:line="360" w:lineRule="auto"/>
        <w:jc w:val="both"/>
        <w:rPr>
          <w:rFonts w:ascii="David" w:hAnsi="David" w:cs="David"/>
          <w:sz w:val="24"/>
          <w:szCs w:val="24"/>
          <w:rtl/>
        </w:rPr>
      </w:pPr>
      <w:r w:rsidRPr="00236A4A">
        <w:rPr>
          <w:rFonts w:ascii="David" w:hAnsi="David" w:cs="David" w:hint="cs"/>
          <w:sz w:val="24"/>
          <w:szCs w:val="24"/>
          <w:rtl/>
        </w:rPr>
        <w:t>לכן,</w:t>
      </w:r>
      <w:r w:rsidRPr="00236A4A">
        <w:rPr>
          <w:rFonts w:ascii="David" w:hAnsi="David" w:cs="David"/>
          <w:sz w:val="24"/>
          <w:szCs w:val="24"/>
          <w:rtl/>
        </w:rPr>
        <w:t xml:space="preserve"> חשוב שהסכמי השכר לא יכללו הרחבה ניכרת בשנה הקרובה. זאת הן ברכיב </w:t>
      </w:r>
      <w:r w:rsidR="00D51AB5" w:rsidRPr="00236A4A">
        <w:rPr>
          <w:rFonts w:ascii="David" w:hAnsi="David" w:cs="David" w:hint="cs"/>
          <w:sz w:val="24"/>
          <w:szCs w:val="24"/>
          <w:rtl/>
        </w:rPr>
        <w:t>ה</w:t>
      </w:r>
      <w:r w:rsidRPr="00236A4A">
        <w:rPr>
          <w:rFonts w:ascii="David" w:hAnsi="David" w:cs="David"/>
          <w:sz w:val="24"/>
          <w:szCs w:val="24"/>
          <w:rtl/>
        </w:rPr>
        <w:t xml:space="preserve">פיצוי </w:t>
      </w:r>
      <w:r w:rsidR="00D51AB5" w:rsidRPr="00236A4A">
        <w:rPr>
          <w:rFonts w:ascii="David" w:hAnsi="David" w:cs="David" w:hint="cs"/>
          <w:sz w:val="24"/>
          <w:szCs w:val="24"/>
          <w:rtl/>
        </w:rPr>
        <w:t>ה</w:t>
      </w:r>
      <w:r w:rsidRPr="00236A4A">
        <w:rPr>
          <w:rFonts w:ascii="David" w:hAnsi="David" w:cs="David"/>
          <w:sz w:val="24"/>
          <w:szCs w:val="24"/>
          <w:rtl/>
        </w:rPr>
        <w:t>רטרואקטיבי, והן בבסיס השכר לשנים הבאות</w:t>
      </w:r>
      <w:r w:rsidR="00236A4A" w:rsidRPr="00236A4A">
        <w:rPr>
          <w:rFonts w:ascii="David" w:hAnsi="David" w:cs="David" w:hint="cs"/>
          <w:sz w:val="24"/>
          <w:szCs w:val="24"/>
          <w:rtl/>
        </w:rPr>
        <w:t xml:space="preserve"> (שקף 18)</w:t>
      </w:r>
      <w:r w:rsidRPr="00236A4A">
        <w:rPr>
          <w:rFonts w:ascii="David" w:hAnsi="David" w:cs="David"/>
          <w:sz w:val="24"/>
          <w:szCs w:val="24"/>
          <w:rtl/>
        </w:rPr>
        <w:t>.</w:t>
      </w:r>
    </w:p>
    <w:p w:rsidR="00236A4A" w:rsidRDefault="00C84BE2" w:rsidP="00083A00">
      <w:pPr>
        <w:spacing w:after="0" w:line="360" w:lineRule="auto"/>
        <w:jc w:val="both"/>
        <w:rPr>
          <w:rFonts w:ascii="David" w:hAnsi="David" w:cs="David"/>
          <w:b/>
          <w:bCs/>
          <w:sz w:val="24"/>
          <w:szCs w:val="24"/>
          <w:rtl/>
        </w:rPr>
      </w:pPr>
      <w:r w:rsidRPr="00236A4A">
        <w:rPr>
          <w:rFonts w:ascii="David" w:hAnsi="David" w:cs="David" w:hint="cs"/>
          <w:b/>
          <w:bCs/>
          <w:sz w:val="24"/>
          <w:szCs w:val="24"/>
          <w:rtl/>
        </w:rPr>
        <w:t xml:space="preserve">חשוב לי לציין - </w:t>
      </w:r>
      <w:r w:rsidRPr="00236A4A">
        <w:rPr>
          <w:rFonts w:ascii="David" w:hAnsi="David" w:cs="David"/>
          <w:b/>
          <w:bCs/>
          <w:sz w:val="24"/>
          <w:szCs w:val="24"/>
          <w:rtl/>
        </w:rPr>
        <w:t>אנחנו לא מתעלמים מהצורך לייצר פיצוי עבור עובדי המגזר הציבורי ששכרם נשחק</w:t>
      </w:r>
      <w:r w:rsidRPr="00236A4A">
        <w:rPr>
          <w:rFonts w:ascii="David" w:hAnsi="David" w:cs="David" w:hint="cs"/>
          <w:b/>
          <w:bCs/>
          <w:sz w:val="24"/>
          <w:szCs w:val="24"/>
          <w:rtl/>
        </w:rPr>
        <w:t>. אנו</w:t>
      </w:r>
      <w:r w:rsidRPr="00236A4A">
        <w:rPr>
          <w:rFonts w:ascii="David" w:hAnsi="David" w:cs="David"/>
          <w:b/>
          <w:bCs/>
          <w:sz w:val="24"/>
          <w:szCs w:val="24"/>
          <w:rtl/>
        </w:rPr>
        <w:t xml:space="preserve"> מבקשים לעשות זאת בשום שכל, בצורה שלא </w:t>
      </w:r>
      <w:r w:rsidR="00083A00">
        <w:rPr>
          <w:rFonts w:ascii="David" w:hAnsi="David" w:cs="David" w:hint="cs"/>
          <w:b/>
          <w:bCs/>
          <w:sz w:val="24"/>
          <w:szCs w:val="24"/>
          <w:rtl/>
        </w:rPr>
        <w:t>תאיץ</w:t>
      </w:r>
      <w:r w:rsidRPr="00236A4A">
        <w:rPr>
          <w:rFonts w:ascii="David" w:hAnsi="David" w:cs="David"/>
          <w:b/>
          <w:bCs/>
          <w:sz w:val="24"/>
          <w:szCs w:val="24"/>
          <w:rtl/>
        </w:rPr>
        <w:t xml:space="preserve"> את האינפלציה בהמשך.</w:t>
      </w:r>
    </w:p>
    <w:p w:rsidR="00BF2D4D" w:rsidRPr="00BF2D4D" w:rsidRDefault="00BF2D4D" w:rsidP="00BF2D4D">
      <w:pPr>
        <w:spacing w:after="0" w:line="360" w:lineRule="auto"/>
        <w:jc w:val="both"/>
        <w:rPr>
          <w:rFonts w:ascii="David" w:hAnsi="David" w:cs="David"/>
          <w:b/>
          <w:bCs/>
          <w:sz w:val="24"/>
          <w:szCs w:val="24"/>
          <w:rtl/>
        </w:rPr>
      </w:pPr>
    </w:p>
    <w:p w:rsidR="00C84BE2" w:rsidRPr="00236A4A" w:rsidRDefault="00C84BE2" w:rsidP="00236A4A">
      <w:pPr>
        <w:spacing w:after="0" w:line="360" w:lineRule="auto"/>
        <w:jc w:val="both"/>
        <w:rPr>
          <w:rFonts w:ascii="David" w:hAnsi="David" w:cs="David"/>
          <w:sz w:val="24"/>
          <w:szCs w:val="24"/>
          <w:rtl/>
        </w:rPr>
      </w:pPr>
      <w:r w:rsidRPr="00236A4A">
        <w:rPr>
          <w:rFonts w:ascii="David" w:hAnsi="David" w:cs="David" w:hint="cs"/>
          <w:sz w:val="24"/>
          <w:szCs w:val="24"/>
          <w:rtl/>
        </w:rPr>
        <w:t xml:space="preserve">כך למשל </w:t>
      </w:r>
      <w:r w:rsidRPr="00236A4A">
        <w:rPr>
          <w:rFonts w:ascii="David" w:hAnsi="David" w:cs="David"/>
          <w:sz w:val="24"/>
          <w:szCs w:val="24"/>
          <w:rtl/>
        </w:rPr>
        <w:t>ניתן לייצר מנגנוני פיצוי, מבלי לייצר מנגנוני הצמדה קשיחים שעלולים להשפיע לרעה על האינפלציה:</w:t>
      </w:r>
    </w:p>
    <w:p w:rsidR="00C84BE2" w:rsidRPr="00236A4A" w:rsidRDefault="00C84BE2" w:rsidP="00BF2D4D">
      <w:pPr>
        <w:pStyle w:val="a3"/>
        <w:numPr>
          <w:ilvl w:val="0"/>
          <w:numId w:val="4"/>
        </w:numPr>
        <w:spacing w:after="0" w:line="360" w:lineRule="auto"/>
        <w:jc w:val="both"/>
        <w:rPr>
          <w:rFonts w:ascii="David" w:hAnsi="David" w:cs="David"/>
          <w:sz w:val="24"/>
          <w:szCs w:val="24"/>
          <w:rtl/>
        </w:rPr>
      </w:pPr>
      <w:r w:rsidRPr="00236A4A">
        <w:rPr>
          <w:rFonts w:ascii="David" w:hAnsi="David" w:cs="David" w:hint="cs"/>
          <w:sz w:val="24"/>
          <w:szCs w:val="24"/>
          <w:rtl/>
        </w:rPr>
        <w:t xml:space="preserve">דרך אחת היא </w:t>
      </w:r>
      <w:r w:rsidRPr="00236A4A">
        <w:rPr>
          <w:rFonts w:ascii="David" w:hAnsi="David" w:cs="David"/>
          <w:sz w:val="24"/>
          <w:szCs w:val="24"/>
          <w:rtl/>
        </w:rPr>
        <w:t>לקבוע מראש הסכם לטווח קצר, שיכלול התייחסות לתקופה האחרונה ופיצוי מתון על התקופה שחלפה מפקיעת ההסכם הקודם</w:t>
      </w:r>
      <w:r w:rsidRPr="00236A4A">
        <w:rPr>
          <w:rFonts w:ascii="David" w:hAnsi="David" w:cs="David" w:hint="cs"/>
          <w:sz w:val="24"/>
          <w:szCs w:val="24"/>
          <w:rtl/>
        </w:rPr>
        <w:t xml:space="preserve"> - </w:t>
      </w:r>
      <w:r w:rsidRPr="00236A4A">
        <w:rPr>
          <w:rFonts w:ascii="David" w:hAnsi="David" w:cs="David"/>
          <w:sz w:val="24"/>
          <w:szCs w:val="24"/>
          <w:rtl/>
        </w:rPr>
        <w:t xml:space="preserve"> תוך הסכמה לדון בהסכם לטווח ארוך יותר בתחילת 2024 – כשתמונת האינפלציה תתברר.</w:t>
      </w:r>
    </w:p>
    <w:p w:rsidR="00C84BE2" w:rsidRDefault="00C84BE2" w:rsidP="00BF2D4D">
      <w:pPr>
        <w:pStyle w:val="a3"/>
        <w:numPr>
          <w:ilvl w:val="0"/>
          <w:numId w:val="4"/>
        </w:numPr>
        <w:spacing w:after="0" w:line="360" w:lineRule="auto"/>
        <w:jc w:val="both"/>
        <w:rPr>
          <w:rFonts w:ascii="David" w:hAnsi="David" w:cs="David"/>
          <w:sz w:val="24"/>
          <w:szCs w:val="24"/>
        </w:rPr>
      </w:pPr>
      <w:r w:rsidRPr="00236A4A">
        <w:rPr>
          <w:rFonts w:ascii="David" w:hAnsi="David" w:cs="David" w:hint="cs"/>
          <w:sz w:val="24"/>
          <w:szCs w:val="24"/>
          <w:rtl/>
        </w:rPr>
        <w:t xml:space="preserve">אפשרות נוספת היא </w:t>
      </w:r>
      <w:r w:rsidRPr="00236A4A">
        <w:rPr>
          <w:rFonts w:ascii="David" w:hAnsi="David" w:cs="David"/>
          <w:sz w:val="24"/>
          <w:szCs w:val="24"/>
          <w:rtl/>
        </w:rPr>
        <w:t>לחתום על הסכם לטווח ארוך יותר, אבל תוך הפנמת תמונת האינפלציה הצפויה (וההיסטורית) ו</w:t>
      </w:r>
      <w:r w:rsidR="00BD71D9" w:rsidRPr="00236A4A">
        <w:rPr>
          <w:rFonts w:ascii="David" w:hAnsi="David" w:cs="David" w:hint="cs"/>
          <w:sz w:val="24"/>
          <w:szCs w:val="24"/>
          <w:rtl/>
        </w:rPr>
        <w:t xml:space="preserve">חשוב לא פחות - </w:t>
      </w:r>
      <w:r w:rsidRPr="00236A4A">
        <w:rPr>
          <w:rFonts w:ascii="David" w:hAnsi="David" w:cs="David"/>
          <w:sz w:val="24"/>
          <w:szCs w:val="24"/>
          <w:rtl/>
        </w:rPr>
        <w:t>פריסת התשלומים, לרבות הרכיב הרטרואקטיבי, באופן הדרגתי.</w:t>
      </w:r>
    </w:p>
    <w:p w:rsidR="009B6144" w:rsidRPr="00236A4A" w:rsidRDefault="009B6144" w:rsidP="00BF2D4D">
      <w:pPr>
        <w:pStyle w:val="a3"/>
        <w:numPr>
          <w:ilvl w:val="0"/>
          <w:numId w:val="4"/>
        </w:numPr>
        <w:spacing w:after="0" w:line="360" w:lineRule="auto"/>
        <w:jc w:val="both"/>
        <w:rPr>
          <w:rFonts w:ascii="David" w:hAnsi="David" w:cs="David"/>
          <w:sz w:val="24"/>
          <w:szCs w:val="24"/>
          <w:rtl/>
        </w:rPr>
      </w:pPr>
    </w:p>
    <w:p w:rsidR="00C84BE2" w:rsidRPr="00BF2D4D" w:rsidRDefault="00C84BE2" w:rsidP="00BF2D4D">
      <w:pPr>
        <w:spacing w:after="0" w:line="360" w:lineRule="auto"/>
        <w:jc w:val="both"/>
        <w:rPr>
          <w:rFonts w:ascii="David" w:hAnsi="David" w:cs="David"/>
          <w:b/>
          <w:bCs/>
          <w:sz w:val="24"/>
          <w:szCs w:val="24"/>
        </w:rPr>
      </w:pPr>
      <w:r w:rsidRPr="00BF2D4D">
        <w:rPr>
          <w:rFonts w:ascii="David" w:hAnsi="David" w:cs="David" w:hint="cs"/>
          <w:b/>
          <w:bCs/>
          <w:sz w:val="24"/>
          <w:szCs w:val="24"/>
          <w:rtl/>
        </w:rPr>
        <w:t>לסיכום, חשוב שהסכמי השכר שייחתמו על ידי הממשלה הקרובה לא יכילו מנגנוני הצמדה קשיחים ארוכי טווח שעלולים לפגוע בחזרת המשק לסביבת יציבות מחירים.</w:t>
      </w:r>
    </w:p>
    <w:p w:rsidR="00E73712" w:rsidRPr="00BF2D4D" w:rsidRDefault="00AD6051" w:rsidP="00BF2D4D">
      <w:pPr>
        <w:spacing w:after="0" w:line="360" w:lineRule="auto"/>
        <w:jc w:val="both"/>
        <w:rPr>
          <w:rFonts w:ascii="David" w:hAnsi="David" w:cs="David"/>
          <w:sz w:val="24"/>
          <w:szCs w:val="24"/>
          <w:rtl/>
        </w:rPr>
      </w:pPr>
      <w:r w:rsidRPr="00BF2D4D">
        <w:rPr>
          <w:rFonts w:ascii="David" w:hAnsi="David" w:cs="David"/>
          <w:sz w:val="24"/>
          <w:szCs w:val="24"/>
          <w:rtl/>
        </w:rPr>
        <w:t>אני מכיר ומוקיר את המקצועיות והניסיון של הצדדים למשא ומתן העתידי על הסכמי השכר ובטוח שהם יגיעו להסכמות המיטיבות עם המשק כולו. האחריות שגילה ארנון בתקופ</w:t>
      </w:r>
      <w:r w:rsidR="004B2976" w:rsidRPr="00BF2D4D">
        <w:rPr>
          <w:rFonts w:ascii="David" w:hAnsi="David" w:cs="David" w:hint="cs"/>
          <w:sz w:val="24"/>
          <w:szCs w:val="24"/>
          <w:rtl/>
        </w:rPr>
        <w:t>ת</w:t>
      </w:r>
      <w:r w:rsidRPr="00BF2D4D">
        <w:rPr>
          <w:rFonts w:ascii="David" w:hAnsi="David" w:cs="David"/>
          <w:sz w:val="24"/>
          <w:szCs w:val="24"/>
          <w:rtl/>
        </w:rPr>
        <w:t xml:space="preserve"> הקורונה הייתה מרכיב חיוני ביכולת של המשק להתמודד בהצלחה עם תוצאות המשבר. ארנון, אני מכיר אותך, אתה פועל נחרצות לטובת שמירה והגנה על זכויות העובדים ובד בבד אתה גם יודע לשלב בפעילותך שיקולים רחבים.</w:t>
      </w:r>
    </w:p>
    <w:p w:rsidR="00BF2D4D" w:rsidRDefault="00BF2D4D" w:rsidP="00BF2D4D">
      <w:pPr>
        <w:spacing w:after="0" w:line="360" w:lineRule="auto"/>
        <w:jc w:val="both"/>
        <w:rPr>
          <w:rFonts w:ascii="David" w:hAnsi="David" w:cs="David"/>
          <w:sz w:val="24"/>
          <w:szCs w:val="24"/>
          <w:rtl/>
        </w:rPr>
      </w:pPr>
    </w:p>
    <w:p w:rsidR="00E73712" w:rsidRPr="00BF2D4D" w:rsidRDefault="00C84BE2" w:rsidP="00BF2D4D">
      <w:pPr>
        <w:spacing w:after="0" w:line="360" w:lineRule="auto"/>
        <w:jc w:val="both"/>
        <w:rPr>
          <w:rFonts w:ascii="David" w:hAnsi="David" w:cs="David"/>
          <w:sz w:val="24"/>
          <w:szCs w:val="24"/>
          <w:rtl/>
        </w:rPr>
      </w:pPr>
      <w:r w:rsidRPr="00BF2D4D">
        <w:rPr>
          <w:rFonts w:ascii="David" w:hAnsi="David" w:cs="David" w:hint="cs"/>
          <w:sz w:val="24"/>
          <w:szCs w:val="24"/>
          <w:rtl/>
        </w:rPr>
        <w:t>לפני סיום, אבקש לומר מספר מילים בנוגע למדיניות הפיסקלית בישראל</w:t>
      </w:r>
      <w:r w:rsidR="00BF2D4D">
        <w:rPr>
          <w:rFonts w:ascii="David" w:hAnsi="David" w:cs="David" w:hint="cs"/>
          <w:sz w:val="24"/>
          <w:szCs w:val="24"/>
          <w:rtl/>
        </w:rPr>
        <w:t xml:space="preserve"> (שקף 19):</w:t>
      </w:r>
    </w:p>
    <w:p w:rsidR="00C84BE2" w:rsidRPr="00BF2D4D" w:rsidRDefault="00C84BE2" w:rsidP="009B6144">
      <w:pPr>
        <w:spacing w:after="0" w:line="360" w:lineRule="auto"/>
        <w:jc w:val="both"/>
        <w:rPr>
          <w:rFonts w:ascii="David" w:hAnsi="David" w:cs="David"/>
          <w:sz w:val="24"/>
          <w:szCs w:val="24"/>
        </w:rPr>
      </w:pPr>
      <w:r w:rsidRPr="00BF2D4D">
        <w:rPr>
          <w:rFonts w:ascii="David" w:hAnsi="David" w:cs="David" w:hint="cs"/>
          <w:sz w:val="24"/>
          <w:szCs w:val="24"/>
          <w:rtl/>
        </w:rPr>
        <w:lastRenderedPageBreak/>
        <w:t xml:space="preserve">כפי שאמרתי פעמים רבות, וציינו זאת במספר דוחות אשר הגשנו לממשלה ופרסמנו לציבור </w:t>
      </w:r>
      <w:r w:rsidRPr="00BF2D4D">
        <w:rPr>
          <w:rFonts w:ascii="David" w:hAnsi="David" w:cs="David"/>
          <w:sz w:val="24"/>
          <w:szCs w:val="24"/>
          <w:rtl/>
        </w:rPr>
        <w:t>–</w:t>
      </w:r>
      <w:r w:rsidRPr="00BF2D4D">
        <w:rPr>
          <w:rFonts w:ascii="David" w:hAnsi="David" w:cs="David" w:hint="cs"/>
          <w:sz w:val="24"/>
          <w:szCs w:val="24"/>
          <w:rtl/>
        </w:rPr>
        <w:t xml:space="preserve"> </w:t>
      </w:r>
      <w:r w:rsidRPr="00BF2D4D">
        <w:rPr>
          <w:rFonts w:ascii="David" w:hAnsi="David" w:cs="David"/>
          <w:sz w:val="24"/>
          <w:szCs w:val="24"/>
          <w:rtl/>
        </w:rPr>
        <w:t xml:space="preserve">ישראל נמצאת בפער פריון מהמדינות המפותחות הנגזר בעיקר מהון אנושי נמוך, ומהשקעה שאינה מספקת בתשתיות. ניתוח רחב היקף שנעשה בבנק בשנת 2019, אשר עודכן והוגש לממשלה בעת השבעתה, מחדד את הצורך להגדיל את היקף ההשקעה בתשתיות במשק בכשני אחוזי תוצר לשנה. </w:t>
      </w:r>
    </w:p>
    <w:p w:rsidR="00C84BE2" w:rsidRDefault="00C84BE2" w:rsidP="000D401A">
      <w:pPr>
        <w:spacing w:after="0" w:line="360" w:lineRule="auto"/>
        <w:jc w:val="both"/>
        <w:rPr>
          <w:rFonts w:ascii="David" w:hAnsi="David" w:cs="David"/>
          <w:sz w:val="24"/>
          <w:szCs w:val="24"/>
          <w:rtl/>
        </w:rPr>
      </w:pPr>
      <w:r w:rsidRPr="00BF2D4D">
        <w:rPr>
          <w:rFonts w:ascii="David" w:hAnsi="David" w:cs="David"/>
          <w:sz w:val="24"/>
          <w:szCs w:val="24"/>
          <w:rtl/>
        </w:rPr>
        <w:t>מדובר בסכום לא מבוטל, אך אנו סבורים שהתשואה החברתית מההשקעה תהיה גבוהה בהרבה מעלות מימונה, זאת בפרט בהינתן רמת ההשקעה הנמוכה יחסית כיום וקצב גידול האוכלוסיה המהיר.</w:t>
      </w:r>
      <w:r w:rsidR="00BF2D4D" w:rsidRPr="00BF2D4D">
        <w:rPr>
          <w:rFonts w:ascii="David" w:hAnsi="David" w:cs="David" w:hint="cs"/>
          <w:sz w:val="24"/>
          <w:szCs w:val="24"/>
          <w:rtl/>
        </w:rPr>
        <w:t xml:space="preserve"> </w:t>
      </w:r>
      <w:r w:rsidRPr="00BF2D4D">
        <w:rPr>
          <w:rFonts w:ascii="David" w:hAnsi="David" w:cs="David"/>
          <w:sz w:val="24"/>
          <w:szCs w:val="24"/>
          <w:rtl/>
        </w:rPr>
        <w:t>ציינתי בעבר מספר פעמים כי בכדי להגדיל את ההשקעה הממשלתית הנחוצה בתשתיות, כנראה יהיה צורך לבצע התאמות בכ</w:t>
      </w:r>
      <w:r w:rsidR="009B6144">
        <w:rPr>
          <w:rFonts w:ascii="David" w:hAnsi="David" w:cs="David"/>
          <w:sz w:val="24"/>
          <w:szCs w:val="24"/>
          <w:rtl/>
        </w:rPr>
        <w:t>ללים הפיסקליים הקיימים.</w:t>
      </w:r>
      <w:r w:rsidR="00BF2D4D" w:rsidRPr="00BF2D4D">
        <w:rPr>
          <w:rFonts w:ascii="David" w:hAnsi="David" w:cs="David" w:hint="cs"/>
          <w:sz w:val="24"/>
          <w:szCs w:val="24"/>
          <w:rtl/>
        </w:rPr>
        <w:t xml:space="preserve"> </w:t>
      </w:r>
      <w:r w:rsidR="00A232A8" w:rsidRPr="00BF2D4D">
        <w:rPr>
          <w:rFonts w:ascii="David" w:hAnsi="David" w:cs="David" w:hint="cs"/>
          <w:sz w:val="24"/>
          <w:szCs w:val="24"/>
          <w:rtl/>
        </w:rPr>
        <w:t xml:space="preserve">עסקתי בכך בעבר ביתר פירוט, ולכן </w:t>
      </w:r>
      <w:r w:rsidRPr="00BF2D4D">
        <w:rPr>
          <w:rFonts w:ascii="David" w:hAnsi="David" w:cs="David"/>
          <w:sz w:val="24"/>
          <w:szCs w:val="24"/>
          <w:rtl/>
        </w:rPr>
        <w:t>לא אעמיק בכך כעת, רק אציין כי ישנה חשיבות רבה ליצירת מסגרת תקציב רב-שנתית להשקעות בתשתיות התחבורה. אלו יתמכו בהגדלת הפריון והאצת קצב הצמיחה</w:t>
      </w:r>
      <w:r w:rsidR="00BF2D4D" w:rsidRPr="00BF2D4D">
        <w:rPr>
          <w:rFonts w:ascii="David" w:hAnsi="David" w:cs="David" w:hint="cs"/>
          <w:sz w:val="24"/>
          <w:szCs w:val="24"/>
          <w:rtl/>
        </w:rPr>
        <w:t xml:space="preserve"> (שקף </w:t>
      </w:r>
      <w:r w:rsidR="000D401A">
        <w:rPr>
          <w:rFonts w:ascii="David" w:hAnsi="David" w:cs="David" w:hint="cs"/>
          <w:sz w:val="24"/>
          <w:szCs w:val="24"/>
          <w:rtl/>
        </w:rPr>
        <w:t>20</w:t>
      </w:r>
      <w:r w:rsidR="00BF2D4D" w:rsidRPr="00BF2D4D">
        <w:rPr>
          <w:rFonts w:ascii="David" w:hAnsi="David" w:cs="David" w:hint="cs"/>
          <w:sz w:val="24"/>
          <w:szCs w:val="24"/>
          <w:rtl/>
        </w:rPr>
        <w:t>)</w:t>
      </w:r>
      <w:r w:rsidRPr="00BF2D4D">
        <w:rPr>
          <w:rFonts w:ascii="David" w:hAnsi="David" w:cs="David"/>
          <w:sz w:val="24"/>
          <w:szCs w:val="24"/>
          <w:rtl/>
        </w:rPr>
        <w:t>.</w:t>
      </w:r>
    </w:p>
    <w:p w:rsidR="009B6144" w:rsidRPr="00BF2D4D" w:rsidRDefault="009B6144" w:rsidP="000D401A">
      <w:pPr>
        <w:spacing w:after="0" w:line="360" w:lineRule="auto"/>
        <w:jc w:val="both"/>
        <w:rPr>
          <w:rFonts w:ascii="David" w:hAnsi="David" w:cs="David"/>
          <w:sz w:val="24"/>
          <w:szCs w:val="24"/>
          <w:rtl/>
        </w:rPr>
      </w:pPr>
    </w:p>
    <w:p w:rsidR="00E73712" w:rsidRPr="000D401A" w:rsidRDefault="00C84BE2" w:rsidP="000D401A">
      <w:pPr>
        <w:spacing w:after="0" w:line="360" w:lineRule="auto"/>
        <w:jc w:val="both"/>
        <w:rPr>
          <w:rFonts w:ascii="David" w:hAnsi="David" w:cs="David"/>
          <w:sz w:val="24"/>
          <w:szCs w:val="24"/>
          <w:rtl/>
        </w:rPr>
      </w:pPr>
      <w:r w:rsidRPr="000D401A">
        <w:rPr>
          <w:rFonts w:ascii="David" w:hAnsi="David" w:cs="David"/>
          <w:sz w:val="24"/>
          <w:szCs w:val="24"/>
          <w:rtl/>
        </w:rPr>
        <w:t>אדגיש, כי מעבר להגדלת ההוצאה בצורה "אד-</w:t>
      </w:r>
      <w:proofErr w:type="spellStart"/>
      <w:r w:rsidRPr="000D401A">
        <w:rPr>
          <w:rFonts w:ascii="David" w:hAnsi="David" w:cs="David"/>
          <w:sz w:val="24"/>
          <w:szCs w:val="24"/>
          <w:rtl/>
        </w:rPr>
        <w:t>הוקית</w:t>
      </w:r>
      <w:proofErr w:type="spellEnd"/>
      <w:r w:rsidRPr="000D401A">
        <w:rPr>
          <w:rFonts w:ascii="David" w:hAnsi="David" w:cs="David"/>
          <w:sz w:val="24"/>
          <w:szCs w:val="24"/>
          <w:rtl/>
        </w:rPr>
        <w:t>", ישנה חשיבות להעניק לדרגי תכנון התשתיות "ודאות תקציבית ותכנונית", אשר אינה תלויה במחזורי העסקים. דרך אחת לייצר ודאות שכזו הינה באמצעות קרן חוץ תקציבית לתשתיות תחבורה, אליה יופרש סכום מהתקציב בכל שנה, והיא תהווה מקור מימון להשקעות אלו כאשר יבשילו.</w:t>
      </w:r>
    </w:p>
    <w:p w:rsidR="000D401A" w:rsidRPr="000D401A" w:rsidRDefault="000D401A" w:rsidP="000D401A">
      <w:pPr>
        <w:spacing w:after="0" w:line="360" w:lineRule="auto"/>
        <w:jc w:val="both"/>
        <w:rPr>
          <w:rFonts w:ascii="David" w:hAnsi="David" w:cs="David"/>
          <w:sz w:val="24"/>
          <w:szCs w:val="24"/>
          <w:rtl/>
        </w:rPr>
      </w:pPr>
    </w:p>
    <w:p w:rsidR="00E73712" w:rsidRPr="000D401A" w:rsidRDefault="00C84BE2" w:rsidP="000D401A">
      <w:pPr>
        <w:spacing w:after="0" w:line="360" w:lineRule="auto"/>
        <w:jc w:val="both"/>
        <w:rPr>
          <w:rFonts w:ascii="David" w:hAnsi="David" w:cs="David"/>
          <w:sz w:val="24"/>
          <w:szCs w:val="24"/>
          <w:rtl/>
        </w:rPr>
      </w:pPr>
      <w:r w:rsidRPr="000D401A">
        <w:rPr>
          <w:rFonts w:ascii="David" w:hAnsi="David" w:cs="David"/>
          <w:sz w:val="24"/>
          <w:szCs w:val="24"/>
          <w:rtl/>
        </w:rPr>
        <w:t>אני מאחל לכולם כנס פורה ומלמד,</w:t>
      </w:r>
    </w:p>
    <w:p w:rsidR="00C84BE2" w:rsidRPr="000D401A" w:rsidRDefault="00C84BE2" w:rsidP="000D401A">
      <w:pPr>
        <w:spacing w:after="0" w:line="360" w:lineRule="auto"/>
        <w:jc w:val="both"/>
        <w:rPr>
          <w:rFonts w:ascii="David" w:hAnsi="David" w:cs="David"/>
          <w:sz w:val="24"/>
          <w:szCs w:val="24"/>
        </w:rPr>
      </w:pPr>
      <w:r w:rsidRPr="000D401A">
        <w:rPr>
          <w:rFonts w:ascii="David" w:hAnsi="David" w:cs="David" w:hint="cs"/>
          <w:sz w:val="24"/>
          <w:szCs w:val="24"/>
          <w:rtl/>
        </w:rPr>
        <w:t>תודה רבה</w:t>
      </w:r>
    </w:p>
    <w:sectPr w:rsidR="00C84BE2" w:rsidRPr="000D401A" w:rsidSect="009D26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58D7"/>
    <w:multiLevelType w:val="hybridMultilevel"/>
    <w:tmpl w:val="EDF21A14"/>
    <w:lvl w:ilvl="0" w:tplc="7F3A3992">
      <w:numFmt w:val="bullet"/>
      <w:lvlText w:val=""/>
      <w:lvlJc w:val="left"/>
      <w:pPr>
        <w:ind w:left="360" w:hanging="360"/>
      </w:pPr>
      <w:rPr>
        <w:rFonts w:ascii="Symbol" w:eastAsiaTheme="minorHAnsi" w:hAnsi="Symbol" w:cs="David"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B5347A"/>
    <w:multiLevelType w:val="hybridMultilevel"/>
    <w:tmpl w:val="B3425EC0"/>
    <w:lvl w:ilvl="0" w:tplc="7F3A3992">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F69E0"/>
    <w:multiLevelType w:val="hybridMultilevel"/>
    <w:tmpl w:val="F7807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22950"/>
    <w:multiLevelType w:val="hybridMultilevel"/>
    <w:tmpl w:val="381A8B3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9717F7"/>
    <w:multiLevelType w:val="hybridMultilevel"/>
    <w:tmpl w:val="CB784062"/>
    <w:lvl w:ilvl="0" w:tplc="7FDA4D9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1C57AD"/>
    <w:multiLevelType w:val="hybridMultilevel"/>
    <w:tmpl w:val="20907886"/>
    <w:lvl w:ilvl="0" w:tplc="7F3A3992">
      <w:numFmt w:val="bullet"/>
      <w:lvlText w:val=""/>
      <w:lvlJc w:val="left"/>
      <w:pPr>
        <w:ind w:left="360" w:hanging="360"/>
      </w:pPr>
      <w:rPr>
        <w:rFonts w:ascii="Symbol" w:eastAsiaTheme="minorHAnsi" w:hAnsi="Symbol" w:cs="David"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745795"/>
    <w:multiLevelType w:val="hybridMultilevel"/>
    <w:tmpl w:val="E850C3CC"/>
    <w:lvl w:ilvl="0" w:tplc="7F3A3992">
      <w:numFmt w:val="bullet"/>
      <w:lvlText w:val=""/>
      <w:lvlJc w:val="left"/>
      <w:pPr>
        <w:ind w:left="36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46E44"/>
    <w:multiLevelType w:val="hybridMultilevel"/>
    <w:tmpl w:val="ABDA5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0"/>
  </w:num>
  <w:num w:numId="5">
    <w:abstractNumId w:val="1"/>
  </w:num>
  <w:num w:numId="6">
    <w:abstractNumId w:val="0"/>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712"/>
    <w:rsid w:val="00083A00"/>
    <w:rsid w:val="000D401A"/>
    <w:rsid w:val="0017118C"/>
    <w:rsid w:val="001876FF"/>
    <w:rsid w:val="00225980"/>
    <w:rsid w:val="00236A4A"/>
    <w:rsid w:val="003A70E2"/>
    <w:rsid w:val="00456390"/>
    <w:rsid w:val="004A1B5E"/>
    <w:rsid w:val="004B2976"/>
    <w:rsid w:val="00557411"/>
    <w:rsid w:val="00571FB8"/>
    <w:rsid w:val="00580816"/>
    <w:rsid w:val="00587F9E"/>
    <w:rsid w:val="00592F8E"/>
    <w:rsid w:val="005A2F30"/>
    <w:rsid w:val="005E46D6"/>
    <w:rsid w:val="00602801"/>
    <w:rsid w:val="00721151"/>
    <w:rsid w:val="00727573"/>
    <w:rsid w:val="00737313"/>
    <w:rsid w:val="00737CB2"/>
    <w:rsid w:val="007947A5"/>
    <w:rsid w:val="007974DC"/>
    <w:rsid w:val="007A0690"/>
    <w:rsid w:val="007A74AD"/>
    <w:rsid w:val="007E7108"/>
    <w:rsid w:val="008171A0"/>
    <w:rsid w:val="00825742"/>
    <w:rsid w:val="00883A76"/>
    <w:rsid w:val="009246B7"/>
    <w:rsid w:val="009252E8"/>
    <w:rsid w:val="009B6144"/>
    <w:rsid w:val="009D26AC"/>
    <w:rsid w:val="00A061BB"/>
    <w:rsid w:val="00A232A8"/>
    <w:rsid w:val="00AD582E"/>
    <w:rsid w:val="00AD6051"/>
    <w:rsid w:val="00B03496"/>
    <w:rsid w:val="00B2729C"/>
    <w:rsid w:val="00B51A5C"/>
    <w:rsid w:val="00B52993"/>
    <w:rsid w:val="00B902E3"/>
    <w:rsid w:val="00BD1BF8"/>
    <w:rsid w:val="00BD71D9"/>
    <w:rsid w:val="00BF2D4D"/>
    <w:rsid w:val="00C04152"/>
    <w:rsid w:val="00C15334"/>
    <w:rsid w:val="00C27294"/>
    <w:rsid w:val="00C84BE2"/>
    <w:rsid w:val="00D51AB5"/>
    <w:rsid w:val="00DC7FA4"/>
    <w:rsid w:val="00E3435A"/>
    <w:rsid w:val="00E73712"/>
    <w:rsid w:val="00EF558D"/>
    <w:rsid w:val="00F436AF"/>
    <w:rsid w:val="00F51D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2502F"/>
  <w15:chartTrackingRefBased/>
  <w15:docId w15:val="{D5E05D72-981E-47D5-AEC3-32C11A3EF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פיסקת רשימה12,פיסקת רשימה121,פיסקת רשימה2,פיסקת רשימה11"/>
    <w:basedOn w:val="a"/>
    <w:link w:val="a4"/>
    <w:uiPriority w:val="34"/>
    <w:qFormat/>
    <w:rsid w:val="00E73712"/>
    <w:pPr>
      <w:ind w:left="720"/>
      <w:contextualSpacing/>
    </w:pPr>
  </w:style>
  <w:style w:type="character" w:customStyle="1" w:styleId="a4">
    <w:name w:val="פיסקת רשימה תו"/>
    <w:aliases w:val="פיסקת רשימה12 תו,פיסקת רשימה121 תו,פיסקת רשימה2 תו,פיסקת רשימה11 תו"/>
    <w:basedOn w:val="a0"/>
    <w:link w:val="a3"/>
    <w:uiPriority w:val="34"/>
    <w:rsid w:val="00E3435A"/>
  </w:style>
  <w:style w:type="paragraph" w:styleId="a5">
    <w:name w:val="Balloon Text"/>
    <w:basedOn w:val="a"/>
    <w:link w:val="a6"/>
    <w:uiPriority w:val="99"/>
    <w:semiHidden/>
    <w:unhideWhenUsed/>
    <w:rsid w:val="00580816"/>
    <w:pPr>
      <w:spacing w:after="0" w:line="240" w:lineRule="auto"/>
    </w:pPr>
    <w:rPr>
      <w:rFonts w:ascii="Tahoma" w:hAnsi="Tahoma" w:cs="Tahoma"/>
      <w:sz w:val="18"/>
      <w:szCs w:val="18"/>
    </w:rPr>
  </w:style>
  <w:style w:type="character" w:customStyle="1" w:styleId="a6">
    <w:name w:val="טקסט בלונים תו"/>
    <w:basedOn w:val="a0"/>
    <w:link w:val="a5"/>
    <w:uiPriority w:val="99"/>
    <w:semiHidden/>
    <w:rsid w:val="00580816"/>
    <w:rPr>
      <w:rFonts w:ascii="Tahoma" w:hAnsi="Tahoma" w:cs="Tahoma"/>
      <w:sz w:val="18"/>
      <w:szCs w:val="18"/>
    </w:rPr>
  </w:style>
  <w:style w:type="paragraph" w:styleId="a7">
    <w:name w:val="Revision"/>
    <w:hidden/>
    <w:uiPriority w:val="99"/>
    <w:semiHidden/>
    <w:rsid w:val="005574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67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B1B7DF92-86A4-4402-88A0-32F038BA98B9}"/>
</file>

<file path=customXml/itemProps2.xml><?xml version="1.0" encoding="utf-8"?>
<ds:datastoreItem xmlns:ds="http://schemas.openxmlformats.org/officeDocument/2006/customXml" ds:itemID="{8B4BA7D8-37AB-46A8-9562-5D4C6668609D}"/>
</file>

<file path=customXml/itemProps3.xml><?xml version="1.0" encoding="utf-8"?>
<ds:datastoreItem xmlns:ds="http://schemas.openxmlformats.org/officeDocument/2006/customXml" ds:itemID="{C80E4CF6-988B-4386-AFAF-7A612099B845}"/>
</file>

<file path=docProps/app.xml><?xml version="1.0" encoding="utf-8"?>
<Properties xmlns="http://schemas.openxmlformats.org/officeDocument/2006/extended-properties" xmlns:vt="http://schemas.openxmlformats.org/officeDocument/2006/docPropsVTypes">
  <Template>Normal.dotm</Template>
  <TotalTime>2</TotalTime>
  <Pages>5</Pages>
  <Words>1583</Words>
  <Characters>7920</Characters>
  <Application>Microsoft Office Word</Application>
  <DocSecurity>0</DocSecurity>
  <Lines>66</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Nadav Eshel</dc:creator>
  <cp:keywords/>
  <dc:description/>
  <cp:lastModifiedBy>לירון דהן</cp:lastModifiedBy>
  <cp:revision>3</cp:revision>
  <cp:lastPrinted>2022-11-22T13:03:00Z</cp:lastPrinted>
  <dcterms:created xsi:type="dcterms:W3CDTF">2022-11-23T08:24:00Z</dcterms:created>
  <dcterms:modified xsi:type="dcterms:W3CDTF">2022-11-23T08:25:00Z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