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  <w:tblCaption w:val="כותרת"/>
        <w:tblDescription w:val="כותרת"/>
      </w:tblPr>
      <w:tblGrid>
        <w:gridCol w:w="2830"/>
        <w:gridCol w:w="2587"/>
        <w:gridCol w:w="3074"/>
      </w:tblGrid>
      <w:tr w:rsidR="00BC4C56" w:rsidTr="00FE3B35">
        <w:trPr>
          <w:trHeight w:val="1435"/>
          <w:jc w:val="center"/>
        </w:trPr>
        <w:tc>
          <w:tcPr>
            <w:tcW w:w="2830" w:type="dxa"/>
            <w:vAlign w:val="center"/>
          </w:tcPr>
          <w:p w:rsidR="00D921A2" w:rsidRPr="00973919" w:rsidRDefault="007B5A12" w:rsidP="009709E0">
            <w:pPr>
              <w:spacing w:before="240" w:line="36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7391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בנק ישראל</w:t>
            </w:r>
          </w:p>
          <w:p w:rsidR="00D921A2" w:rsidRPr="00973919" w:rsidRDefault="007B5A12" w:rsidP="009709E0">
            <w:pPr>
              <w:spacing w:before="240" w:line="360" w:lineRule="auto"/>
              <w:ind w:right="-101"/>
              <w:jc w:val="both"/>
              <w:rPr>
                <w:rFonts w:asciiTheme="minorBidi" w:hAnsiTheme="minorBidi" w:cstheme="minorBidi"/>
              </w:rPr>
            </w:pPr>
            <w:r w:rsidRPr="00973919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87" w:type="dxa"/>
          </w:tcPr>
          <w:p w:rsidR="00D921A2" w:rsidRPr="00973919" w:rsidRDefault="007B5A12" w:rsidP="009709E0">
            <w:pPr>
              <w:spacing w:before="240"/>
              <w:jc w:val="both"/>
              <w:rPr>
                <w:rFonts w:asciiTheme="minorBidi" w:hAnsiTheme="minorBidi" w:cstheme="minorBidi"/>
              </w:rPr>
            </w:pPr>
            <w:r w:rsidRPr="00973919">
              <w:rPr>
                <w:rFonts w:asciiTheme="minorBidi" w:hAnsiTheme="minorBidi" w:cstheme="minorBidi"/>
                <w:noProof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154940</wp:posOffset>
                  </wp:positionV>
                  <wp:extent cx="1051200" cy="1051200"/>
                  <wp:effectExtent l="0" t="0" r="0" b="0"/>
                  <wp:wrapSquare wrapText="bothSides"/>
                  <wp:docPr id="14" name="תמונה 14" descr="\\portals\DavWWWRoot\sites\boi\about\Mitug\DocList\Logo Bank of Israel 2 color\Logo Bank of Israel 2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\\portals\DavWWWRoot\sites\boi\about\Mitug\DocList\Logo Bank of Israel 2 color\Logo Bank of Israel 2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00" cy="10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4" w:type="dxa"/>
            <w:vAlign w:val="center"/>
          </w:tcPr>
          <w:p w:rsidR="00D921A2" w:rsidRPr="00973919" w:rsidRDefault="007B5A12" w:rsidP="00C144ED">
            <w:pPr>
              <w:spacing w:before="240" w:line="480" w:lineRule="auto"/>
              <w:jc w:val="both"/>
              <w:rPr>
                <w:rFonts w:asciiTheme="minorBidi" w:hAnsiTheme="minorBidi" w:cstheme="minorBidi"/>
                <w:rtl/>
              </w:rPr>
            </w:pPr>
            <w:r w:rsidRPr="00973919">
              <w:rPr>
                <w:rFonts w:asciiTheme="minorBidi" w:hAnsiTheme="minorBidi" w:cstheme="minorBidi"/>
                <w:rtl/>
              </w:rPr>
              <w:t>‏ירושלים</w:t>
            </w:r>
            <w:r w:rsidR="002F0DC3" w:rsidRPr="00973919">
              <w:rPr>
                <w:rFonts w:asciiTheme="minorBidi" w:hAnsiTheme="minorBidi" w:cstheme="minorBidi"/>
                <w:rtl/>
              </w:rPr>
              <w:t xml:space="preserve">, </w:t>
            </w:r>
            <w:r w:rsidR="00432446" w:rsidRPr="00973919">
              <w:rPr>
                <w:rFonts w:asciiTheme="minorBidi" w:hAnsiTheme="minorBidi" w:cstheme="minorBidi"/>
                <w:rtl/>
              </w:rPr>
              <w:t>י</w:t>
            </w:r>
            <w:r w:rsidR="00C144ED" w:rsidRPr="00973919">
              <w:rPr>
                <w:rFonts w:asciiTheme="minorBidi" w:hAnsiTheme="minorBidi" w:cstheme="minorBidi"/>
                <w:rtl/>
              </w:rPr>
              <w:t>ד</w:t>
            </w:r>
            <w:r w:rsidR="00320088" w:rsidRPr="00973919">
              <w:rPr>
                <w:rFonts w:asciiTheme="minorBidi" w:hAnsiTheme="minorBidi" w:cstheme="minorBidi"/>
                <w:rtl/>
              </w:rPr>
              <w:t xml:space="preserve"> </w:t>
            </w:r>
            <w:r w:rsidR="00C144ED" w:rsidRPr="00973919">
              <w:rPr>
                <w:rFonts w:asciiTheme="minorBidi" w:hAnsiTheme="minorBidi" w:cstheme="minorBidi"/>
                <w:rtl/>
              </w:rPr>
              <w:t>בתמוז</w:t>
            </w:r>
            <w:r w:rsidR="000C7808" w:rsidRPr="00973919">
              <w:rPr>
                <w:rFonts w:asciiTheme="minorBidi" w:hAnsiTheme="minorBidi" w:cstheme="minorBidi"/>
                <w:rtl/>
              </w:rPr>
              <w:t xml:space="preserve"> </w:t>
            </w:r>
            <w:r w:rsidRPr="00973919">
              <w:rPr>
                <w:rFonts w:asciiTheme="minorBidi" w:hAnsiTheme="minorBidi" w:cstheme="minorBidi"/>
                <w:rtl/>
              </w:rPr>
              <w:t>התש</w:t>
            </w:r>
            <w:r w:rsidR="00973EF7" w:rsidRPr="00973919">
              <w:rPr>
                <w:rFonts w:asciiTheme="minorBidi" w:hAnsiTheme="minorBidi" w:cstheme="minorBidi"/>
                <w:rtl/>
              </w:rPr>
              <w:t>פ</w:t>
            </w:r>
            <w:r w:rsidRPr="00973919">
              <w:rPr>
                <w:rFonts w:asciiTheme="minorBidi" w:hAnsiTheme="minorBidi" w:cstheme="minorBidi"/>
                <w:rtl/>
              </w:rPr>
              <w:t>"</w:t>
            </w:r>
            <w:r w:rsidR="00E022FC" w:rsidRPr="00973919">
              <w:rPr>
                <w:rFonts w:asciiTheme="minorBidi" w:hAnsiTheme="minorBidi" w:cstheme="minorBidi"/>
                <w:rtl/>
              </w:rPr>
              <w:t>ו</w:t>
            </w:r>
          </w:p>
          <w:p w:rsidR="00D921A2" w:rsidRPr="00973919" w:rsidRDefault="007B5A12" w:rsidP="00C144ED">
            <w:pPr>
              <w:spacing w:before="240" w:line="480" w:lineRule="auto"/>
              <w:jc w:val="both"/>
              <w:rPr>
                <w:rFonts w:asciiTheme="minorBidi" w:hAnsiTheme="minorBidi" w:cstheme="minorBidi"/>
              </w:rPr>
            </w:pPr>
            <w:r w:rsidRPr="00973919">
              <w:rPr>
                <w:rFonts w:asciiTheme="minorBidi" w:hAnsiTheme="minorBidi" w:cstheme="minorBidi"/>
                <w:rtl/>
              </w:rPr>
              <w:t>29</w:t>
            </w:r>
            <w:r w:rsidR="008411FF" w:rsidRPr="00973919">
              <w:rPr>
                <w:rFonts w:asciiTheme="minorBidi" w:hAnsiTheme="minorBidi" w:cstheme="minorBidi"/>
                <w:rtl/>
              </w:rPr>
              <w:t xml:space="preserve"> </w:t>
            </w:r>
            <w:r w:rsidR="00C144ED" w:rsidRPr="00973919">
              <w:rPr>
                <w:rFonts w:asciiTheme="minorBidi" w:hAnsiTheme="minorBidi" w:cstheme="minorBidi"/>
                <w:rtl/>
              </w:rPr>
              <w:t>יוני</w:t>
            </w:r>
            <w:r w:rsidR="00444713" w:rsidRPr="00973919">
              <w:rPr>
                <w:rFonts w:asciiTheme="minorBidi" w:hAnsiTheme="minorBidi" w:cstheme="minorBidi"/>
                <w:rtl/>
              </w:rPr>
              <w:t xml:space="preserve"> </w:t>
            </w:r>
            <w:r w:rsidRPr="00973919">
              <w:rPr>
                <w:rFonts w:asciiTheme="minorBidi" w:hAnsiTheme="minorBidi" w:cstheme="minorBidi"/>
                <w:rtl/>
              </w:rPr>
              <w:t>2026</w:t>
            </w:r>
            <w:r w:rsidR="00444713" w:rsidRPr="00973919">
              <w:rPr>
                <w:rFonts w:asciiTheme="minorBidi" w:hAnsiTheme="minorBidi" w:cstheme="minorBidi"/>
                <w:rtl/>
              </w:rPr>
              <w:t xml:space="preserve"> </w:t>
            </w:r>
          </w:p>
        </w:tc>
      </w:tr>
    </w:tbl>
    <w:p w:rsidR="00D921A2" w:rsidRPr="00973919" w:rsidRDefault="007B5A12" w:rsidP="009709E0">
      <w:pPr>
        <w:spacing w:before="240" w:line="360" w:lineRule="auto"/>
        <w:ind w:right="-101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بيات صحفي:</w:t>
      </w:r>
    </w:p>
    <w:p w:rsidR="00973919" w:rsidRPr="00466FEC" w:rsidRDefault="007B5A12" w:rsidP="00466FEC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466FEC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تطورات محفظة الأصول المالية </w:t>
      </w:r>
      <w:r w:rsidR="00466FEC" w:rsidRPr="00466FEC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للجمهور</w:t>
      </w:r>
      <w:r w:rsidRPr="00466FEC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 في الربع الأول من عام 2026</w:t>
      </w:r>
    </w:p>
    <w:p w:rsidR="00973919" w:rsidRPr="00973919" w:rsidRDefault="007B5A12" w:rsidP="00466FEC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Theme="minorBidi" w:hAnsiTheme="minorBidi" w:cstheme="minorBidi"/>
          <w:b/>
          <w:bCs/>
          <w:rtl/>
        </w:rPr>
      </w:pPr>
      <w:r w:rsidRPr="00973919">
        <w:rPr>
          <w:rFonts w:asciiTheme="minorBidi" w:hAnsiTheme="minorBidi" w:cs="Arial"/>
          <w:b/>
          <w:bCs/>
          <w:rtl/>
          <w:lang w:bidi="ar-SA"/>
        </w:rPr>
        <w:t xml:space="preserve">في الربع الأول من العام، ارتفع رصيد محفظة الأصول المالية </w:t>
      </w:r>
      <w:r w:rsidR="00466FEC">
        <w:rPr>
          <w:rFonts w:asciiTheme="minorBidi" w:hAnsiTheme="minorBidi" w:cs="Arial" w:hint="cs"/>
          <w:b/>
          <w:bCs/>
          <w:rtl/>
          <w:lang w:bidi="ar-SA"/>
        </w:rPr>
        <w:t>للجمهور</w:t>
      </w:r>
      <w:r w:rsidRPr="00973919">
        <w:rPr>
          <w:rFonts w:asciiTheme="minorBidi" w:hAnsiTheme="minorBidi" w:cs="Arial"/>
          <w:b/>
          <w:bCs/>
          <w:rtl/>
          <w:lang w:bidi="ar-SA"/>
        </w:rPr>
        <w:t xml:space="preserve"> بنحو 55 مليار شيكل (0.8%)، ليصل إلى نحو 7.25 تريليون شيكل.</w:t>
      </w:r>
    </w:p>
    <w:p w:rsidR="00973919" w:rsidRPr="00973919" w:rsidRDefault="007B5A12" w:rsidP="00466FEC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Theme="minorBidi" w:hAnsiTheme="minorBidi" w:cstheme="minorBidi"/>
          <w:b/>
          <w:bCs/>
        </w:rPr>
      </w:pPr>
      <w:r w:rsidRPr="00973919">
        <w:rPr>
          <w:rFonts w:asciiTheme="minorBidi" w:hAnsiTheme="minorBidi" w:cs="Arial"/>
          <w:b/>
          <w:bCs/>
          <w:rtl/>
          <w:lang w:bidi="ar-SA"/>
        </w:rPr>
        <w:t xml:space="preserve">يعود هذا الارتفاع في قيمة المحفظة خلال الربع الأول بشكل رئيسي إلى زيادة رصيد الأسهم في </w:t>
      </w:r>
      <w:r w:rsidR="00466FEC">
        <w:rPr>
          <w:rFonts w:asciiTheme="minorBidi" w:hAnsiTheme="minorBidi" w:cs="Arial" w:hint="cs"/>
          <w:b/>
          <w:bCs/>
          <w:rtl/>
          <w:lang w:bidi="ar-SA"/>
        </w:rPr>
        <w:t>البلاد</w:t>
      </w:r>
      <w:r w:rsidRPr="00973919">
        <w:rPr>
          <w:rFonts w:asciiTheme="minorBidi" w:hAnsiTheme="minorBidi" w:cs="Arial"/>
          <w:b/>
          <w:bCs/>
          <w:rtl/>
          <w:lang w:bidi="ar-SA"/>
        </w:rPr>
        <w:t xml:space="preserve"> (5.5%) ورصيد سندات الشركات (3.1%).</w:t>
      </w:r>
    </w:p>
    <w:p w:rsidR="00466FEC" w:rsidRPr="00466FEC" w:rsidRDefault="007B5A12" w:rsidP="00466FEC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Theme="minorBidi" w:hAnsiTheme="minorBidi" w:cstheme="minorBidi"/>
          <w:b/>
          <w:bCs/>
        </w:rPr>
      </w:pPr>
      <w:r w:rsidRPr="00973919">
        <w:rPr>
          <w:rFonts w:asciiTheme="minorBidi" w:hAnsiTheme="minorBidi" w:cs="Arial"/>
          <w:b/>
          <w:bCs/>
          <w:rtl/>
          <w:lang w:bidi="ar-SA"/>
        </w:rPr>
        <w:t xml:space="preserve">ارتفع رصيد المحفظة التي </w:t>
      </w:r>
      <w:r>
        <w:rPr>
          <w:rFonts w:asciiTheme="minorBidi" w:hAnsiTheme="minorBidi" w:cs="Arial" w:hint="cs"/>
          <w:b/>
          <w:bCs/>
          <w:rtl/>
          <w:lang w:bidi="ar-SA"/>
        </w:rPr>
        <w:t>تديرها المؤسسات الاستثمارية</w:t>
      </w:r>
      <w:r w:rsidRPr="00973919">
        <w:rPr>
          <w:rFonts w:asciiTheme="minorBidi" w:hAnsiTheme="minorBidi" w:cs="Arial"/>
          <w:b/>
          <w:bCs/>
          <w:rtl/>
          <w:lang w:bidi="ar-SA"/>
        </w:rPr>
        <w:t xml:space="preserve"> في الربع الأول بنسبة 0.5% تقريب</w:t>
      </w:r>
      <w:r w:rsidR="00040CC4">
        <w:rPr>
          <w:rFonts w:asciiTheme="minorBidi" w:hAnsiTheme="minorBidi" w:cs="Arial"/>
          <w:b/>
          <w:bCs/>
          <w:rtl/>
          <w:lang w:bidi="ar-SA"/>
        </w:rPr>
        <w:t>اً</w:t>
      </w:r>
      <w:r w:rsidRPr="00973919">
        <w:rPr>
          <w:rFonts w:asciiTheme="minorBidi" w:hAnsiTheme="minorBidi" w:cs="Arial"/>
          <w:b/>
          <w:bCs/>
          <w:rtl/>
          <w:lang w:bidi="ar-SA"/>
        </w:rPr>
        <w:t>، ليبلغ حوالي 3.3 تريليون شيكل (ما يعادل 46% تقريب</w:t>
      </w:r>
      <w:r w:rsidR="00040CC4">
        <w:rPr>
          <w:rFonts w:asciiTheme="minorBidi" w:hAnsiTheme="minorBidi" w:cs="Arial"/>
          <w:b/>
          <w:bCs/>
          <w:rtl/>
          <w:lang w:bidi="ar-SA"/>
        </w:rPr>
        <w:t>اً</w:t>
      </w:r>
      <w:r w:rsidRPr="00973919">
        <w:rPr>
          <w:rFonts w:asciiTheme="minorBidi" w:hAnsiTheme="minorBidi" w:cs="Arial"/>
          <w:b/>
          <w:bCs/>
          <w:rtl/>
          <w:lang w:bidi="ar-SA"/>
        </w:rPr>
        <w:t xml:space="preserve"> من إجمالي محفظة الأصول المالية للجمهور). </w:t>
      </w:r>
    </w:p>
    <w:p w:rsidR="00973919" w:rsidRPr="00973919" w:rsidRDefault="007B5A12" w:rsidP="00466FEC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Theme="minorBidi" w:hAnsiTheme="minorBidi" w:cstheme="minorBidi"/>
          <w:b/>
          <w:bCs/>
        </w:rPr>
      </w:pPr>
      <w:r w:rsidRPr="00973919">
        <w:rPr>
          <w:rFonts w:asciiTheme="minorBidi" w:hAnsiTheme="minorBidi" w:cs="Arial"/>
          <w:b/>
          <w:bCs/>
          <w:rtl/>
          <w:lang w:bidi="ar-SA"/>
        </w:rPr>
        <w:t xml:space="preserve">ارتفع حجم المحفظة </w:t>
      </w:r>
      <w:r w:rsidR="00466FEC">
        <w:rPr>
          <w:rFonts w:asciiTheme="minorBidi" w:hAnsiTheme="minorBidi" w:cs="Arial" w:hint="cs"/>
          <w:b/>
          <w:bCs/>
          <w:rtl/>
          <w:lang w:bidi="ar-SA"/>
        </w:rPr>
        <w:t>التي تديرها</w:t>
      </w:r>
      <w:r w:rsidRPr="00973919">
        <w:rPr>
          <w:rFonts w:asciiTheme="minorBidi" w:hAnsiTheme="minorBidi" w:cs="Arial"/>
          <w:b/>
          <w:bCs/>
          <w:rtl/>
          <w:lang w:bidi="ar-SA"/>
        </w:rPr>
        <w:t xml:space="preserve"> صناديق الاستثمار المشتركة في </w:t>
      </w:r>
      <w:r w:rsidR="00466FEC">
        <w:rPr>
          <w:rFonts w:asciiTheme="minorBidi" w:hAnsiTheme="minorBidi" w:cs="Arial" w:hint="cs"/>
          <w:b/>
          <w:bCs/>
          <w:rtl/>
          <w:lang w:bidi="ar-SA"/>
        </w:rPr>
        <w:t>البلاد</w:t>
      </w:r>
      <w:r w:rsidRPr="00973919">
        <w:rPr>
          <w:rFonts w:asciiTheme="minorBidi" w:hAnsiTheme="minorBidi" w:cs="Arial"/>
          <w:b/>
          <w:bCs/>
          <w:rtl/>
          <w:lang w:bidi="ar-SA"/>
        </w:rPr>
        <w:t xml:space="preserve"> خلال الربع الأول بنحو 23.4 مليار شيكل (3.1%)، ليصل إلى حوالي </w:t>
      </w:r>
      <w:r w:rsidRPr="00973919">
        <w:rPr>
          <w:rFonts w:asciiTheme="minorBidi" w:hAnsiTheme="minorBidi" w:cs="Arial"/>
          <w:b/>
          <w:bCs/>
          <w:rtl/>
          <w:lang w:bidi="ar-SA"/>
        </w:rPr>
        <w:t xml:space="preserve">780 مليار شيكل. وسُجّلت التراكمات الصافية بشكل رئيسي في الصناديق المتخصصة في </w:t>
      </w:r>
      <w:r w:rsidR="00466FEC">
        <w:rPr>
          <w:rFonts w:asciiTheme="minorBidi" w:hAnsiTheme="minorBidi" w:cs="Arial" w:hint="cs"/>
          <w:b/>
          <w:bCs/>
          <w:rtl/>
          <w:lang w:bidi="ar-SA"/>
        </w:rPr>
        <w:t>سندات الدين في البلاد</w:t>
      </w:r>
      <w:r w:rsidRPr="00973919">
        <w:rPr>
          <w:rFonts w:asciiTheme="minorBidi" w:hAnsiTheme="minorBidi" w:cs="Arial"/>
          <w:b/>
          <w:bCs/>
          <w:rtl/>
          <w:lang w:bidi="ar-SA"/>
        </w:rPr>
        <w:t xml:space="preserve"> و</w:t>
      </w:r>
      <w:r w:rsidR="00466FEC">
        <w:rPr>
          <w:rFonts w:asciiTheme="minorBidi" w:hAnsiTheme="minorBidi" w:cs="Arial" w:hint="cs"/>
          <w:b/>
          <w:bCs/>
          <w:rtl/>
          <w:lang w:bidi="ar-SA"/>
        </w:rPr>
        <w:t>ال</w:t>
      </w:r>
      <w:r w:rsidRPr="00973919">
        <w:rPr>
          <w:rFonts w:asciiTheme="minorBidi" w:hAnsiTheme="minorBidi" w:cs="Arial"/>
          <w:b/>
          <w:bCs/>
          <w:rtl/>
          <w:lang w:bidi="ar-SA"/>
        </w:rPr>
        <w:t xml:space="preserve">صناديق </w:t>
      </w:r>
      <w:r w:rsidR="00466FEC">
        <w:rPr>
          <w:rFonts w:asciiTheme="minorBidi" w:hAnsiTheme="minorBidi" w:cs="Arial" w:hint="cs"/>
          <w:b/>
          <w:bCs/>
          <w:rtl/>
          <w:lang w:bidi="ar-SA"/>
        </w:rPr>
        <w:t>المالية</w:t>
      </w:r>
      <w:r w:rsidRPr="00973919">
        <w:rPr>
          <w:rFonts w:asciiTheme="minorBidi" w:hAnsiTheme="minorBidi" w:cs="Arial"/>
          <w:b/>
          <w:bCs/>
          <w:rtl/>
          <w:lang w:bidi="ar-SA"/>
        </w:rPr>
        <w:t xml:space="preserve"> بالشيكل.</w:t>
      </w:r>
    </w:p>
    <w:p w:rsidR="00821D0B" w:rsidRPr="00973919" w:rsidRDefault="00821D0B" w:rsidP="00821D0B">
      <w:pPr>
        <w:pStyle w:val="ListParagraph"/>
        <w:spacing w:before="240" w:line="360" w:lineRule="auto"/>
        <w:jc w:val="both"/>
        <w:rPr>
          <w:rFonts w:asciiTheme="minorBidi" w:hAnsiTheme="minorBidi" w:cstheme="minorBidi"/>
          <w:b/>
          <w:bCs/>
        </w:rPr>
      </w:pPr>
    </w:p>
    <w:p w:rsidR="008D130A" w:rsidRPr="00973919" w:rsidRDefault="007B5A12" w:rsidP="00973919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Theme="minorBidi" w:hAnsiTheme="minorBidi" w:cstheme="minorBidi"/>
          <w:b/>
          <w:bCs/>
        </w:rPr>
      </w:pPr>
      <w:r w:rsidRPr="00973919">
        <w:rPr>
          <w:rStyle w:val="Heading1Char"/>
          <w:rFonts w:asciiTheme="minorBidi" w:hAnsiTheme="minorBidi" w:cs="Arial"/>
          <w:rtl/>
          <w:lang w:bidi="ar-SA"/>
        </w:rPr>
        <w:t>إجمالي محفظة الأصول المالية للجمهور</w:t>
      </w:r>
    </w:p>
    <w:p w:rsidR="00FE3B35" w:rsidRPr="00973919" w:rsidRDefault="00FE3B35" w:rsidP="00FE3B35">
      <w:pPr>
        <w:pStyle w:val="ListParagraph"/>
        <w:spacing w:before="240" w:line="360" w:lineRule="auto"/>
        <w:ind w:left="360"/>
        <w:jc w:val="both"/>
        <w:rPr>
          <w:rFonts w:asciiTheme="minorBidi" w:hAnsiTheme="minorBidi" w:cstheme="minorBidi"/>
          <w:b/>
          <w:bCs/>
          <w:sz w:val="8"/>
          <w:szCs w:val="8"/>
          <w:rtl/>
        </w:rPr>
      </w:pPr>
    </w:p>
    <w:p w:rsidR="008D0D97" w:rsidRPr="00973919" w:rsidRDefault="007B5A12" w:rsidP="00040CC4">
      <w:pPr>
        <w:pStyle w:val="ListParagraph"/>
        <w:spacing w:before="240" w:line="360" w:lineRule="auto"/>
        <w:ind w:left="360"/>
        <w:jc w:val="both"/>
        <w:rPr>
          <w:rFonts w:asciiTheme="minorBidi" w:hAnsiTheme="minorBidi" w:cstheme="minorBidi"/>
          <w:rtl/>
          <w:lang w:bidi="ar-SA"/>
        </w:rPr>
      </w:pPr>
      <w:r w:rsidRPr="00973919">
        <w:rPr>
          <w:rFonts w:asciiTheme="minorBidi" w:hAnsiTheme="minorBidi" w:cs="Arial"/>
          <w:rtl/>
          <w:lang w:bidi="ar-SA"/>
        </w:rPr>
        <w:t>أفاد</w:t>
      </w:r>
      <w:r w:rsidR="00FF233C">
        <w:rPr>
          <w:rFonts w:asciiTheme="minorBidi" w:hAnsiTheme="minorBidi" w:cs="Arial" w:hint="cs"/>
          <w:rtl/>
          <w:lang w:bidi="ar-SA"/>
        </w:rPr>
        <w:t>ت</w:t>
      </w:r>
      <w:r w:rsidRPr="00973919">
        <w:rPr>
          <w:rFonts w:asciiTheme="minorBidi" w:hAnsiTheme="minorBidi" w:cs="Arial"/>
          <w:rtl/>
          <w:lang w:bidi="ar-SA"/>
        </w:rPr>
        <w:t xml:space="preserve"> </w:t>
      </w:r>
      <w:r w:rsidR="00FF233C">
        <w:rPr>
          <w:rFonts w:asciiTheme="minorBidi" w:hAnsiTheme="minorBidi" w:cs="Arial" w:hint="cs"/>
          <w:rtl/>
          <w:lang w:bidi="ar-SA"/>
        </w:rPr>
        <w:t>شعبة</w:t>
      </w:r>
      <w:r w:rsidRPr="00973919">
        <w:rPr>
          <w:rFonts w:asciiTheme="minorBidi" w:hAnsiTheme="minorBidi" w:cs="Arial"/>
          <w:rtl/>
          <w:lang w:bidi="ar-SA"/>
        </w:rPr>
        <w:t xml:space="preserve"> المعلومات والإحصاء في بنك إسرائيل أن رصيد محفظة الأصول المالية </w:t>
      </w:r>
      <w:r w:rsidR="00040CC4">
        <w:rPr>
          <w:rFonts w:asciiTheme="minorBidi" w:hAnsiTheme="minorBidi" w:cs="Arial" w:hint="cs"/>
          <w:rtl/>
          <w:lang w:bidi="ar-SA"/>
        </w:rPr>
        <w:t>للجمهور</w:t>
      </w:r>
      <w:r w:rsidRPr="00973919">
        <w:rPr>
          <w:rFonts w:asciiTheme="minorBidi" w:hAnsiTheme="minorBidi" w:cs="Arial"/>
          <w:rtl/>
          <w:lang w:bidi="ar-SA"/>
        </w:rPr>
        <w:t xml:space="preserve"> ارتفع </w:t>
      </w:r>
      <w:r w:rsidRPr="00FF233C">
        <w:rPr>
          <w:rFonts w:asciiTheme="minorBidi" w:hAnsiTheme="minorBidi" w:cs="Arial"/>
          <w:b/>
          <w:bCs/>
          <w:rtl/>
          <w:lang w:bidi="ar-SA"/>
        </w:rPr>
        <w:t xml:space="preserve">في </w:t>
      </w:r>
      <w:r w:rsidRPr="00FF233C">
        <w:rPr>
          <w:rFonts w:asciiTheme="minorBidi" w:hAnsiTheme="minorBidi" w:cs="Arial"/>
          <w:b/>
          <w:bCs/>
          <w:rtl/>
          <w:lang w:bidi="ar-SA"/>
        </w:rPr>
        <w:t>الربع الأول من عام 2026</w:t>
      </w:r>
      <w:r w:rsidRPr="00973919">
        <w:rPr>
          <w:rFonts w:asciiTheme="minorBidi" w:hAnsiTheme="minorBidi" w:cs="Arial"/>
          <w:rtl/>
          <w:lang w:bidi="ar-SA"/>
        </w:rPr>
        <w:t xml:space="preserve"> بنحو 55 مليار شيكل (حوالي 0.8%)، ليصل إلى حوالي 7.25 تريليون شيكل (الشكل 1). انخفض وزن محفظة الأصول المالية </w:t>
      </w:r>
      <w:r w:rsidR="00FF233C">
        <w:rPr>
          <w:rFonts w:asciiTheme="minorBidi" w:hAnsiTheme="minorBidi" w:cs="Arial" w:hint="cs"/>
          <w:rtl/>
          <w:lang w:bidi="ar-SA"/>
        </w:rPr>
        <w:t>للجمهور</w:t>
      </w:r>
      <w:r w:rsidR="00FF233C">
        <w:rPr>
          <w:rFonts w:asciiTheme="minorBidi" w:hAnsiTheme="minorBidi" w:cs="Arial"/>
          <w:rtl/>
          <w:lang w:bidi="ar-SA"/>
        </w:rPr>
        <w:t xml:space="preserve"> ب</w:t>
      </w:r>
      <w:r w:rsidRPr="00973919">
        <w:rPr>
          <w:rFonts w:asciiTheme="minorBidi" w:hAnsiTheme="minorBidi" w:cs="Arial"/>
          <w:rtl/>
          <w:lang w:bidi="ar-SA"/>
        </w:rPr>
        <w:t>نسبة إلى الناتج المحلي الإجمالي بنحو 0.2 نقطة مئوية، ليبلغ حوالي 340% في نهاية الربع، نتيجةً لزيادة طفيفة في الناتج</w:t>
      </w:r>
      <w:r w:rsidRPr="00973919">
        <w:rPr>
          <w:rFonts w:asciiTheme="minorBidi" w:hAnsiTheme="minorBidi" w:cs="Arial"/>
          <w:rtl/>
          <w:lang w:bidi="ar-SA"/>
        </w:rPr>
        <w:t xml:space="preserve"> المحلي الإجمالي مقارنةً برصيد المحفظة.</w:t>
      </w:r>
    </w:p>
    <w:p w:rsidR="00202A38" w:rsidRPr="00973919" w:rsidRDefault="00202A38" w:rsidP="00677691">
      <w:pPr>
        <w:pStyle w:val="ListParagraph"/>
        <w:spacing w:before="240" w:line="360" w:lineRule="auto"/>
        <w:ind w:left="360"/>
        <w:jc w:val="both"/>
        <w:rPr>
          <w:rStyle w:val="Heading1Char"/>
          <w:rFonts w:asciiTheme="minorBidi" w:hAnsiTheme="minorBidi" w:cstheme="minorBidi"/>
          <w:b w:val="0"/>
          <w:bCs w:val="0"/>
          <w:rtl/>
        </w:rPr>
      </w:pPr>
    </w:p>
    <w:p w:rsidR="00030ED8" w:rsidRPr="00973919" w:rsidRDefault="007B5A12" w:rsidP="00677691">
      <w:pPr>
        <w:pStyle w:val="ListParagraph"/>
        <w:spacing w:before="240" w:line="360" w:lineRule="auto"/>
        <w:ind w:left="360"/>
        <w:jc w:val="both"/>
        <w:rPr>
          <w:rStyle w:val="Heading1Char"/>
          <w:rFonts w:asciiTheme="minorBidi" w:hAnsiTheme="minorBidi" w:cstheme="minorBidi"/>
          <w:b w:val="0"/>
          <w:bCs w:val="0"/>
          <w:rtl/>
        </w:rPr>
      </w:pPr>
      <w:r>
        <w:rPr>
          <w:rFonts w:asciiTheme="minorBidi" w:hAnsiTheme="minorBidi" w:cs="Arial"/>
          <w:noProof/>
          <w:rtl/>
          <w:lang w:eastAsia="en-US"/>
        </w:rPr>
        <w:drawing>
          <wp:inline distT="0" distB="0" distL="0" distR="0">
            <wp:extent cx="5910554" cy="2490107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715" cy="24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74E" w:rsidRPr="00973919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Heading1Char"/>
          <w:rFonts w:asciiTheme="minorBidi" w:hAnsiTheme="minorBidi" w:cstheme="minorBidi"/>
          <w:b w:val="0"/>
          <w:bCs w:val="0"/>
          <w:rtl/>
        </w:rPr>
      </w:pPr>
    </w:p>
    <w:p w:rsidR="002F474E" w:rsidRPr="00973919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Heading1Char"/>
          <w:rFonts w:asciiTheme="minorBidi" w:hAnsiTheme="minorBidi" w:cstheme="minorBidi"/>
          <w:b w:val="0"/>
          <w:bCs w:val="0"/>
          <w:rtl/>
        </w:rPr>
      </w:pPr>
    </w:p>
    <w:p w:rsidR="00350C6F" w:rsidRPr="00973919" w:rsidRDefault="007B5A12" w:rsidP="00973919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Style w:val="Heading1Char"/>
          <w:rFonts w:asciiTheme="minorBidi" w:hAnsiTheme="minorBidi" w:cstheme="minorBidi"/>
        </w:rPr>
      </w:pPr>
      <w:r w:rsidRPr="00973919">
        <w:rPr>
          <w:rStyle w:val="Heading1Char"/>
          <w:rFonts w:asciiTheme="minorBidi" w:hAnsiTheme="minorBidi" w:cs="Arial"/>
          <w:rtl/>
          <w:lang w:bidi="ar-SA"/>
        </w:rPr>
        <w:t>تحليل التغيرات في المحفظة الإجمالية</w:t>
      </w:r>
    </w:p>
    <w:p w:rsidR="00A27ECC" w:rsidRPr="00973919" w:rsidRDefault="007B5A12" w:rsidP="00040CC4">
      <w:pPr>
        <w:pStyle w:val="ListParagraph"/>
        <w:spacing w:before="240" w:line="360" w:lineRule="auto"/>
        <w:ind w:left="360"/>
        <w:jc w:val="both"/>
        <w:rPr>
          <w:rFonts w:asciiTheme="minorBidi" w:hAnsiTheme="minorBidi" w:cstheme="minorBidi"/>
          <w:rtl/>
          <w:lang w:bidi="ar-SA"/>
        </w:rPr>
      </w:pPr>
      <w:r w:rsidRPr="00973919">
        <w:rPr>
          <w:rFonts w:asciiTheme="minorBidi" w:hAnsiTheme="minorBidi" w:cs="Arial"/>
          <w:rtl/>
          <w:lang w:bidi="ar-SA"/>
        </w:rPr>
        <w:t>في الربع الأول، لم يكن التطور في مكونات محفظة الأصول موحد</w:t>
      </w:r>
      <w:r w:rsidR="00040CC4">
        <w:rPr>
          <w:rFonts w:asciiTheme="minorBidi" w:hAnsiTheme="minorBidi" w:cs="Arial"/>
          <w:rtl/>
          <w:lang w:bidi="ar-SA"/>
        </w:rPr>
        <w:t>اً</w:t>
      </w:r>
      <w:r w:rsidRPr="00973919">
        <w:rPr>
          <w:rFonts w:asciiTheme="minorBidi" w:hAnsiTheme="minorBidi" w:cs="Arial"/>
          <w:rtl/>
          <w:lang w:bidi="ar-SA"/>
        </w:rPr>
        <w:t xml:space="preserve">: فقد كانت هناك زيادات في رصيد الأسهم في </w:t>
      </w:r>
      <w:r w:rsidR="00DB65A9">
        <w:rPr>
          <w:rFonts w:asciiTheme="minorBidi" w:hAnsiTheme="minorBidi" w:cs="Arial" w:hint="cs"/>
          <w:rtl/>
          <w:lang w:bidi="ar-SA"/>
        </w:rPr>
        <w:t>البلاد</w:t>
      </w:r>
      <w:r w:rsidRPr="00973919">
        <w:rPr>
          <w:rFonts w:asciiTheme="minorBidi" w:hAnsiTheme="minorBidi" w:cs="Arial"/>
          <w:rtl/>
          <w:lang w:bidi="ar-SA"/>
        </w:rPr>
        <w:t xml:space="preserve"> (5.5</w:t>
      </w:r>
      <w:r w:rsidR="00DB65A9">
        <w:rPr>
          <w:rFonts w:asciiTheme="minorBidi" w:hAnsiTheme="minorBidi" w:cs="Arial" w:hint="cs"/>
          <w:rtl/>
          <w:lang w:bidi="ar-SA"/>
        </w:rPr>
        <w:t>%</w:t>
      </w:r>
      <w:r w:rsidRPr="00973919">
        <w:rPr>
          <w:rFonts w:asciiTheme="minorBidi" w:hAnsiTheme="minorBidi" w:cs="Arial"/>
          <w:rtl/>
          <w:lang w:bidi="ar-SA"/>
        </w:rPr>
        <w:t>)، ورصيد سندات الشركات (3.1</w:t>
      </w:r>
      <w:r w:rsidR="00DB65A9">
        <w:rPr>
          <w:rFonts w:asciiTheme="minorBidi" w:hAnsiTheme="minorBidi" w:cs="Arial" w:hint="cs"/>
          <w:rtl/>
          <w:lang w:bidi="ar-SA"/>
        </w:rPr>
        <w:t>%</w:t>
      </w:r>
      <w:r w:rsidRPr="00973919">
        <w:rPr>
          <w:rFonts w:asciiTheme="minorBidi" w:hAnsiTheme="minorBidi" w:cs="Arial"/>
          <w:rtl/>
          <w:lang w:bidi="ar-SA"/>
        </w:rPr>
        <w:t>)، ورصيد النقد والودائع (0.9</w:t>
      </w:r>
      <w:r w:rsidR="00DB65A9">
        <w:rPr>
          <w:rFonts w:asciiTheme="minorBidi" w:hAnsiTheme="minorBidi" w:cs="Arial" w:hint="cs"/>
          <w:rtl/>
          <w:lang w:bidi="ar-SA"/>
        </w:rPr>
        <w:t>%</w:t>
      </w:r>
      <w:r w:rsidRPr="00973919">
        <w:rPr>
          <w:rFonts w:asciiTheme="minorBidi" w:hAnsiTheme="minorBidi" w:cs="Arial"/>
          <w:rtl/>
          <w:lang w:bidi="ar-SA"/>
        </w:rPr>
        <w:t xml:space="preserve">)، </w:t>
      </w:r>
      <w:r w:rsidRPr="00973919">
        <w:rPr>
          <w:rFonts w:asciiTheme="minorBidi" w:hAnsiTheme="minorBidi" w:cs="Arial"/>
          <w:rtl/>
          <w:lang w:bidi="ar-SA"/>
        </w:rPr>
        <w:t>بينما كان هناك انخفاض في رصيد الاستثمارات في الخارج (-2.7</w:t>
      </w:r>
      <w:r w:rsidR="00040CC4">
        <w:rPr>
          <w:rFonts w:asciiTheme="minorBidi" w:hAnsiTheme="minorBidi" w:cs="Arial" w:hint="cs"/>
          <w:rtl/>
          <w:lang w:bidi="ar-SA"/>
        </w:rPr>
        <w:t>%</w:t>
      </w:r>
      <w:r w:rsidRPr="00973919">
        <w:rPr>
          <w:rFonts w:asciiTheme="minorBidi" w:hAnsiTheme="minorBidi" w:cs="Arial"/>
          <w:rtl/>
          <w:lang w:bidi="ar-SA"/>
        </w:rPr>
        <w:t xml:space="preserve">) ورصيد السندات الحكومية </w:t>
      </w:r>
      <w:r w:rsidR="00DB65A9">
        <w:rPr>
          <w:rFonts w:asciiTheme="minorBidi" w:hAnsiTheme="minorBidi" w:cs="Arial" w:hint="cs"/>
          <w:rtl/>
          <w:lang w:bidi="ar-SA"/>
        </w:rPr>
        <w:t>والسندات قصيرة الاجل</w:t>
      </w:r>
      <w:r w:rsidRPr="00973919">
        <w:rPr>
          <w:rFonts w:asciiTheme="minorBidi" w:hAnsiTheme="minorBidi" w:cs="Arial"/>
          <w:rtl/>
          <w:lang w:bidi="ar-SA"/>
        </w:rPr>
        <w:t xml:space="preserve"> (-1.5</w:t>
      </w:r>
      <w:r w:rsidR="00DB65A9">
        <w:rPr>
          <w:rFonts w:asciiTheme="minorBidi" w:hAnsiTheme="minorBidi" w:cs="Arial" w:hint="cs"/>
          <w:rtl/>
          <w:lang w:bidi="ar-SA"/>
        </w:rPr>
        <w:t>%</w:t>
      </w:r>
      <w:r w:rsidRPr="00973919">
        <w:rPr>
          <w:rFonts w:asciiTheme="minorBidi" w:hAnsiTheme="minorBidi" w:cs="Arial"/>
          <w:rtl/>
          <w:lang w:bidi="ar-SA"/>
        </w:rPr>
        <w:t>).</w:t>
      </w:r>
    </w:p>
    <w:p w:rsidR="009A7930" w:rsidRPr="00040CC4" w:rsidRDefault="009A7930" w:rsidP="00040CC4">
      <w:pPr>
        <w:spacing w:before="240" w:line="360" w:lineRule="auto"/>
        <w:rPr>
          <w:rFonts w:asciiTheme="minorBidi" w:hAnsiTheme="minorBidi" w:cstheme="minorBidi"/>
          <w:rtl/>
          <w:lang w:bidi="ar-SA"/>
        </w:rPr>
      </w:pPr>
    </w:p>
    <w:p w:rsidR="009A7930" w:rsidRPr="00973919" w:rsidRDefault="007B5A12" w:rsidP="00F971EC">
      <w:pPr>
        <w:spacing w:before="240" w:line="360" w:lineRule="auto"/>
        <w:ind w:left="360"/>
        <w:jc w:val="center"/>
        <w:rPr>
          <w:rFonts w:asciiTheme="minorBidi" w:hAnsiTheme="minorBidi" w:cstheme="minorBidi"/>
        </w:rPr>
      </w:pPr>
      <w:r>
        <w:rPr>
          <w:rFonts w:asciiTheme="minorBidi" w:hAnsiTheme="minorBidi" w:cs="Arial"/>
          <w:noProof/>
          <w:rtl/>
          <w:lang w:eastAsia="en-US"/>
        </w:rPr>
        <w:drawing>
          <wp:inline distT="0" distB="0" distL="0" distR="0">
            <wp:extent cx="4629150" cy="246683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276" cy="246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930" w:rsidRPr="00973919" w:rsidRDefault="007B5A12" w:rsidP="00F971EC">
      <w:pPr>
        <w:spacing w:before="240" w:line="360" w:lineRule="auto"/>
        <w:ind w:left="360"/>
        <w:jc w:val="center"/>
        <w:rPr>
          <w:rFonts w:asciiTheme="minorBidi" w:hAnsiTheme="minorBidi" w:cstheme="minorBidi"/>
        </w:rPr>
      </w:pPr>
      <w:r>
        <w:rPr>
          <w:rFonts w:asciiTheme="minorBidi" w:hAnsiTheme="minorBidi" w:cs="Arial"/>
          <w:noProof/>
          <w:rtl/>
          <w:lang w:eastAsia="en-US"/>
        </w:rPr>
        <w:drawing>
          <wp:inline distT="0" distB="0" distL="0" distR="0">
            <wp:extent cx="4878038" cy="21407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260" cy="214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930" w:rsidRPr="00973919" w:rsidRDefault="009A7930" w:rsidP="00F971EC">
      <w:pPr>
        <w:spacing w:before="240" w:line="360" w:lineRule="auto"/>
        <w:ind w:left="360"/>
        <w:jc w:val="center"/>
        <w:rPr>
          <w:rFonts w:asciiTheme="minorBidi" w:hAnsiTheme="minorBidi" w:cstheme="minorBidi"/>
        </w:rPr>
      </w:pPr>
    </w:p>
    <w:p w:rsidR="009A7930" w:rsidRPr="00973919" w:rsidRDefault="009A7930" w:rsidP="00F971EC">
      <w:pPr>
        <w:spacing w:before="240" w:line="360" w:lineRule="auto"/>
        <w:ind w:left="360"/>
        <w:jc w:val="center"/>
        <w:rPr>
          <w:rFonts w:asciiTheme="minorBidi" w:hAnsiTheme="minorBidi" w:cstheme="minorBidi"/>
        </w:rPr>
      </w:pPr>
    </w:p>
    <w:p w:rsidR="009A7930" w:rsidRPr="00973919" w:rsidRDefault="009A7930" w:rsidP="00F971EC">
      <w:pPr>
        <w:spacing w:before="240" w:line="360" w:lineRule="auto"/>
        <w:ind w:left="360"/>
        <w:jc w:val="center"/>
        <w:rPr>
          <w:rFonts w:asciiTheme="minorBidi" w:hAnsiTheme="minorBidi" w:cstheme="minorBidi"/>
        </w:rPr>
      </w:pPr>
    </w:p>
    <w:p w:rsidR="00DE0DB7" w:rsidRPr="00973919" w:rsidRDefault="00DE0DB7" w:rsidP="00DE0DB7">
      <w:pPr>
        <w:spacing w:before="240" w:line="360" w:lineRule="auto"/>
        <w:ind w:left="360"/>
        <w:jc w:val="center"/>
        <w:rPr>
          <w:rFonts w:asciiTheme="minorBidi" w:hAnsiTheme="minorBidi" w:cstheme="minorBidi"/>
          <w:rtl/>
        </w:rPr>
      </w:pPr>
    </w:p>
    <w:p w:rsidR="00DE0DB7" w:rsidRPr="00973919" w:rsidRDefault="00DE0DB7" w:rsidP="00DE0DB7">
      <w:pPr>
        <w:spacing w:before="240" w:line="360" w:lineRule="auto"/>
        <w:ind w:left="360"/>
        <w:jc w:val="center"/>
        <w:rPr>
          <w:rFonts w:asciiTheme="minorBidi" w:hAnsiTheme="minorBidi" w:cstheme="minorBidi"/>
          <w:rtl/>
        </w:rPr>
      </w:pPr>
    </w:p>
    <w:p w:rsidR="00DE0DB7" w:rsidRPr="00973919" w:rsidRDefault="00DE0DB7" w:rsidP="00DE0DB7">
      <w:pPr>
        <w:spacing w:before="240" w:line="360" w:lineRule="auto"/>
        <w:ind w:left="360"/>
        <w:jc w:val="center"/>
        <w:rPr>
          <w:rFonts w:asciiTheme="minorBidi" w:hAnsiTheme="minorBidi" w:cstheme="minorBidi"/>
          <w:rtl/>
        </w:rPr>
      </w:pPr>
    </w:p>
    <w:p w:rsidR="00973919" w:rsidRPr="00973919" w:rsidRDefault="007B5A12" w:rsidP="00040CC4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Theme="minorBidi" w:hAnsiTheme="minorBidi" w:cstheme="minorBidi"/>
          <w:rtl/>
        </w:rPr>
      </w:pPr>
      <w:r w:rsidRPr="00973919">
        <w:rPr>
          <w:rFonts w:asciiTheme="minorBidi" w:hAnsiTheme="minorBidi" w:cs="Arial"/>
          <w:rtl/>
          <w:lang w:bidi="ar-SA"/>
        </w:rPr>
        <w:lastRenderedPageBreak/>
        <w:t xml:space="preserve">ارتفع رصيد </w:t>
      </w:r>
      <w:r w:rsidRPr="00DB65A9">
        <w:rPr>
          <w:rFonts w:asciiTheme="minorBidi" w:hAnsiTheme="minorBidi" w:cs="Arial"/>
          <w:b/>
          <w:bCs/>
          <w:rtl/>
          <w:lang w:bidi="ar-SA"/>
        </w:rPr>
        <w:t xml:space="preserve">الأسهم في </w:t>
      </w:r>
      <w:r w:rsidR="00DB65A9" w:rsidRPr="00DB65A9">
        <w:rPr>
          <w:rFonts w:asciiTheme="minorBidi" w:hAnsiTheme="minorBidi" w:cs="Arial" w:hint="cs"/>
          <w:b/>
          <w:bCs/>
          <w:rtl/>
          <w:lang w:bidi="ar-SA"/>
        </w:rPr>
        <w:t>البلاد</w:t>
      </w:r>
      <w:r w:rsidRPr="00973919">
        <w:rPr>
          <w:rFonts w:asciiTheme="minorBidi" w:hAnsiTheme="minorBidi" w:cs="Arial"/>
          <w:rtl/>
          <w:lang w:bidi="ar-SA"/>
        </w:rPr>
        <w:t xml:space="preserve"> بنحو 71.3 مليار شيكل (5.5%)، </w:t>
      </w:r>
      <w:r w:rsidR="00040CC4">
        <w:rPr>
          <w:rFonts w:asciiTheme="minorBidi" w:hAnsiTheme="minorBidi" w:cs="Arial" w:hint="cs"/>
          <w:rtl/>
          <w:lang w:bidi="ar-SA"/>
        </w:rPr>
        <w:t>ويعود</w:t>
      </w:r>
      <w:r w:rsidRPr="00973919">
        <w:rPr>
          <w:rFonts w:asciiTheme="minorBidi" w:hAnsiTheme="minorBidi" w:cs="Arial"/>
          <w:rtl/>
          <w:lang w:bidi="ar-SA"/>
        </w:rPr>
        <w:t xml:space="preserve"> ذلك بشكل رئيسي إلى ارتفاع الأسعار.</w:t>
      </w:r>
    </w:p>
    <w:p w:rsidR="00973919" w:rsidRPr="00973919" w:rsidRDefault="007B5A12" w:rsidP="00973919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ar-SA"/>
        </w:rPr>
        <w:t>ارتفع</w:t>
      </w:r>
      <w:r w:rsidRPr="00973919">
        <w:rPr>
          <w:rFonts w:asciiTheme="minorBidi" w:hAnsiTheme="minorBidi" w:cs="Arial"/>
          <w:rtl/>
          <w:lang w:bidi="ar-SA"/>
        </w:rPr>
        <w:t xml:space="preserve"> رصيد </w:t>
      </w:r>
      <w:r w:rsidRPr="00DB65A9">
        <w:rPr>
          <w:rFonts w:asciiTheme="minorBidi" w:hAnsiTheme="minorBidi" w:cs="Arial"/>
          <w:b/>
          <w:bCs/>
          <w:rtl/>
          <w:lang w:bidi="ar-SA"/>
        </w:rPr>
        <w:t>النقد والودائع</w:t>
      </w:r>
      <w:r w:rsidRPr="00973919">
        <w:rPr>
          <w:rFonts w:asciiTheme="minorBidi" w:hAnsiTheme="minorBidi" w:cs="Arial"/>
          <w:rtl/>
          <w:lang w:bidi="ar-SA"/>
        </w:rPr>
        <w:t xml:space="preserve"> خلال الربع بنحو 22.5 مليار شيكل (0.9%) ليصل إلى نحو 2.44 تريليون شيكل، </w:t>
      </w:r>
      <w:r>
        <w:rPr>
          <w:rFonts w:asciiTheme="minorBidi" w:hAnsiTheme="minorBidi" w:cs="Arial" w:hint="cs"/>
          <w:rtl/>
          <w:lang w:bidi="ar-SA"/>
        </w:rPr>
        <w:t xml:space="preserve">وهو </w:t>
      </w:r>
      <w:r w:rsidRPr="00973919">
        <w:rPr>
          <w:rFonts w:asciiTheme="minorBidi" w:hAnsiTheme="minorBidi" w:cs="Arial"/>
          <w:rtl/>
          <w:lang w:bidi="ar-SA"/>
        </w:rPr>
        <w:t>ما يمثل نحو 34% من إجمالي المحفظة.</w:t>
      </w:r>
    </w:p>
    <w:p w:rsidR="00973919" w:rsidRPr="00973919" w:rsidRDefault="007B5A12" w:rsidP="00DB65A9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ارتفع</w:t>
      </w:r>
      <w:r w:rsidRPr="00973919">
        <w:rPr>
          <w:rFonts w:asciiTheme="minorBidi" w:hAnsiTheme="minorBidi" w:cs="Arial"/>
          <w:rtl/>
          <w:lang w:bidi="ar-SA"/>
        </w:rPr>
        <w:t xml:space="preserve"> </w:t>
      </w:r>
      <w:r w:rsidRPr="00DB65A9">
        <w:rPr>
          <w:rFonts w:asciiTheme="minorBidi" w:hAnsiTheme="minorBidi" w:cs="Arial"/>
          <w:b/>
          <w:bCs/>
          <w:rtl/>
          <w:lang w:bidi="ar-SA"/>
        </w:rPr>
        <w:t xml:space="preserve">رصيد سندات الشركات </w:t>
      </w:r>
      <w:r>
        <w:rPr>
          <w:rFonts w:asciiTheme="minorBidi" w:hAnsiTheme="minorBidi" w:cs="Arial" w:hint="cs"/>
          <w:b/>
          <w:bCs/>
          <w:rtl/>
          <w:lang w:bidi="ar-SA"/>
        </w:rPr>
        <w:t>القابلة للتداول</w:t>
      </w:r>
      <w:r w:rsidRPr="00DB65A9">
        <w:rPr>
          <w:rFonts w:asciiTheme="minorBidi" w:hAnsiTheme="minorBidi" w:cs="Arial"/>
          <w:b/>
          <w:bCs/>
          <w:rtl/>
          <w:lang w:bidi="ar-SA"/>
        </w:rPr>
        <w:t xml:space="preserve"> في </w:t>
      </w:r>
      <w:r>
        <w:rPr>
          <w:rFonts w:asciiTheme="minorBidi" w:hAnsiTheme="minorBidi" w:cs="Arial" w:hint="cs"/>
          <w:b/>
          <w:bCs/>
          <w:rtl/>
          <w:lang w:bidi="ar-SA"/>
        </w:rPr>
        <w:t>البلاد</w:t>
      </w:r>
      <w:r w:rsidRPr="00973919">
        <w:rPr>
          <w:rFonts w:asciiTheme="minorBidi" w:hAnsiTheme="minorBidi" w:cs="Arial"/>
          <w:rtl/>
          <w:lang w:bidi="ar-SA"/>
        </w:rPr>
        <w:t xml:space="preserve"> خلال الربع بنحو 15.7 مليار شيكل، ليبلغ نحو 526 مليار شيكل، ويعزى ذلك بشكل رئيسي إلى صافي الاست</w:t>
      </w:r>
      <w:r w:rsidRPr="00973919">
        <w:rPr>
          <w:rFonts w:asciiTheme="minorBidi" w:hAnsiTheme="minorBidi" w:cs="Arial"/>
          <w:rtl/>
          <w:lang w:bidi="ar-SA"/>
        </w:rPr>
        <w:t>ثمارات.</w:t>
      </w:r>
    </w:p>
    <w:p w:rsidR="00973919" w:rsidRPr="00973919" w:rsidRDefault="007B5A12" w:rsidP="00DB65A9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Theme="minorBidi" w:hAnsiTheme="minorBidi" w:cstheme="minorBidi"/>
          <w:rtl/>
        </w:rPr>
      </w:pPr>
      <w:r w:rsidRPr="00973919">
        <w:rPr>
          <w:rFonts w:asciiTheme="minorBidi" w:hAnsiTheme="minorBidi" w:cs="Arial"/>
          <w:rtl/>
          <w:lang w:bidi="ar-SA"/>
        </w:rPr>
        <w:t xml:space="preserve">انخفض رصيد </w:t>
      </w:r>
      <w:r w:rsidRPr="00DB65A9">
        <w:rPr>
          <w:rFonts w:asciiTheme="minorBidi" w:hAnsiTheme="minorBidi" w:cs="Arial"/>
          <w:b/>
          <w:bCs/>
          <w:rtl/>
          <w:lang w:bidi="ar-SA"/>
        </w:rPr>
        <w:t xml:space="preserve">السندات </w:t>
      </w:r>
      <w:r w:rsidR="00DB65A9" w:rsidRPr="00DB65A9">
        <w:rPr>
          <w:rFonts w:asciiTheme="minorBidi" w:hAnsiTheme="minorBidi" w:cs="Arial" w:hint="cs"/>
          <w:b/>
          <w:bCs/>
          <w:rtl/>
          <w:lang w:bidi="ar-SA"/>
        </w:rPr>
        <w:t>قصيرة الاجل</w:t>
      </w:r>
      <w:r w:rsidRPr="00973919">
        <w:rPr>
          <w:rFonts w:asciiTheme="minorBidi" w:hAnsiTheme="minorBidi" w:cs="Arial"/>
          <w:rtl/>
          <w:lang w:bidi="ar-SA"/>
        </w:rPr>
        <w:t xml:space="preserve"> المملوكة للجمهور بنحو 14 مليار شيكل ليصل إلى نحو 188 مليار شيكل.</w:t>
      </w:r>
    </w:p>
    <w:p w:rsidR="00973919" w:rsidRPr="00973919" w:rsidRDefault="007B5A12" w:rsidP="00DB65A9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Theme="minorBidi" w:hAnsiTheme="minorBidi" w:cstheme="minorBidi"/>
        </w:rPr>
      </w:pPr>
      <w:r w:rsidRPr="00973919">
        <w:rPr>
          <w:rFonts w:asciiTheme="minorBidi" w:hAnsiTheme="minorBidi" w:cs="Arial"/>
          <w:rtl/>
          <w:lang w:bidi="ar-SA"/>
        </w:rPr>
        <w:t xml:space="preserve">بقي رصيد </w:t>
      </w:r>
      <w:r w:rsidRPr="00DB65A9">
        <w:rPr>
          <w:rFonts w:asciiTheme="minorBidi" w:hAnsiTheme="minorBidi" w:cs="Arial"/>
          <w:b/>
          <w:bCs/>
          <w:rtl/>
          <w:lang w:bidi="ar-SA"/>
        </w:rPr>
        <w:t>السندات الحكومية القابلة للتداول</w:t>
      </w:r>
      <w:r w:rsidRPr="00973919">
        <w:rPr>
          <w:rFonts w:asciiTheme="minorBidi" w:hAnsiTheme="minorBidi" w:cs="Arial"/>
          <w:rtl/>
          <w:lang w:bidi="ar-SA"/>
        </w:rPr>
        <w:t xml:space="preserve"> المملوكة للجمهور ثابت</w:t>
      </w:r>
      <w:r w:rsidR="00040CC4">
        <w:rPr>
          <w:rFonts w:asciiTheme="minorBidi" w:hAnsiTheme="minorBidi" w:cs="Arial"/>
          <w:rtl/>
          <w:lang w:bidi="ar-SA"/>
        </w:rPr>
        <w:t>اً</w:t>
      </w:r>
      <w:r w:rsidRPr="00973919">
        <w:rPr>
          <w:rFonts w:asciiTheme="minorBidi" w:hAnsiTheme="minorBidi" w:cs="Arial"/>
          <w:rtl/>
          <w:lang w:bidi="ar-SA"/>
        </w:rPr>
        <w:t xml:space="preserve"> تقريب</w:t>
      </w:r>
      <w:r w:rsidR="00040CC4">
        <w:rPr>
          <w:rFonts w:asciiTheme="minorBidi" w:hAnsiTheme="minorBidi" w:cs="Arial"/>
          <w:rtl/>
          <w:lang w:bidi="ar-SA"/>
        </w:rPr>
        <w:t>اً</w:t>
      </w:r>
      <w:r w:rsidRPr="00973919">
        <w:rPr>
          <w:rFonts w:asciiTheme="minorBidi" w:hAnsiTheme="minorBidi" w:cs="Arial"/>
          <w:rtl/>
          <w:lang w:bidi="ar-SA"/>
        </w:rPr>
        <w:t xml:space="preserve"> عند نحو 503 مليارات شيكل في نهاية الربع (الشكل 4). بالنظر إلى توزيع حيازات الس</w:t>
      </w:r>
      <w:r w:rsidRPr="00973919">
        <w:rPr>
          <w:rFonts w:asciiTheme="minorBidi" w:hAnsiTheme="minorBidi" w:cs="Arial"/>
          <w:rtl/>
          <w:lang w:bidi="ar-SA"/>
        </w:rPr>
        <w:t xml:space="preserve">ندات الحكومية </w:t>
      </w:r>
      <w:r w:rsidR="00DB65A9">
        <w:rPr>
          <w:rFonts w:asciiTheme="minorBidi" w:hAnsiTheme="minorBidi" w:cs="Arial" w:hint="cs"/>
          <w:rtl/>
          <w:lang w:bidi="ar-SA"/>
        </w:rPr>
        <w:t>ب</w:t>
      </w:r>
      <w:r w:rsidRPr="00973919">
        <w:rPr>
          <w:rFonts w:asciiTheme="minorBidi" w:hAnsiTheme="minorBidi" w:cs="Arial"/>
          <w:rtl/>
          <w:lang w:bidi="ar-SA"/>
        </w:rPr>
        <w:t xml:space="preserve">حسب فئات حامليها، انخفض رصيد </w:t>
      </w:r>
      <w:r w:rsidR="00DB65A9">
        <w:rPr>
          <w:rFonts w:asciiTheme="minorBidi" w:hAnsiTheme="minorBidi" w:cs="Arial" w:hint="cs"/>
          <w:rtl/>
          <w:lang w:bidi="ar-SA"/>
        </w:rPr>
        <w:t>حيازة المؤسسات</w:t>
      </w:r>
      <w:r w:rsidRPr="00973919">
        <w:rPr>
          <w:rFonts w:asciiTheme="minorBidi" w:hAnsiTheme="minorBidi" w:cs="Arial"/>
          <w:rtl/>
          <w:lang w:bidi="ar-SA"/>
        </w:rPr>
        <w:t xml:space="preserve"> خلال الربع بنحو 12.2 مليار شيكل ليصل إلى نحو 357 مليار شيكل. في المقابل، ارتفع رصيد </w:t>
      </w:r>
      <w:r w:rsidR="00DB65A9">
        <w:rPr>
          <w:rFonts w:asciiTheme="minorBidi" w:hAnsiTheme="minorBidi" w:cs="Arial" w:hint="cs"/>
          <w:rtl/>
          <w:lang w:bidi="ar-SA"/>
        </w:rPr>
        <w:t>حيازة</w:t>
      </w:r>
      <w:r w:rsidRPr="00973919">
        <w:rPr>
          <w:rFonts w:asciiTheme="minorBidi" w:hAnsiTheme="minorBidi" w:cs="Arial"/>
          <w:rtl/>
          <w:lang w:bidi="ar-SA"/>
        </w:rPr>
        <w:t xml:space="preserve"> صناديق الاستثمار المشتركة خلال الربع بنحو 5.6 مليار شيكل ليصل إلى نحو 63.5 مليار شيكل.</w:t>
      </w:r>
    </w:p>
    <w:p w:rsidR="00DE0DB7" w:rsidRPr="00973919" w:rsidRDefault="00DE0DB7" w:rsidP="00DE0DB7">
      <w:pPr>
        <w:pStyle w:val="ListParagraph"/>
        <w:spacing w:before="240" w:line="360" w:lineRule="auto"/>
        <w:jc w:val="both"/>
        <w:rPr>
          <w:rFonts w:asciiTheme="minorBidi" w:hAnsiTheme="minorBidi" w:cstheme="minorBidi"/>
          <w:noProof/>
          <w:rtl/>
          <w:lang w:eastAsia="en-US"/>
        </w:rPr>
      </w:pPr>
    </w:p>
    <w:p w:rsidR="004C5D83" w:rsidRPr="00973919" w:rsidRDefault="004C5D83" w:rsidP="00DE0DB7">
      <w:pPr>
        <w:pStyle w:val="ListParagraph"/>
        <w:spacing w:before="240" w:line="360" w:lineRule="auto"/>
        <w:jc w:val="both"/>
        <w:rPr>
          <w:rFonts w:asciiTheme="minorBidi" w:hAnsiTheme="minorBidi" w:cstheme="minorBidi"/>
          <w:noProof/>
          <w:rtl/>
          <w:lang w:eastAsia="en-US"/>
        </w:rPr>
      </w:pPr>
    </w:p>
    <w:p w:rsidR="004C5D83" w:rsidRPr="00973919" w:rsidRDefault="007B5A12" w:rsidP="00040CC4">
      <w:pPr>
        <w:pStyle w:val="ListParagraph"/>
        <w:spacing w:before="240" w:line="360" w:lineRule="auto"/>
        <w:jc w:val="center"/>
        <w:rPr>
          <w:rFonts w:asciiTheme="minorBidi" w:hAnsiTheme="minorBidi" w:cstheme="minorBidi"/>
          <w:noProof/>
          <w:rtl/>
          <w:lang w:eastAsia="en-US"/>
        </w:rPr>
      </w:pPr>
      <w:r>
        <w:rPr>
          <w:rFonts w:asciiTheme="minorBidi" w:hAnsiTheme="minorBidi" w:cs="Arial"/>
          <w:noProof/>
          <w:rtl/>
          <w:lang w:eastAsia="en-US"/>
        </w:rPr>
        <w:drawing>
          <wp:inline distT="0" distB="0" distL="0" distR="0">
            <wp:extent cx="4410329" cy="3118757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665" cy="3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919" w:rsidRPr="00973919" w:rsidRDefault="007B5A12" w:rsidP="00DB65A9">
      <w:pPr>
        <w:spacing w:before="240" w:line="360" w:lineRule="auto"/>
        <w:ind w:left="360"/>
        <w:jc w:val="both"/>
        <w:rPr>
          <w:rFonts w:asciiTheme="minorBidi" w:hAnsiTheme="minorBidi" w:cstheme="minorBidi"/>
          <w:rtl/>
          <w:lang w:bidi="ar-SA"/>
        </w:rPr>
      </w:pPr>
      <w:r w:rsidRPr="00973919">
        <w:rPr>
          <w:rFonts w:asciiTheme="minorBidi" w:hAnsiTheme="minorBidi" w:cs="Arial"/>
          <w:rtl/>
          <w:lang w:bidi="ar-SA"/>
        </w:rPr>
        <w:t xml:space="preserve">انخفض رصيد الاستثمارات الخارجية بنحو 36.3 مليار شيكل، ليبلغ نحو 1.29 تريليون شيكل في نهاية الربع، </w:t>
      </w:r>
      <w:r w:rsidR="00DB65A9">
        <w:rPr>
          <w:rFonts w:asciiTheme="minorBidi" w:hAnsiTheme="minorBidi" w:cs="Arial" w:hint="cs"/>
          <w:rtl/>
          <w:lang w:bidi="ar-SA"/>
        </w:rPr>
        <w:t xml:space="preserve">وهو </w:t>
      </w:r>
      <w:r w:rsidRPr="00973919">
        <w:rPr>
          <w:rFonts w:asciiTheme="minorBidi" w:hAnsiTheme="minorBidi" w:cs="Arial"/>
          <w:rtl/>
          <w:lang w:bidi="ar-SA"/>
        </w:rPr>
        <w:t>ما يمثل نحو 18% من إجمالي محفظة الأصول. يعود هذا الانخفاض في رصيد الاستثمارات الخارجية بشكل رئيسي إلى العوامل التالية:</w:t>
      </w:r>
    </w:p>
    <w:p w:rsidR="00973919" w:rsidRPr="00973919" w:rsidRDefault="007B5A12" w:rsidP="00973919">
      <w:pPr>
        <w:pStyle w:val="ListParagraph"/>
        <w:numPr>
          <w:ilvl w:val="0"/>
          <w:numId w:val="19"/>
        </w:numPr>
        <w:spacing w:before="240" w:line="360" w:lineRule="auto"/>
        <w:jc w:val="both"/>
        <w:rPr>
          <w:rFonts w:asciiTheme="minorBidi" w:hAnsiTheme="minorBidi" w:cstheme="minorBidi"/>
          <w:rtl/>
        </w:rPr>
      </w:pPr>
      <w:r w:rsidRPr="00973919">
        <w:rPr>
          <w:rFonts w:asciiTheme="minorBidi" w:hAnsiTheme="minorBidi" w:cs="Arial"/>
          <w:rtl/>
          <w:lang w:bidi="ar-SA"/>
        </w:rPr>
        <w:t>انخف</w:t>
      </w:r>
      <w:r w:rsidR="00DB65A9">
        <w:rPr>
          <w:rFonts w:asciiTheme="minorBidi" w:hAnsiTheme="minorBidi" w:cs="Arial" w:hint="cs"/>
          <w:rtl/>
          <w:lang w:bidi="ar-SA"/>
        </w:rPr>
        <w:t>ا</w:t>
      </w:r>
      <w:r w:rsidRPr="00973919">
        <w:rPr>
          <w:rFonts w:asciiTheme="minorBidi" w:hAnsiTheme="minorBidi" w:cs="Arial"/>
          <w:rtl/>
          <w:lang w:bidi="ar-SA"/>
        </w:rPr>
        <w:t xml:space="preserve">ض رصيد </w:t>
      </w:r>
      <w:r w:rsidRPr="00F57B61">
        <w:rPr>
          <w:rFonts w:asciiTheme="minorBidi" w:hAnsiTheme="minorBidi" w:cs="Arial"/>
          <w:b/>
          <w:bCs/>
          <w:rtl/>
          <w:lang w:bidi="ar-SA"/>
        </w:rPr>
        <w:t>السندات القابلة للتداول</w:t>
      </w:r>
      <w:r w:rsidRPr="00F57B61">
        <w:rPr>
          <w:rFonts w:asciiTheme="minorBidi" w:hAnsiTheme="minorBidi" w:cs="Arial"/>
          <w:b/>
          <w:bCs/>
          <w:rtl/>
          <w:lang w:bidi="ar-SA"/>
        </w:rPr>
        <w:t xml:space="preserve"> (للشركات والحكومات) في الخارج</w:t>
      </w:r>
      <w:r w:rsidRPr="00973919">
        <w:rPr>
          <w:rFonts w:asciiTheme="minorBidi" w:hAnsiTheme="minorBidi" w:cs="Arial"/>
          <w:rtl/>
          <w:lang w:bidi="ar-SA"/>
        </w:rPr>
        <w:t xml:space="preserve"> بنحو 47 مليار شيكل (17.2%)، ليبلغ حوالي 227 مليار شيكل. ويعود هذا الانخفاض بشكل رئيسي إلى صافي المبيعات وانخفاض الأسعار.</w:t>
      </w:r>
    </w:p>
    <w:p w:rsidR="00973919" w:rsidRPr="00973919" w:rsidRDefault="007B5A12" w:rsidP="00973919">
      <w:pPr>
        <w:pStyle w:val="ListParagraph"/>
        <w:numPr>
          <w:ilvl w:val="0"/>
          <w:numId w:val="19"/>
        </w:numPr>
        <w:spacing w:before="240" w:line="360" w:lineRule="auto"/>
        <w:jc w:val="both"/>
        <w:rPr>
          <w:rFonts w:asciiTheme="minorBidi" w:hAnsiTheme="minorBidi" w:cstheme="minorBidi"/>
          <w:rtl/>
        </w:rPr>
      </w:pPr>
      <w:r w:rsidRPr="00973919">
        <w:rPr>
          <w:rFonts w:asciiTheme="minorBidi" w:hAnsiTheme="minorBidi" w:cs="Arial"/>
          <w:rtl/>
          <w:lang w:bidi="ar-SA"/>
        </w:rPr>
        <w:t>انخف</w:t>
      </w:r>
      <w:r w:rsidR="00F57B61">
        <w:rPr>
          <w:rFonts w:asciiTheme="minorBidi" w:hAnsiTheme="minorBidi" w:cs="Arial" w:hint="cs"/>
          <w:rtl/>
          <w:lang w:bidi="ar-SA"/>
        </w:rPr>
        <w:t>ا</w:t>
      </w:r>
      <w:r w:rsidRPr="00973919">
        <w:rPr>
          <w:rFonts w:asciiTheme="minorBidi" w:hAnsiTheme="minorBidi" w:cs="Arial"/>
          <w:rtl/>
          <w:lang w:bidi="ar-SA"/>
        </w:rPr>
        <w:t xml:space="preserve">ض رصيد </w:t>
      </w:r>
      <w:r w:rsidRPr="00F57B61">
        <w:rPr>
          <w:rFonts w:asciiTheme="minorBidi" w:hAnsiTheme="minorBidi" w:cs="Arial"/>
          <w:b/>
          <w:bCs/>
          <w:rtl/>
          <w:lang w:bidi="ar-SA"/>
        </w:rPr>
        <w:t>الأسهم في الخارج</w:t>
      </w:r>
      <w:r w:rsidRPr="00973919">
        <w:rPr>
          <w:rFonts w:asciiTheme="minorBidi" w:hAnsiTheme="minorBidi" w:cs="Arial"/>
          <w:rtl/>
          <w:lang w:bidi="ar-SA"/>
        </w:rPr>
        <w:t xml:space="preserve"> بنحو 27.6 مليار شيكل (3.5%)، ليبلغ حوالي 771 مليار شيكل في نهاية الربع. ويع</w:t>
      </w:r>
      <w:r w:rsidRPr="00973919">
        <w:rPr>
          <w:rFonts w:asciiTheme="minorBidi" w:hAnsiTheme="minorBidi" w:cs="Arial"/>
          <w:rtl/>
          <w:lang w:bidi="ar-SA"/>
        </w:rPr>
        <w:t>ود ذلك إلى انخفاض الأسعار وصافي المبيعات.</w:t>
      </w:r>
    </w:p>
    <w:p w:rsidR="00973919" w:rsidRPr="00973919" w:rsidRDefault="007B5A12" w:rsidP="00973919">
      <w:pPr>
        <w:pStyle w:val="ListParagraph"/>
        <w:numPr>
          <w:ilvl w:val="0"/>
          <w:numId w:val="19"/>
        </w:numPr>
        <w:spacing w:before="240" w:line="360" w:lineRule="auto"/>
        <w:jc w:val="both"/>
        <w:rPr>
          <w:rFonts w:asciiTheme="minorBidi" w:hAnsiTheme="minorBidi" w:cstheme="minorBidi"/>
        </w:rPr>
      </w:pPr>
      <w:r w:rsidRPr="00973919">
        <w:rPr>
          <w:rFonts w:asciiTheme="minorBidi" w:hAnsiTheme="minorBidi" w:cs="Arial"/>
          <w:rtl/>
          <w:lang w:bidi="ar-SA"/>
        </w:rPr>
        <w:t>ارتف</w:t>
      </w:r>
      <w:r w:rsidR="00F57B61">
        <w:rPr>
          <w:rFonts w:asciiTheme="minorBidi" w:hAnsiTheme="minorBidi" w:cs="Arial" w:hint="cs"/>
          <w:rtl/>
          <w:lang w:bidi="ar-SA"/>
        </w:rPr>
        <w:t>ا</w:t>
      </w:r>
      <w:r w:rsidRPr="00973919">
        <w:rPr>
          <w:rFonts w:asciiTheme="minorBidi" w:hAnsiTheme="minorBidi" w:cs="Arial"/>
          <w:rtl/>
          <w:lang w:bidi="ar-SA"/>
        </w:rPr>
        <w:t xml:space="preserve">ع رصيد </w:t>
      </w:r>
      <w:r w:rsidRPr="00F57B61">
        <w:rPr>
          <w:rFonts w:asciiTheme="minorBidi" w:hAnsiTheme="minorBidi" w:cs="Arial"/>
          <w:b/>
          <w:bCs/>
          <w:rtl/>
          <w:lang w:bidi="ar-SA"/>
        </w:rPr>
        <w:t>الودائع في الخارج</w:t>
      </w:r>
      <w:r w:rsidRPr="00973919">
        <w:rPr>
          <w:rFonts w:asciiTheme="minorBidi" w:hAnsiTheme="minorBidi" w:cs="Arial"/>
          <w:rtl/>
          <w:lang w:bidi="ar-SA"/>
        </w:rPr>
        <w:t xml:space="preserve"> بنحو 35.7 مليار شيكل، ليبلغ حوالي 47 مليار شيكل في نهاية الربع.</w:t>
      </w:r>
    </w:p>
    <w:p w:rsidR="00973919" w:rsidRPr="00973919" w:rsidRDefault="007B5A12" w:rsidP="00F57B61">
      <w:pPr>
        <w:spacing w:before="240" w:after="240" w:line="360" w:lineRule="auto"/>
        <w:ind w:left="360"/>
        <w:jc w:val="both"/>
        <w:rPr>
          <w:rFonts w:asciiTheme="minorBidi" w:hAnsiTheme="minorBidi" w:cstheme="minorBidi"/>
          <w:lang w:bidi="ar-SA"/>
        </w:rPr>
      </w:pPr>
      <w:r w:rsidRPr="00973919">
        <w:rPr>
          <w:rFonts w:asciiTheme="minorBidi" w:hAnsiTheme="minorBidi" w:cs="Arial"/>
          <w:rtl/>
          <w:lang w:bidi="ar-SA"/>
        </w:rPr>
        <w:t xml:space="preserve">نتيجة للتطورات التي حدثت خلال الربع، </w:t>
      </w:r>
      <w:r w:rsidR="00F57B61">
        <w:rPr>
          <w:rFonts w:asciiTheme="minorBidi" w:hAnsiTheme="minorBidi" w:cs="Arial" w:hint="cs"/>
          <w:rtl/>
          <w:lang w:bidi="ar-SA"/>
        </w:rPr>
        <w:t>طرأ</w:t>
      </w:r>
      <w:r w:rsidRPr="00973919">
        <w:rPr>
          <w:rFonts w:asciiTheme="minorBidi" w:hAnsiTheme="minorBidi" w:cs="Arial"/>
          <w:rtl/>
          <w:lang w:bidi="ar-SA"/>
        </w:rPr>
        <w:t xml:space="preserve"> انخفاض في نسبة الأصول الأجنبية بنحو 0.7 نقطة مئوية (من 18.5% إلى 17.8%) وانخفاض</w:t>
      </w:r>
      <w:r w:rsidRPr="00973919">
        <w:rPr>
          <w:rFonts w:asciiTheme="minorBidi" w:hAnsiTheme="minorBidi" w:cs="Arial"/>
          <w:rtl/>
          <w:lang w:bidi="ar-SA"/>
        </w:rPr>
        <w:t xml:space="preserve"> في نسبة </w:t>
      </w:r>
      <w:r w:rsidR="00F57B61">
        <w:rPr>
          <w:rFonts w:asciiTheme="minorBidi" w:hAnsiTheme="minorBidi" w:cs="Arial" w:hint="cs"/>
          <w:rtl/>
          <w:lang w:bidi="ar-SA"/>
        </w:rPr>
        <w:t>ال</w:t>
      </w:r>
      <w:r w:rsidRPr="00973919">
        <w:rPr>
          <w:rFonts w:asciiTheme="minorBidi" w:hAnsiTheme="minorBidi" w:cs="Arial"/>
          <w:rtl/>
          <w:lang w:bidi="ar-SA"/>
        </w:rPr>
        <w:t xml:space="preserve">أصول </w:t>
      </w:r>
      <w:r w:rsidR="00F57B61">
        <w:rPr>
          <w:rFonts w:asciiTheme="minorBidi" w:hAnsiTheme="minorBidi" w:cs="Arial" w:hint="cs"/>
          <w:rtl/>
          <w:lang w:bidi="ar-SA"/>
        </w:rPr>
        <w:t>ب</w:t>
      </w:r>
      <w:r w:rsidRPr="00973919">
        <w:rPr>
          <w:rFonts w:asciiTheme="minorBidi" w:hAnsiTheme="minorBidi" w:cs="Arial"/>
          <w:rtl/>
          <w:lang w:bidi="ar-SA"/>
        </w:rPr>
        <w:t>العملات الأجنبية بنحو 0.6 نقطة مئوية (من 24.2% إلى 23.6%).</w:t>
      </w:r>
    </w:p>
    <w:p w:rsidR="00283B13" w:rsidRPr="00973919" w:rsidRDefault="007B5A12" w:rsidP="00F57B61">
      <w:pPr>
        <w:pStyle w:val="Heading1"/>
        <w:numPr>
          <w:ilvl w:val="0"/>
          <w:numId w:val="18"/>
        </w:numPr>
        <w:spacing w:before="240"/>
        <w:rPr>
          <w:rFonts w:asciiTheme="minorBidi" w:hAnsiTheme="minorBidi" w:cstheme="minorBidi"/>
          <w:rtl/>
        </w:rPr>
      </w:pPr>
      <w:r w:rsidRPr="00973919">
        <w:rPr>
          <w:rFonts w:asciiTheme="minorBidi" w:hAnsiTheme="minorBidi" w:cs="Arial"/>
          <w:rtl/>
          <w:lang w:bidi="ar-SA"/>
        </w:rPr>
        <w:lastRenderedPageBreak/>
        <w:t xml:space="preserve">المحفظة التي </w:t>
      </w:r>
      <w:r w:rsidR="00F57B61">
        <w:rPr>
          <w:rFonts w:asciiTheme="minorBidi" w:hAnsiTheme="minorBidi" w:cs="Arial" w:hint="cs"/>
          <w:rtl/>
          <w:lang w:bidi="ar-SA"/>
        </w:rPr>
        <w:t>تديرها المؤسسات الاستثمارية</w:t>
      </w:r>
      <w:r>
        <w:rPr>
          <w:rStyle w:val="FootnoteReference"/>
          <w:rFonts w:asciiTheme="minorBidi" w:hAnsiTheme="minorBidi" w:cstheme="minorBidi"/>
          <w:rtl/>
        </w:rPr>
        <w:footnoteReference w:id="2"/>
      </w:r>
    </w:p>
    <w:p w:rsidR="003A7AE6" w:rsidRPr="00973919" w:rsidRDefault="007B5A12" w:rsidP="00040CC4">
      <w:pPr>
        <w:pStyle w:val="ListParagraph"/>
        <w:spacing w:before="240" w:line="360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="Arial"/>
          <w:b/>
          <w:bCs/>
          <w:noProof/>
          <w:rtl/>
          <w:lang w:eastAsia="en-US"/>
        </w:rPr>
        <w:drawing>
          <wp:inline distT="0" distB="0" distL="0" distR="0">
            <wp:extent cx="5486305" cy="2305089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533" cy="230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DB7" w:rsidRPr="00973919" w:rsidRDefault="00DE0DB7" w:rsidP="00F05FF8">
      <w:pPr>
        <w:spacing w:line="360" w:lineRule="auto"/>
        <w:jc w:val="both"/>
        <w:rPr>
          <w:rFonts w:asciiTheme="minorBidi" w:hAnsiTheme="minorBidi" w:cstheme="minorBidi"/>
          <w:rtl/>
        </w:rPr>
      </w:pPr>
    </w:p>
    <w:p w:rsidR="00AF57C3" w:rsidRPr="00973919" w:rsidRDefault="007B5A12" w:rsidP="00040CC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inorBidi" w:hAnsiTheme="minorBidi" w:cstheme="minorBidi"/>
          <w:rtl/>
        </w:rPr>
      </w:pPr>
      <w:r w:rsidRPr="00973919">
        <w:rPr>
          <w:rFonts w:asciiTheme="minorBidi" w:hAnsiTheme="minorBidi" w:cs="Arial"/>
          <w:rtl/>
          <w:lang w:bidi="ar-SA"/>
        </w:rPr>
        <w:t xml:space="preserve">ارتفع </w:t>
      </w:r>
      <w:r w:rsidRPr="00F57B61">
        <w:rPr>
          <w:rFonts w:asciiTheme="minorBidi" w:hAnsiTheme="minorBidi" w:cs="Arial"/>
          <w:b/>
          <w:bCs/>
          <w:rtl/>
          <w:lang w:bidi="ar-SA"/>
        </w:rPr>
        <w:t xml:space="preserve">رصيد الأصول </w:t>
      </w:r>
      <w:r w:rsidR="00F57B61">
        <w:rPr>
          <w:rFonts w:asciiTheme="minorBidi" w:hAnsiTheme="minorBidi" w:cs="Arial" w:hint="cs"/>
          <w:b/>
          <w:bCs/>
          <w:rtl/>
          <w:lang w:bidi="ar-SA"/>
        </w:rPr>
        <w:t>التي تديرها</w:t>
      </w:r>
      <w:r w:rsidRPr="00F57B6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F57B61">
        <w:rPr>
          <w:rFonts w:asciiTheme="minorBidi" w:hAnsiTheme="minorBidi" w:cs="Arial" w:hint="cs"/>
          <w:b/>
          <w:bCs/>
          <w:rtl/>
          <w:lang w:bidi="ar-SA"/>
        </w:rPr>
        <w:t>كافة المؤسسات الاستثمارية</w:t>
      </w:r>
      <w:r w:rsidRPr="00973919">
        <w:rPr>
          <w:rFonts w:asciiTheme="minorBidi" w:hAnsiTheme="minorBidi" w:cs="Arial"/>
          <w:rtl/>
          <w:lang w:bidi="ar-SA"/>
        </w:rPr>
        <w:t xml:space="preserve"> ارتفاع</w:t>
      </w:r>
      <w:r w:rsidR="00040CC4">
        <w:rPr>
          <w:rFonts w:asciiTheme="minorBidi" w:hAnsiTheme="minorBidi" w:cs="Arial"/>
          <w:rtl/>
          <w:lang w:bidi="ar-SA"/>
        </w:rPr>
        <w:t>اً</w:t>
      </w:r>
      <w:r w:rsidRPr="00973919">
        <w:rPr>
          <w:rFonts w:asciiTheme="minorBidi" w:hAnsiTheme="minorBidi" w:cs="Arial"/>
          <w:rtl/>
          <w:lang w:bidi="ar-SA"/>
        </w:rPr>
        <w:t xml:space="preserve"> طفيف</w:t>
      </w:r>
      <w:r w:rsidR="00040CC4">
        <w:rPr>
          <w:rFonts w:asciiTheme="minorBidi" w:hAnsiTheme="minorBidi" w:cs="Arial"/>
          <w:rtl/>
          <w:lang w:bidi="ar-SA"/>
        </w:rPr>
        <w:t>اً</w:t>
      </w:r>
      <w:r w:rsidRPr="00973919">
        <w:rPr>
          <w:rFonts w:asciiTheme="minorBidi" w:hAnsiTheme="minorBidi" w:cs="Arial"/>
          <w:rtl/>
          <w:lang w:bidi="ar-SA"/>
        </w:rPr>
        <w:t xml:space="preserve"> في الربع الأول بنسبة 0.5% تقريب</w:t>
      </w:r>
      <w:r w:rsidR="00040CC4">
        <w:rPr>
          <w:rFonts w:asciiTheme="minorBidi" w:hAnsiTheme="minorBidi" w:cs="Arial"/>
          <w:rtl/>
          <w:lang w:bidi="ar-SA"/>
        </w:rPr>
        <w:t>اً</w:t>
      </w:r>
      <w:r w:rsidRPr="00973919">
        <w:rPr>
          <w:rFonts w:asciiTheme="minorBidi" w:hAnsiTheme="minorBidi" w:cs="Arial"/>
          <w:rtl/>
          <w:lang w:bidi="ar-SA"/>
        </w:rPr>
        <w:t>، ليبلغ حوالي 3.3 تريليون شيكل</w:t>
      </w:r>
      <w:r w:rsidRPr="00973919">
        <w:rPr>
          <w:rFonts w:asciiTheme="minorBidi" w:hAnsiTheme="minorBidi" w:cs="Arial"/>
          <w:rtl/>
          <w:lang w:bidi="ar-SA"/>
        </w:rPr>
        <w:t xml:space="preserve"> (ما يُعادل 46% تقريب</w:t>
      </w:r>
      <w:r w:rsidR="00040CC4">
        <w:rPr>
          <w:rFonts w:asciiTheme="minorBidi" w:hAnsiTheme="minorBidi" w:cs="Arial"/>
          <w:rtl/>
          <w:lang w:bidi="ar-SA"/>
        </w:rPr>
        <w:t>اً</w:t>
      </w:r>
      <w:r w:rsidRPr="00973919">
        <w:rPr>
          <w:rFonts w:asciiTheme="minorBidi" w:hAnsiTheme="minorBidi" w:cs="Arial"/>
          <w:rtl/>
          <w:lang w:bidi="ar-SA"/>
        </w:rPr>
        <w:t xml:space="preserve"> من إجمالي محفظة الأصول المالية للجمهور). انعكس هذا الارتفاع في رصيد المحفظة </w:t>
      </w:r>
      <w:r w:rsidR="00F57B61">
        <w:rPr>
          <w:rFonts w:asciiTheme="minorBidi" w:hAnsiTheme="minorBidi" w:cs="Arial" w:hint="cs"/>
          <w:rtl/>
          <w:lang w:bidi="ar-SA"/>
        </w:rPr>
        <w:t xml:space="preserve">التي </w:t>
      </w:r>
      <w:r w:rsidR="00040CC4">
        <w:rPr>
          <w:rFonts w:asciiTheme="minorBidi" w:hAnsiTheme="minorBidi" w:cs="Arial" w:hint="cs"/>
          <w:rtl/>
          <w:lang w:bidi="ar-SA"/>
        </w:rPr>
        <w:t>تديرها</w:t>
      </w:r>
      <w:r w:rsidR="00F57B61">
        <w:rPr>
          <w:rFonts w:asciiTheme="minorBidi" w:hAnsiTheme="minorBidi" w:cs="Arial" w:hint="cs"/>
          <w:rtl/>
          <w:lang w:bidi="ar-SA"/>
        </w:rPr>
        <w:t xml:space="preserve"> المؤسسات</w:t>
      </w:r>
      <w:r w:rsidRPr="00973919">
        <w:rPr>
          <w:rFonts w:asciiTheme="minorBidi" w:hAnsiTheme="minorBidi" w:cs="Arial"/>
          <w:rtl/>
          <w:lang w:bidi="ar-SA"/>
        </w:rPr>
        <w:t xml:space="preserve"> خلال الربع في المكونات التالية: الأسهم في </w:t>
      </w:r>
      <w:r w:rsidR="00F57B61">
        <w:rPr>
          <w:rFonts w:asciiTheme="minorBidi" w:hAnsiTheme="minorBidi" w:cs="Arial" w:hint="cs"/>
          <w:rtl/>
          <w:lang w:bidi="ar-SA"/>
        </w:rPr>
        <w:t>البلاد</w:t>
      </w:r>
      <w:r w:rsidRPr="00973919">
        <w:rPr>
          <w:rFonts w:asciiTheme="minorBidi" w:hAnsiTheme="minorBidi" w:cs="Arial"/>
          <w:rtl/>
          <w:lang w:bidi="ar-SA"/>
        </w:rPr>
        <w:t xml:space="preserve"> - بزيادة قدرها 36 مليار شيكل تقريب</w:t>
      </w:r>
      <w:r w:rsidR="00040CC4">
        <w:rPr>
          <w:rFonts w:asciiTheme="minorBidi" w:hAnsiTheme="minorBidi" w:cs="Arial"/>
          <w:rtl/>
          <w:lang w:bidi="ar-SA"/>
        </w:rPr>
        <w:t>اً</w:t>
      </w:r>
      <w:r w:rsidRPr="00973919">
        <w:rPr>
          <w:rFonts w:asciiTheme="minorBidi" w:hAnsiTheme="minorBidi" w:cs="Arial"/>
          <w:rtl/>
          <w:lang w:bidi="ar-SA"/>
        </w:rPr>
        <w:t xml:space="preserve"> (8.9%)، نتيجةً لارتفاع الأسعار وعمليات الشراء الصافية؛ ومكون حيازات السندات والأسهم في الخارج - بزيادة قدرها 26 مليار شيكل تقريب</w:t>
      </w:r>
      <w:r w:rsidR="00040CC4">
        <w:rPr>
          <w:rFonts w:asciiTheme="minorBidi" w:hAnsiTheme="minorBidi" w:cs="Arial"/>
          <w:rtl/>
          <w:lang w:bidi="ar-SA"/>
        </w:rPr>
        <w:t>اً</w:t>
      </w:r>
      <w:r w:rsidRPr="00973919">
        <w:rPr>
          <w:rFonts w:asciiTheme="minorBidi" w:hAnsiTheme="minorBidi" w:cs="Arial"/>
          <w:rtl/>
          <w:lang w:bidi="ar-SA"/>
        </w:rPr>
        <w:t xml:space="preserve"> (10%)، نتيجةً لعمليات الشراء الصافية. تم تعويض هذه التأثيرات إلى حد كبير بانخفاض في مكون النقد والودائع في </w:t>
      </w:r>
      <w:r w:rsidR="00F57B61">
        <w:rPr>
          <w:rFonts w:asciiTheme="minorBidi" w:hAnsiTheme="minorBidi" w:cs="Arial" w:hint="cs"/>
          <w:rtl/>
          <w:lang w:bidi="ar-SA"/>
        </w:rPr>
        <w:t>البلاد</w:t>
      </w:r>
      <w:r w:rsidRPr="00973919">
        <w:rPr>
          <w:rFonts w:asciiTheme="minorBidi" w:hAnsiTheme="minorBidi" w:cs="Arial"/>
          <w:rtl/>
          <w:lang w:bidi="ar-SA"/>
        </w:rPr>
        <w:t xml:space="preserve"> (حوالي 17 </w:t>
      </w:r>
      <w:r w:rsidRPr="00973919">
        <w:rPr>
          <w:rFonts w:asciiTheme="minorBidi" w:hAnsiTheme="minorBidi" w:cs="Arial"/>
          <w:rtl/>
          <w:lang w:bidi="ar-SA"/>
        </w:rPr>
        <w:t>مليار شيكل، -</w:t>
      </w:r>
      <w:r w:rsidR="00F57B61">
        <w:rPr>
          <w:rFonts w:asciiTheme="minorBidi" w:hAnsiTheme="minorBidi" w:cs="Arial"/>
          <w:rtl/>
          <w:lang w:bidi="ar-SA"/>
        </w:rPr>
        <w:t xml:space="preserve">4.8%)، بالإضافة إلى انخفاض في أصول </w:t>
      </w:r>
      <w:r w:rsidRPr="00973919">
        <w:rPr>
          <w:rFonts w:asciiTheme="minorBidi" w:hAnsiTheme="minorBidi" w:cs="Arial"/>
          <w:rtl/>
          <w:lang w:bidi="ar-SA"/>
        </w:rPr>
        <w:t>أخرى.</w:t>
      </w:r>
    </w:p>
    <w:p w:rsidR="00C85BE5" w:rsidRPr="00973919" w:rsidRDefault="007B5A12" w:rsidP="00F57B61">
      <w:pPr>
        <w:pStyle w:val="Heading1"/>
        <w:numPr>
          <w:ilvl w:val="0"/>
          <w:numId w:val="18"/>
        </w:numPr>
        <w:autoSpaceDE w:val="0"/>
        <w:autoSpaceDN w:val="0"/>
        <w:adjustRightInd w:val="0"/>
        <w:spacing w:before="240"/>
        <w:rPr>
          <w:rFonts w:asciiTheme="minorBidi" w:hAnsiTheme="minorBidi" w:cstheme="minorBidi"/>
        </w:rPr>
      </w:pPr>
      <w:r w:rsidRPr="00973919">
        <w:rPr>
          <w:rFonts w:asciiTheme="minorBidi" w:hAnsiTheme="minorBidi" w:cs="Arial"/>
          <w:rtl/>
          <w:lang w:bidi="ar-SA"/>
        </w:rPr>
        <w:t xml:space="preserve">المحفظة </w:t>
      </w:r>
      <w:r w:rsidR="00F57B61">
        <w:rPr>
          <w:rFonts w:asciiTheme="minorBidi" w:hAnsiTheme="minorBidi" w:cs="Arial" w:hint="cs"/>
          <w:rtl/>
          <w:lang w:bidi="ar-SA"/>
        </w:rPr>
        <w:t>التي تديرها</w:t>
      </w:r>
      <w:r w:rsidRPr="00973919">
        <w:rPr>
          <w:rFonts w:asciiTheme="minorBidi" w:hAnsiTheme="minorBidi" w:cs="Arial"/>
          <w:rtl/>
          <w:lang w:bidi="ar-SA"/>
        </w:rPr>
        <w:t xml:space="preserve"> صناديق الاستثمار المشتركة</w:t>
      </w:r>
      <w:r w:rsidR="00E72EC4" w:rsidRPr="00973919">
        <w:rPr>
          <w:rFonts w:asciiTheme="minorBidi" w:hAnsiTheme="minorBidi" w:cstheme="minorBidi"/>
          <w:rtl/>
        </w:rPr>
        <w:t xml:space="preserve"> </w:t>
      </w:r>
    </w:p>
    <w:p w:rsidR="007D2FAC" w:rsidRDefault="007B5A12" w:rsidP="007D2FAC">
      <w:pPr>
        <w:pStyle w:val="ListParagraph"/>
        <w:autoSpaceDE w:val="0"/>
        <w:autoSpaceDN w:val="0"/>
        <w:adjustRightInd w:val="0"/>
        <w:spacing w:before="240" w:line="360" w:lineRule="auto"/>
        <w:ind w:left="360"/>
        <w:jc w:val="both"/>
        <w:rPr>
          <w:rFonts w:asciiTheme="minorBidi" w:hAnsiTheme="minorBidi" w:cs="Arial"/>
          <w:rtl/>
          <w:lang w:bidi="ar-SA"/>
        </w:rPr>
      </w:pPr>
      <w:r w:rsidRPr="00973919">
        <w:rPr>
          <w:rFonts w:asciiTheme="minorBidi" w:hAnsiTheme="minorBidi" w:cs="Arial"/>
          <w:rtl/>
          <w:lang w:bidi="ar-SA"/>
        </w:rPr>
        <w:t xml:space="preserve">ارتفع حجم </w:t>
      </w:r>
      <w:r>
        <w:rPr>
          <w:rFonts w:asciiTheme="minorBidi" w:hAnsiTheme="minorBidi" w:cs="Arial" w:hint="cs"/>
          <w:rtl/>
          <w:lang w:bidi="ar-SA"/>
        </w:rPr>
        <w:t>المحفظة التي تديرها</w:t>
      </w:r>
      <w:r w:rsidRPr="00973919">
        <w:rPr>
          <w:rFonts w:asciiTheme="minorBidi" w:hAnsiTheme="minorBidi" w:cs="Arial"/>
          <w:rtl/>
          <w:lang w:bidi="ar-SA"/>
        </w:rPr>
        <w:t xml:space="preserve"> صناديق الاستثمار المشتركة في </w:t>
      </w:r>
      <w:r>
        <w:rPr>
          <w:rFonts w:asciiTheme="minorBidi" w:hAnsiTheme="minorBidi" w:cs="Arial" w:hint="cs"/>
          <w:rtl/>
          <w:lang w:bidi="ar-SA"/>
        </w:rPr>
        <w:t>البلاد</w:t>
      </w:r>
      <w:r w:rsidRPr="00973919">
        <w:rPr>
          <w:rFonts w:asciiTheme="minorBidi" w:hAnsiTheme="minorBidi" w:cs="Arial"/>
          <w:rtl/>
          <w:lang w:bidi="ar-SA"/>
        </w:rPr>
        <w:t xml:space="preserve"> خلال الربع الأول من العام بنحو 23.4 مليار شيكل (3.1%)، ليصل في نهاية العام إلى نحو 780 مل</w:t>
      </w:r>
      <w:r w:rsidRPr="00973919">
        <w:rPr>
          <w:rFonts w:asciiTheme="minorBidi" w:hAnsiTheme="minorBidi" w:cs="Arial"/>
          <w:rtl/>
          <w:lang w:bidi="ar-SA"/>
        </w:rPr>
        <w:t>يار شيكل،</w:t>
      </w:r>
      <w:r>
        <w:rPr>
          <w:rFonts w:asciiTheme="minorBidi" w:hAnsiTheme="minorBidi" w:cs="Arial" w:hint="cs"/>
          <w:rtl/>
          <w:lang w:bidi="ar-SA"/>
        </w:rPr>
        <w:t xml:space="preserve"> وهو</w:t>
      </w:r>
      <w:r w:rsidRPr="00973919">
        <w:rPr>
          <w:rFonts w:asciiTheme="minorBidi" w:hAnsiTheme="minorBidi" w:cs="Arial"/>
          <w:rtl/>
          <w:lang w:bidi="ar-SA"/>
        </w:rPr>
        <w:t xml:space="preserve"> ما يُمثل حوالي 11% من إجمالي </w:t>
      </w:r>
      <w:r>
        <w:rPr>
          <w:rFonts w:asciiTheme="minorBidi" w:hAnsiTheme="minorBidi" w:cs="Arial" w:hint="cs"/>
          <w:rtl/>
          <w:lang w:bidi="ar-SA"/>
        </w:rPr>
        <w:t>محفظة</w:t>
      </w:r>
      <w:r w:rsidRPr="00973919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للجمهور</w:t>
      </w:r>
      <w:r w:rsidRPr="00973919">
        <w:rPr>
          <w:rFonts w:asciiTheme="minorBidi" w:hAnsiTheme="minorBidi" w:cs="Arial"/>
          <w:rtl/>
          <w:lang w:bidi="ar-SA"/>
        </w:rPr>
        <w:t xml:space="preserve">. </w:t>
      </w:r>
    </w:p>
    <w:p w:rsidR="00973919" w:rsidRPr="00973919" w:rsidRDefault="007B5A12" w:rsidP="007D2FAC">
      <w:pPr>
        <w:pStyle w:val="ListParagraph"/>
        <w:autoSpaceDE w:val="0"/>
        <w:autoSpaceDN w:val="0"/>
        <w:adjustRightInd w:val="0"/>
        <w:spacing w:before="240" w:line="360" w:lineRule="auto"/>
        <w:ind w:left="360"/>
        <w:jc w:val="both"/>
        <w:rPr>
          <w:rFonts w:asciiTheme="minorBidi" w:hAnsiTheme="minorBidi" w:cstheme="minorBidi"/>
          <w:rtl/>
          <w:lang w:bidi="ar-SA"/>
        </w:rPr>
      </w:pPr>
      <w:r w:rsidRPr="00973919">
        <w:rPr>
          <w:rFonts w:asciiTheme="minorBidi" w:hAnsiTheme="minorBidi" w:cs="Arial"/>
          <w:rtl/>
          <w:lang w:bidi="ar-SA"/>
        </w:rPr>
        <w:t xml:space="preserve">يعود هذا الارتفاع في الربع الأول بشكل رئيسي إلى تراكمات صافية في الصناديق بلغت نحو 18.8 مليار شيكل. سُجّل الجزء الأكبر من هذه التراكمات في الصناديق المتخصصة في السندات </w:t>
      </w:r>
      <w:r w:rsidR="007D2FAC">
        <w:rPr>
          <w:rFonts w:asciiTheme="minorBidi" w:hAnsiTheme="minorBidi" w:cs="Arial" w:hint="cs"/>
          <w:rtl/>
          <w:lang w:bidi="ar-SA"/>
        </w:rPr>
        <w:t>في البلاد</w:t>
      </w:r>
      <w:r w:rsidRPr="00973919">
        <w:rPr>
          <w:rFonts w:asciiTheme="minorBidi" w:hAnsiTheme="minorBidi" w:cs="Arial"/>
          <w:rtl/>
          <w:lang w:bidi="ar-SA"/>
        </w:rPr>
        <w:t xml:space="preserve"> بقيمة تقارب 10.4 مل</w:t>
      </w:r>
      <w:r w:rsidRPr="00973919">
        <w:rPr>
          <w:rFonts w:asciiTheme="minorBidi" w:hAnsiTheme="minorBidi" w:cs="Arial"/>
          <w:rtl/>
          <w:lang w:bidi="ar-SA"/>
        </w:rPr>
        <w:t xml:space="preserve">يار شيكل، وفي </w:t>
      </w:r>
      <w:r w:rsidR="007D2FAC">
        <w:rPr>
          <w:rFonts w:asciiTheme="minorBidi" w:hAnsiTheme="minorBidi" w:cs="Arial" w:hint="cs"/>
          <w:rtl/>
          <w:lang w:bidi="ar-SA"/>
        </w:rPr>
        <w:t>ال</w:t>
      </w:r>
      <w:r w:rsidRPr="00973919">
        <w:rPr>
          <w:rFonts w:asciiTheme="minorBidi" w:hAnsiTheme="minorBidi" w:cs="Arial"/>
          <w:rtl/>
          <w:lang w:bidi="ar-SA"/>
        </w:rPr>
        <w:t xml:space="preserve">صناديق </w:t>
      </w:r>
      <w:r w:rsidR="007D2FAC">
        <w:rPr>
          <w:rFonts w:asciiTheme="minorBidi" w:hAnsiTheme="minorBidi" w:cs="Arial" w:hint="cs"/>
          <w:rtl/>
          <w:lang w:bidi="ar-SA"/>
        </w:rPr>
        <w:t>المالية ب</w:t>
      </w:r>
      <w:r w:rsidRPr="00973919">
        <w:rPr>
          <w:rFonts w:asciiTheme="minorBidi" w:hAnsiTheme="minorBidi" w:cs="Arial"/>
          <w:rtl/>
          <w:lang w:bidi="ar-SA"/>
        </w:rPr>
        <w:t xml:space="preserve">الشيكل، بقيمة تقارب 7 مليارات شيكل، وفي الصناديق المتخصصة في الأسهم </w:t>
      </w:r>
      <w:r w:rsidR="007D2FAC">
        <w:rPr>
          <w:rFonts w:asciiTheme="minorBidi" w:hAnsiTheme="minorBidi" w:cs="Arial" w:hint="cs"/>
          <w:rtl/>
          <w:lang w:bidi="ar-SA"/>
        </w:rPr>
        <w:t>في البلاد</w:t>
      </w:r>
      <w:r w:rsidRPr="00973919">
        <w:rPr>
          <w:rFonts w:asciiTheme="minorBidi" w:hAnsiTheme="minorBidi" w:cs="Arial"/>
          <w:rtl/>
          <w:lang w:bidi="ar-SA"/>
        </w:rPr>
        <w:t xml:space="preserve">، بقيمة تقارب 4.5 مليار شيكل. في المقابل، سُجّلت تراكمات صافية سلبية في الصناديق المتخصصة في الأسهم </w:t>
      </w:r>
      <w:r w:rsidR="007D2FAC">
        <w:rPr>
          <w:rFonts w:asciiTheme="minorBidi" w:hAnsiTheme="minorBidi" w:cs="Arial" w:hint="cs"/>
          <w:rtl/>
          <w:lang w:bidi="ar-SA"/>
        </w:rPr>
        <w:t>في الخارج</w:t>
      </w:r>
      <w:r w:rsidRPr="00973919">
        <w:rPr>
          <w:rFonts w:asciiTheme="minorBidi" w:hAnsiTheme="minorBidi" w:cs="Arial"/>
          <w:rtl/>
          <w:lang w:bidi="ar-SA"/>
        </w:rPr>
        <w:t>، بقيمة تقارب 5.5 مليار شيكل.</w:t>
      </w:r>
    </w:p>
    <w:p w:rsidR="009162D0" w:rsidRPr="00973919" w:rsidRDefault="007B5A12" w:rsidP="003E69E6">
      <w:pPr>
        <w:autoSpaceDE w:val="0"/>
        <w:autoSpaceDN w:val="0"/>
        <w:adjustRightInd w:val="0"/>
        <w:spacing w:before="240" w:line="360" w:lineRule="auto"/>
        <w:jc w:val="both"/>
        <w:rPr>
          <w:rFonts w:asciiTheme="minorBidi" w:hAnsiTheme="minorBidi" w:cstheme="minorBidi"/>
          <w:rtl/>
        </w:rPr>
      </w:pPr>
      <w:bookmarkStart w:id="0" w:name="_GoBack"/>
      <w:r>
        <w:rPr>
          <w:rFonts w:asciiTheme="minorBidi" w:hAnsiTheme="minorBidi" w:cs="Arial"/>
          <w:noProof/>
          <w:rtl/>
          <w:lang w:eastAsia="en-US"/>
        </w:rPr>
        <w:lastRenderedPageBreak/>
        <w:drawing>
          <wp:inline distT="0" distB="0" distL="0" distR="0">
            <wp:extent cx="5135335" cy="2200286"/>
            <wp:effectExtent l="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582" cy="220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3E19" w:rsidRPr="00973919" w:rsidRDefault="007B5A12" w:rsidP="002116DF">
      <w:pPr>
        <w:pStyle w:val="ListParagraph"/>
        <w:autoSpaceDE w:val="0"/>
        <w:autoSpaceDN w:val="0"/>
        <w:adjustRightInd w:val="0"/>
        <w:spacing w:before="240" w:line="360" w:lineRule="auto"/>
        <w:ind w:left="0" w:firstLine="720"/>
        <w:jc w:val="both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  <w:lang w:bidi="ar-SA"/>
        </w:rPr>
        <w:t>لمعلومات إضافية</w:t>
      </w:r>
      <w:r w:rsidR="009444D3" w:rsidRPr="00973919">
        <w:rPr>
          <w:rFonts w:asciiTheme="minorBidi" w:hAnsiTheme="minorBidi" w:cstheme="minorBidi"/>
          <w:b/>
          <w:bCs/>
          <w:u w:val="single"/>
          <w:rtl/>
        </w:rPr>
        <w:t>:</w:t>
      </w:r>
    </w:p>
    <w:p w:rsidR="00973919" w:rsidRPr="00973919" w:rsidRDefault="007B5A12" w:rsidP="007D2FAC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="Arial"/>
          <w:rtl/>
          <w:lang w:bidi="ar-SA"/>
        </w:rPr>
        <w:t xml:space="preserve">جداول بيانات طويلة الأجل </w:t>
      </w:r>
      <w:r w:rsidRPr="00973919">
        <w:rPr>
          <w:rFonts w:asciiTheme="minorBidi" w:hAnsiTheme="minorBidi" w:cs="Arial"/>
          <w:rtl/>
          <w:lang w:bidi="ar-SA"/>
        </w:rPr>
        <w:t xml:space="preserve">متعلقة بمحفظة الأصول، </w:t>
      </w:r>
      <w:r>
        <w:rPr>
          <w:rFonts w:asciiTheme="minorBidi" w:hAnsiTheme="minorBidi" w:cs="Arial" w:hint="cs"/>
          <w:rtl/>
          <w:lang w:bidi="ar-SA"/>
        </w:rPr>
        <w:t>اضغط</w:t>
      </w:r>
      <w:r w:rsidRPr="00973919">
        <w:rPr>
          <w:rFonts w:asciiTheme="minorBidi" w:hAnsiTheme="minorBidi" w:cs="Arial"/>
          <w:rtl/>
          <w:lang w:bidi="ar-SA"/>
        </w:rPr>
        <w:t xml:space="preserve"> </w:t>
      </w:r>
      <w:hyperlink r:id="rId18" w:anchor="mainContent" w:history="1">
        <w:r w:rsidRPr="007D2FAC">
          <w:rPr>
            <w:rStyle w:val="Hyperlink"/>
            <w:rFonts w:asciiTheme="minorBidi" w:hAnsiTheme="minorBidi" w:cs="Arial"/>
            <w:rtl/>
            <w:lang w:bidi="ar-SA"/>
          </w:rPr>
          <w:t>هنا</w:t>
        </w:r>
      </w:hyperlink>
      <w:r w:rsidRPr="00973919">
        <w:rPr>
          <w:rFonts w:asciiTheme="minorBidi" w:hAnsiTheme="minorBidi" w:cs="Arial"/>
          <w:rtl/>
          <w:lang w:bidi="ar-SA"/>
        </w:rPr>
        <w:t>.</w:t>
      </w:r>
    </w:p>
    <w:p w:rsidR="00973919" w:rsidRPr="00973919" w:rsidRDefault="007B5A12" w:rsidP="007D2FAC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="Arial"/>
          <w:rtl/>
          <w:lang w:bidi="ar-SA"/>
        </w:rPr>
        <w:t xml:space="preserve">جداول طويلة الأجل </w:t>
      </w:r>
      <w:r w:rsidRPr="00973919">
        <w:rPr>
          <w:rFonts w:asciiTheme="minorBidi" w:hAnsiTheme="minorBidi" w:cs="Arial"/>
          <w:rtl/>
          <w:lang w:bidi="ar-SA"/>
        </w:rPr>
        <w:t xml:space="preserve">متعلقة ببيانات </w:t>
      </w:r>
      <w:r>
        <w:rPr>
          <w:rFonts w:asciiTheme="minorBidi" w:hAnsiTheme="minorBidi" w:cs="Arial" w:hint="cs"/>
          <w:rtl/>
          <w:lang w:bidi="ar-SA"/>
        </w:rPr>
        <w:t>تعر</w:t>
      </w:r>
      <w:r w:rsidR="00040CC4">
        <w:rPr>
          <w:rFonts w:asciiTheme="minorBidi" w:hAnsiTheme="minorBidi" w:cs="Arial" w:hint="cs"/>
          <w:rtl/>
          <w:lang w:bidi="ar-SA"/>
        </w:rPr>
        <w:t>ّ</w:t>
      </w:r>
      <w:r>
        <w:rPr>
          <w:rFonts w:asciiTheme="minorBidi" w:hAnsiTheme="minorBidi" w:cs="Arial" w:hint="cs"/>
          <w:rtl/>
          <w:lang w:bidi="ar-SA"/>
        </w:rPr>
        <w:t>ض المؤسسات الاستثمارية</w:t>
      </w:r>
      <w:r w:rsidRPr="00973919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</w:t>
      </w:r>
      <w:r w:rsidRPr="00973919">
        <w:rPr>
          <w:rFonts w:asciiTheme="minorBidi" w:hAnsiTheme="minorBidi" w:cs="Arial"/>
          <w:rtl/>
          <w:lang w:bidi="ar-SA"/>
        </w:rPr>
        <w:t>أسعا</w:t>
      </w:r>
      <w:r>
        <w:rPr>
          <w:rFonts w:asciiTheme="minorBidi" w:hAnsiTheme="minorBidi" w:cs="Arial"/>
          <w:rtl/>
          <w:lang w:bidi="ar-SA"/>
        </w:rPr>
        <w:t xml:space="preserve">ر الصرف الأجنبي </w:t>
      </w:r>
      <w:r>
        <w:rPr>
          <w:rFonts w:asciiTheme="minorBidi" w:hAnsiTheme="minorBidi" w:cs="Arial" w:hint="cs"/>
          <w:rtl/>
          <w:lang w:bidi="ar-SA"/>
        </w:rPr>
        <w:t>والاجانب</w:t>
      </w:r>
      <w:r w:rsidRPr="00973919">
        <w:rPr>
          <w:rFonts w:asciiTheme="minorBidi" w:hAnsiTheme="minorBidi" w:cs="Arial"/>
          <w:rtl/>
          <w:lang w:bidi="ar-SA"/>
        </w:rPr>
        <w:t xml:space="preserve">، </w:t>
      </w:r>
      <w:r>
        <w:rPr>
          <w:rFonts w:asciiTheme="minorBidi" w:hAnsiTheme="minorBidi" w:cs="Arial" w:hint="cs"/>
          <w:rtl/>
          <w:lang w:bidi="ar-SA"/>
        </w:rPr>
        <w:t>اضغط</w:t>
      </w:r>
      <w:r w:rsidRPr="00973919">
        <w:rPr>
          <w:rFonts w:asciiTheme="minorBidi" w:hAnsiTheme="minorBidi" w:cs="Arial"/>
          <w:rtl/>
          <w:lang w:bidi="ar-SA"/>
        </w:rPr>
        <w:t xml:space="preserve"> </w:t>
      </w:r>
      <w:hyperlink r:id="rId19" w:anchor="mainContent" w:history="1">
        <w:r w:rsidRPr="007D2FAC">
          <w:rPr>
            <w:rStyle w:val="Hyperlink"/>
            <w:rFonts w:asciiTheme="minorBidi" w:hAnsiTheme="minorBidi" w:cs="Arial"/>
            <w:rtl/>
            <w:lang w:bidi="ar-SA"/>
          </w:rPr>
          <w:t>هنا</w:t>
        </w:r>
      </w:hyperlink>
      <w:r w:rsidRPr="00973919">
        <w:rPr>
          <w:rFonts w:asciiTheme="minorBidi" w:hAnsiTheme="minorBidi" w:cs="Arial"/>
          <w:rtl/>
          <w:lang w:bidi="ar-SA"/>
        </w:rPr>
        <w:t>.</w:t>
      </w:r>
    </w:p>
    <w:p w:rsidR="00973919" w:rsidRPr="00973919" w:rsidRDefault="007B5A12" w:rsidP="007D2FAC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="Arial"/>
          <w:rtl/>
          <w:lang w:bidi="ar-SA"/>
        </w:rPr>
        <w:t xml:space="preserve">جداول بيانات طويلة الأجل </w:t>
      </w:r>
      <w:r w:rsidRPr="00973919">
        <w:rPr>
          <w:rFonts w:asciiTheme="minorBidi" w:hAnsiTheme="minorBidi" w:cs="Arial"/>
          <w:rtl/>
          <w:lang w:bidi="ar-SA"/>
        </w:rPr>
        <w:t xml:space="preserve">متعلقة بصناديق الاستثمار المشتركة، </w:t>
      </w:r>
      <w:r>
        <w:rPr>
          <w:rFonts w:asciiTheme="minorBidi" w:hAnsiTheme="minorBidi" w:cs="Arial" w:hint="cs"/>
          <w:rtl/>
          <w:lang w:bidi="ar-SA"/>
        </w:rPr>
        <w:t>اضغط</w:t>
      </w:r>
      <w:r w:rsidRPr="00973919">
        <w:rPr>
          <w:rFonts w:asciiTheme="minorBidi" w:hAnsiTheme="minorBidi" w:cs="Arial"/>
          <w:rtl/>
          <w:lang w:bidi="ar-SA"/>
        </w:rPr>
        <w:t xml:space="preserve"> </w:t>
      </w:r>
      <w:hyperlink r:id="rId20" w:anchor="mainContent" w:history="1">
        <w:r w:rsidRPr="007D2FAC">
          <w:rPr>
            <w:rStyle w:val="Hyperlink"/>
            <w:rFonts w:asciiTheme="minorBidi" w:hAnsiTheme="minorBidi" w:cs="Arial"/>
            <w:rtl/>
            <w:lang w:bidi="ar-SA"/>
          </w:rPr>
          <w:t>هنا</w:t>
        </w:r>
      </w:hyperlink>
      <w:r w:rsidRPr="00973919">
        <w:rPr>
          <w:rFonts w:asciiTheme="minorBidi" w:hAnsiTheme="minorBidi" w:cs="Arial"/>
          <w:rtl/>
          <w:lang w:bidi="ar-SA"/>
        </w:rPr>
        <w:t>.</w:t>
      </w:r>
    </w:p>
    <w:sectPr w:rsidR="00973919" w:rsidRPr="00973919" w:rsidSect="003F7C50">
      <w:headerReference w:type="default" r:id="rId21"/>
      <w:footerReference w:type="even" r:id="rId22"/>
      <w:footerReference w:type="default" r:id="rId23"/>
      <w:endnotePr>
        <w:numFmt w:val="lowerLetter"/>
      </w:endnotePr>
      <w:pgSz w:w="11906" w:h="16838"/>
      <w:pgMar w:top="720" w:right="720" w:bottom="720" w:left="720" w:header="720" w:footer="17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5A12">
      <w:r>
        <w:separator/>
      </w:r>
    </w:p>
  </w:endnote>
  <w:endnote w:type="continuationSeparator" w:id="0">
    <w:p w:rsidR="00000000" w:rsidRDefault="007B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7B5A12" w:rsidP="004530B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E23BA" w:rsidRDefault="002E23BA" w:rsidP="005F72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Pr="002E2C04" w:rsidRDefault="007B5A12" w:rsidP="002F5E09">
    <w:pPr>
      <w:spacing w:line="360" w:lineRule="auto"/>
      <w:ind w:left="90"/>
      <w:rPr>
        <w:rtl/>
        <w:cs/>
      </w:rPr>
    </w:pPr>
    <w:r w:rsidRPr="002E2C04">
      <w:rPr>
        <w:rFonts w:hint="cs"/>
        <w:rtl/>
      </w:rPr>
      <w:t>בנק ישרא</w:t>
    </w:r>
    <w:r w:rsidRPr="002E2C04">
      <w:rPr>
        <w:rFonts w:hint="cs"/>
        <w:rtl/>
      </w:rPr>
      <w:t xml:space="preserve">ל </w:t>
    </w:r>
    <w:r>
      <w:rPr>
        <w:rFonts w:hint="cs"/>
        <w:rtl/>
      </w:rPr>
      <w:t>-</w:t>
    </w:r>
    <w:r w:rsidRPr="002E2C04">
      <w:rPr>
        <w:rFonts w:hint="cs"/>
        <w:rtl/>
      </w:rPr>
      <w:t xml:space="preserve"> תיק  הנכסים</w:t>
    </w:r>
    <w:r>
      <w:rPr>
        <w:rFonts w:hint="cs"/>
        <w:rtl/>
      </w:rPr>
      <w:t xml:space="preserve"> הפיננסים של הציבור</w:t>
    </w:r>
    <w:r w:rsidRPr="002E2C04">
      <w:rPr>
        <w:rFonts w:hint="cs"/>
        <w:rtl/>
      </w:rPr>
      <w:t xml:space="preserve">, </w:t>
    </w:r>
    <w:r w:rsidR="00FB3C86">
      <w:rPr>
        <w:rFonts w:hint="cs"/>
        <w:rtl/>
      </w:rPr>
      <w:t>רבעון</w:t>
    </w:r>
    <w:r w:rsidRPr="002E2C04">
      <w:rPr>
        <w:rFonts w:hint="cs"/>
        <w:rtl/>
      </w:rPr>
      <w:t xml:space="preserve"> </w:t>
    </w:r>
    <w:r w:rsidR="002F5E09">
      <w:rPr>
        <w:rFonts w:hint="cs"/>
        <w:rtl/>
      </w:rPr>
      <w:t>ראשון</w:t>
    </w:r>
    <w:r w:rsidRPr="002E2C04">
      <w:rPr>
        <w:rFonts w:hint="cs"/>
        <w:rtl/>
      </w:rPr>
      <w:t xml:space="preserve"> </w:t>
    </w:r>
    <w:r w:rsidR="002F5E09">
      <w:rPr>
        <w:rFonts w:hint="cs"/>
        <w:rtl/>
      </w:rPr>
      <w:t>2026</w:t>
    </w:r>
    <w:r w:rsidRPr="002E2C04">
      <w:rPr>
        <w:rFonts w:hint="cs"/>
        <w:rtl/>
        <w:cs/>
        <w:lang w:val="he-IL"/>
      </w:rPr>
      <w:tab/>
    </w:r>
    <w:r w:rsidR="009B08D5">
      <w:rPr>
        <w:rFonts w:hint="cs"/>
        <w:rtl/>
        <w:cs/>
        <w:lang w:val="he-IL"/>
      </w:rPr>
      <w:t xml:space="preserve">  </w:t>
    </w:r>
    <w:r w:rsidRPr="002E2C04">
      <w:rPr>
        <w:rFonts w:hint="cs"/>
        <w:rtl/>
        <w:cs/>
        <w:lang w:val="he-IL"/>
      </w:rPr>
      <w:tab/>
    </w:r>
    <w:r w:rsidRPr="002E2C04">
      <w:rPr>
        <w:rFonts w:hint="cs"/>
        <w:rtl/>
        <w:cs/>
        <w:lang w:val="he-IL"/>
      </w:rPr>
      <w:tab/>
    </w:r>
    <w:r>
      <w:rPr>
        <w:rFonts w:hint="cs"/>
        <w:rtl/>
        <w:cs/>
        <w:lang w:val="he-IL"/>
      </w:rPr>
      <w:t xml:space="preserve">        </w:t>
    </w:r>
    <w:r w:rsidRPr="002E2C04">
      <w:rPr>
        <w:rtl/>
        <w:cs/>
        <w:lang w:val="he-IL"/>
      </w:rPr>
      <w:t xml:space="preserve">עמוד </w:t>
    </w:r>
    <w:r w:rsidRPr="002E2C04">
      <w:rPr>
        <w:b/>
        <w:bCs/>
      </w:rPr>
      <w:fldChar w:fldCharType="begin"/>
    </w:r>
    <w:r w:rsidRPr="002E2C04">
      <w:rPr>
        <w:b/>
        <w:bCs/>
        <w:rtl/>
        <w:cs/>
      </w:rPr>
      <w:instrText>PAGE</w:instrText>
    </w:r>
    <w:r w:rsidRPr="002E2C04">
      <w:rPr>
        <w:b/>
        <w:bCs/>
      </w:rPr>
      <w:fldChar w:fldCharType="separate"/>
    </w:r>
    <w:r>
      <w:rPr>
        <w:b/>
        <w:bCs/>
        <w:noProof/>
        <w:rtl/>
      </w:rPr>
      <w:t>4</w:t>
    </w:r>
    <w:r w:rsidRPr="002E2C04">
      <w:rPr>
        <w:b/>
        <w:bCs/>
      </w:rPr>
      <w:fldChar w:fldCharType="end"/>
    </w:r>
    <w:r w:rsidRPr="002E2C04">
      <w:rPr>
        <w:rtl/>
        <w:cs/>
        <w:lang w:val="he-IL"/>
      </w:rPr>
      <w:t xml:space="preserve"> מתוך </w:t>
    </w:r>
    <w:r w:rsidRPr="002E2C04">
      <w:rPr>
        <w:b/>
        <w:bCs/>
      </w:rPr>
      <w:fldChar w:fldCharType="begin"/>
    </w:r>
    <w:r w:rsidRPr="002E2C04">
      <w:rPr>
        <w:b/>
        <w:bCs/>
        <w:rtl/>
        <w:cs/>
      </w:rPr>
      <w:instrText>NUMPAGES</w:instrText>
    </w:r>
    <w:r w:rsidRPr="002E2C04">
      <w:rPr>
        <w:b/>
        <w:bCs/>
      </w:rPr>
      <w:fldChar w:fldCharType="separate"/>
    </w:r>
    <w:r>
      <w:rPr>
        <w:b/>
        <w:bCs/>
        <w:noProof/>
        <w:rtl/>
      </w:rPr>
      <w:t>5</w:t>
    </w:r>
    <w:r w:rsidRPr="002E2C04">
      <w:rPr>
        <w:b/>
        <w:bCs/>
      </w:rPr>
      <w:fldChar w:fldCharType="end"/>
    </w:r>
  </w:p>
  <w:p w:rsidR="002E23BA" w:rsidRDefault="002E23BA" w:rsidP="005F72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07" w:rsidRDefault="007B5A12">
      <w:r>
        <w:separator/>
      </w:r>
    </w:p>
  </w:footnote>
  <w:footnote w:type="continuationSeparator" w:id="0">
    <w:p w:rsidR="00031207" w:rsidRDefault="007B5A12">
      <w:r>
        <w:continuationSeparator/>
      </w:r>
    </w:p>
  </w:footnote>
  <w:footnote w:type="continuationNotice" w:id="1">
    <w:p w:rsidR="00031207" w:rsidRDefault="00031207"/>
  </w:footnote>
  <w:footnote w:id="2">
    <w:p w:rsidR="002E23BA" w:rsidRPr="007D2FAC" w:rsidRDefault="007B5A12" w:rsidP="007D2FAC">
      <w:pPr>
        <w:pStyle w:val="FootnoteText"/>
        <w:rPr>
          <w:rFonts w:cs="Arial"/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7D2FAC">
        <w:rPr>
          <w:rFonts w:cs="Arial" w:hint="cs"/>
          <w:rtl/>
          <w:lang w:bidi="ar-SA"/>
        </w:rPr>
        <w:t>بدون صناديق الاستثمار المشتركة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7B5A12" w:rsidP="00057FBC">
    <w:pPr>
      <w:pStyle w:val="Header"/>
      <w:tabs>
        <w:tab w:val="clear" w:pos="4153"/>
        <w:tab w:val="clear" w:pos="8306"/>
        <w:tab w:val="left" w:pos="7233"/>
      </w:tabs>
    </w:pPr>
    <w:r>
      <w:rPr>
        <w:rFonts w:ascii="Arial" w:hAnsi="Arial" w:cs="Arial"/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0DE"/>
    <w:multiLevelType w:val="hybridMultilevel"/>
    <w:tmpl w:val="96E08E82"/>
    <w:lvl w:ilvl="0" w:tplc="4D123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C86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A4D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8A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0B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71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A7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6E0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A00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383F"/>
    <w:multiLevelType w:val="hybridMultilevel"/>
    <w:tmpl w:val="3612D0A0"/>
    <w:lvl w:ilvl="0" w:tplc="FE4C655A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A4B2A8C8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8E90A89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5AD887EE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3EE6684E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FA1A77E2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87AEB5A6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33B2B568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FE4E93FA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08042EB6"/>
    <w:multiLevelType w:val="hybridMultilevel"/>
    <w:tmpl w:val="C5FAA558"/>
    <w:lvl w:ilvl="0" w:tplc="9B300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435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07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0B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0E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0E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E9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A4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ED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1AC"/>
    <w:multiLevelType w:val="hybridMultilevel"/>
    <w:tmpl w:val="3F7E41AA"/>
    <w:lvl w:ilvl="0" w:tplc="DD56C8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3EE14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82B8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B282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7ED3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C8CF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6A60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66B2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3440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556A3"/>
    <w:multiLevelType w:val="hybridMultilevel"/>
    <w:tmpl w:val="8F960E4E"/>
    <w:lvl w:ilvl="0" w:tplc="9D1CB1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  <w:b w:val="0"/>
        <w:bCs/>
      </w:rPr>
    </w:lvl>
    <w:lvl w:ilvl="1" w:tplc="3AD684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5742F7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69928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B1E981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56161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3A6487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6A447A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5AF6F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A851AA4"/>
    <w:multiLevelType w:val="hybridMultilevel"/>
    <w:tmpl w:val="A8F8D218"/>
    <w:lvl w:ilvl="0" w:tplc="75269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58029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030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CA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43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D2E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45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03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0D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72D0"/>
    <w:multiLevelType w:val="hybridMultilevel"/>
    <w:tmpl w:val="6A2ED746"/>
    <w:lvl w:ilvl="0" w:tplc="67D4A7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A3823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6A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C8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88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0E4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2F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68E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790"/>
    <w:multiLevelType w:val="hybridMultilevel"/>
    <w:tmpl w:val="16AE83B4"/>
    <w:lvl w:ilvl="0" w:tplc="92D208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5AF603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05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81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49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20D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A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ED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A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110C"/>
    <w:multiLevelType w:val="hybridMultilevel"/>
    <w:tmpl w:val="5A524CFC"/>
    <w:lvl w:ilvl="0" w:tplc="6622A6AC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lang w:bidi="he-IL"/>
      </w:rPr>
    </w:lvl>
    <w:lvl w:ilvl="1" w:tplc="A1B2BBA6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448C3290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770CCCA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DEFACF18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7D6E839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A5AE9BD2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779C2576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903CAF42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9" w15:restartNumberingAfterBreak="0">
    <w:nsid w:val="1D0E4808"/>
    <w:multiLevelType w:val="multilevel"/>
    <w:tmpl w:val="CC1E14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ED75B1D"/>
    <w:multiLevelType w:val="hybridMultilevel"/>
    <w:tmpl w:val="82E62780"/>
    <w:lvl w:ilvl="0" w:tplc="7DD84110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70F834E4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634E1192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4F4816A4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D98A0BAC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48EAC8F0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309C6204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9B7ED744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F698C9F0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2B2909E2"/>
    <w:multiLevelType w:val="hybridMultilevel"/>
    <w:tmpl w:val="6024D72E"/>
    <w:lvl w:ilvl="0" w:tplc="05E8F2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A546DC7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714CD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A806D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540C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87011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05C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51AC4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E6E53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D3A98"/>
    <w:multiLevelType w:val="hybridMultilevel"/>
    <w:tmpl w:val="30B4B204"/>
    <w:lvl w:ilvl="0" w:tplc="1B723D8C">
      <w:start w:val="1"/>
      <w:numFmt w:val="decimal"/>
      <w:lvlText w:val="%1."/>
      <w:lvlJc w:val="left"/>
      <w:pPr>
        <w:ind w:left="720" w:hanging="360"/>
      </w:pPr>
    </w:lvl>
    <w:lvl w:ilvl="1" w:tplc="A2AE9F20" w:tentative="1">
      <w:start w:val="1"/>
      <w:numFmt w:val="lowerLetter"/>
      <w:lvlText w:val="%2."/>
      <w:lvlJc w:val="left"/>
      <w:pPr>
        <w:ind w:left="1440" w:hanging="360"/>
      </w:pPr>
    </w:lvl>
    <w:lvl w:ilvl="2" w:tplc="08DE7666" w:tentative="1">
      <w:start w:val="1"/>
      <w:numFmt w:val="lowerRoman"/>
      <w:lvlText w:val="%3."/>
      <w:lvlJc w:val="right"/>
      <w:pPr>
        <w:ind w:left="2160" w:hanging="180"/>
      </w:pPr>
    </w:lvl>
    <w:lvl w:ilvl="3" w:tplc="C9AE8B2C" w:tentative="1">
      <w:start w:val="1"/>
      <w:numFmt w:val="decimal"/>
      <w:lvlText w:val="%4."/>
      <w:lvlJc w:val="left"/>
      <w:pPr>
        <w:ind w:left="2880" w:hanging="360"/>
      </w:pPr>
    </w:lvl>
    <w:lvl w:ilvl="4" w:tplc="78A4CB80" w:tentative="1">
      <w:start w:val="1"/>
      <w:numFmt w:val="lowerLetter"/>
      <w:lvlText w:val="%5."/>
      <w:lvlJc w:val="left"/>
      <w:pPr>
        <w:ind w:left="3600" w:hanging="360"/>
      </w:pPr>
    </w:lvl>
    <w:lvl w:ilvl="5" w:tplc="A4BE979A" w:tentative="1">
      <w:start w:val="1"/>
      <w:numFmt w:val="lowerRoman"/>
      <w:lvlText w:val="%6."/>
      <w:lvlJc w:val="right"/>
      <w:pPr>
        <w:ind w:left="4320" w:hanging="180"/>
      </w:pPr>
    </w:lvl>
    <w:lvl w:ilvl="6" w:tplc="55C02FB2" w:tentative="1">
      <w:start w:val="1"/>
      <w:numFmt w:val="decimal"/>
      <w:lvlText w:val="%7."/>
      <w:lvlJc w:val="left"/>
      <w:pPr>
        <w:ind w:left="5040" w:hanging="360"/>
      </w:pPr>
    </w:lvl>
    <w:lvl w:ilvl="7" w:tplc="0A70AFA0" w:tentative="1">
      <w:start w:val="1"/>
      <w:numFmt w:val="lowerLetter"/>
      <w:lvlText w:val="%8."/>
      <w:lvlJc w:val="left"/>
      <w:pPr>
        <w:ind w:left="5760" w:hanging="360"/>
      </w:pPr>
    </w:lvl>
    <w:lvl w:ilvl="8" w:tplc="30325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19F6"/>
    <w:multiLevelType w:val="multilevel"/>
    <w:tmpl w:val="319EC6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4999"/>
    <w:multiLevelType w:val="hybridMultilevel"/>
    <w:tmpl w:val="E2B4D67A"/>
    <w:lvl w:ilvl="0" w:tplc="22A46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0A8D22" w:tentative="1">
      <w:start w:val="1"/>
      <w:numFmt w:val="lowerLetter"/>
      <w:lvlText w:val="%2."/>
      <w:lvlJc w:val="left"/>
      <w:pPr>
        <w:ind w:left="1080" w:hanging="360"/>
      </w:pPr>
    </w:lvl>
    <w:lvl w:ilvl="2" w:tplc="FA7ABFFA" w:tentative="1">
      <w:start w:val="1"/>
      <w:numFmt w:val="lowerRoman"/>
      <w:lvlText w:val="%3."/>
      <w:lvlJc w:val="right"/>
      <w:pPr>
        <w:ind w:left="1800" w:hanging="180"/>
      </w:pPr>
    </w:lvl>
    <w:lvl w:ilvl="3" w:tplc="4B520518" w:tentative="1">
      <w:start w:val="1"/>
      <w:numFmt w:val="decimal"/>
      <w:lvlText w:val="%4."/>
      <w:lvlJc w:val="left"/>
      <w:pPr>
        <w:ind w:left="2520" w:hanging="360"/>
      </w:pPr>
    </w:lvl>
    <w:lvl w:ilvl="4" w:tplc="B6289ADA" w:tentative="1">
      <w:start w:val="1"/>
      <w:numFmt w:val="lowerLetter"/>
      <w:lvlText w:val="%5."/>
      <w:lvlJc w:val="left"/>
      <w:pPr>
        <w:ind w:left="3240" w:hanging="360"/>
      </w:pPr>
    </w:lvl>
    <w:lvl w:ilvl="5" w:tplc="29089E6E" w:tentative="1">
      <w:start w:val="1"/>
      <w:numFmt w:val="lowerRoman"/>
      <w:lvlText w:val="%6."/>
      <w:lvlJc w:val="right"/>
      <w:pPr>
        <w:ind w:left="3960" w:hanging="180"/>
      </w:pPr>
    </w:lvl>
    <w:lvl w:ilvl="6" w:tplc="59BC0354" w:tentative="1">
      <w:start w:val="1"/>
      <w:numFmt w:val="decimal"/>
      <w:lvlText w:val="%7."/>
      <w:lvlJc w:val="left"/>
      <w:pPr>
        <w:ind w:left="4680" w:hanging="360"/>
      </w:pPr>
    </w:lvl>
    <w:lvl w:ilvl="7" w:tplc="E8745792" w:tentative="1">
      <w:start w:val="1"/>
      <w:numFmt w:val="lowerLetter"/>
      <w:lvlText w:val="%8."/>
      <w:lvlJc w:val="left"/>
      <w:pPr>
        <w:ind w:left="5400" w:hanging="360"/>
      </w:pPr>
    </w:lvl>
    <w:lvl w:ilvl="8" w:tplc="0B505C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A276B9"/>
    <w:multiLevelType w:val="multilevel"/>
    <w:tmpl w:val="6AA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565C9"/>
    <w:multiLevelType w:val="hybridMultilevel"/>
    <w:tmpl w:val="E2B4D67A"/>
    <w:lvl w:ilvl="0" w:tplc="EB1AD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D65186" w:tentative="1">
      <w:start w:val="1"/>
      <w:numFmt w:val="lowerLetter"/>
      <w:lvlText w:val="%2."/>
      <w:lvlJc w:val="left"/>
      <w:pPr>
        <w:ind w:left="1080" w:hanging="360"/>
      </w:pPr>
    </w:lvl>
    <w:lvl w:ilvl="2" w:tplc="DD48C342" w:tentative="1">
      <w:start w:val="1"/>
      <w:numFmt w:val="lowerRoman"/>
      <w:lvlText w:val="%3."/>
      <w:lvlJc w:val="right"/>
      <w:pPr>
        <w:ind w:left="1800" w:hanging="180"/>
      </w:pPr>
    </w:lvl>
    <w:lvl w:ilvl="3" w:tplc="44C259A4" w:tentative="1">
      <w:start w:val="1"/>
      <w:numFmt w:val="decimal"/>
      <w:lvlText w:val="%4."/>
      <w:lvlJc w:val="left"/>
      <w:pPr>
        <w:ind w:left="2520" w:hanging="360"/>
      </w:pPr>
    </w:lvl>
    <w:lvl w:ilvl="4" w:tplc="62748B00" w:tentative="1">
      <w:start w:val="1"/>
      <w:numFmt w:val="lowerLetter"/>
      <w:lvlText w:val="%5."/>
      <w:lvlJc w:val="left"/>
      <w:pPr>
        <w:ind w:left="3240" w:hanging="360"/>
      </w:pPr>
    </w:lvl>
    <w:lvl w:ilvl="5" w:tplc="F6D4A406" w:tentative="1">
      <w:start w:val="1"/>
      <w:numFmt w:val="lowerRoman"/>
      <w:lvlText w:val="%6."/>
      <w:lvlJc w:val="right"/>
      <w:pPr>
        <w:ind w:left="3960" w:hanging="180"/>
      </w:pPr>
    </w:lvl>
    <w:lvl w:ilvl="6" w:tplc="06E84AA6" w:tentative="1">
      <w:start w:val="1"/>
      <w:numFmt w:val="decimal"/>
      <w:lvlText w:val="%7."/>
      <w:lvlJc w:val="left"/>
      <w:pPr>
        <w:ind w:left="4680" w:hanging="360"/>
      </w:pPr>
    </w:lvl>
    <w:lvl w:ilvl="7" w:tplc="1F380F40" w:tentative="1">
      <w:start w:val="1"/>
      <w:numFmt w:val="lowerLetter"/>
      <w:lvlText w:val="%8."/>
      <w:lvlJc w:val="left"/>
      <w:pPr>
        <w:ind w:left="5400" w:hanging="360"/>
      </w:pPr>
    </w:lvl>
    <w:lvl w:ilvl="8" w:tplc="8CE266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D2227D"/>
    <w:multiLevelType w:val="hybridMultilevel"/>
    <w:tmpl w:val="319EC676"/>
    <w:lvl w:ilvl="0" w:tplc="C2721F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 w:tplc="05C848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 w:tplc="826CE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63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A6C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965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A2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FA1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FCA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C1B8D"/>
    <w:multiLevelType w:val="hybridMultilevel"/>
    <w:tmpl w:val="6AB4F42C"/>
    <w:lvl w:ilvl="0" w:tplc="50F08FA2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E182D36A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2804182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699C256A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A4E456F6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B4C4481C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A8681D28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994D29E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ABEE7672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9" w15:restartNumberingAfterBreak="0">
    <w:nsid w:val="55E7459A"/>
    <w:multiLevelType w:val="hybridMultilevel"/>
    <w:tmpl w:val="EEC0F334"/>
    <w:lvl w:ilvl="0" w:tplc="9022E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40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201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82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8B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4C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C4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AB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CA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0156A"/>
    <w:multiLevelType w:val="hybridMultilevel"/>
    <w:tmpl w:val="6AA6CB54"/>
    <w:lvl w:ilvl="0" w:tplc="9E28D8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42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225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AAF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28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D29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C9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0B2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3EC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03AD9"/>
    <w:multiLevelType w:val="hybridMultilevel"/>
    <w:tmpl w:val="9A509C68"/>
    <w:lvl w:ilvl="0" w:tplc="CA2CB63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A9C45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0E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8B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AF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569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A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6A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CE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631CB"/>
    <w:multiLevelType w:val="hybridMultilevel"/>
    <w:tmpl w:val="3474B08A"/>
    <w:lvl w:ilvl="0" w:tplc="9EFA7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D0425A">
      <w:start w:val="1"/>
      <w:numFmt w:val="lowerLetter"/>
      <w:lvlText w:val="%2."/>
      <w:lvlJc w:val="left"/>
      <w:pPr>
        <w:ind w:left="1080" w:hanging="360"/>
      </w:pPr>
    </w:lvl>
    <w:lvl w:ilvl="2" w:tplc="01B0F7F4" w:tentative="1">
      <w:start w:val="1"/>
      <w:numFmt w:val="lowerRoman"/>
      <w:lvlText w:val="%3."/>
      <w:lvlJc w:val="right"/>
      <w:pPr>
        <w:ind w:left="1800" w:hanging="180"/>
      </w:pPr>
    </w:lvl>
    <w:lvl w:ilvl="3" w:tplc="E85003AC" w:tentative="1">
      <w:start w:val="1"/>
      <w:numFmt w:val="decimal"/>
      <w:lvlText w:val="%4."/>
      <w:lvlJc w:val="left"/>
      <w:pPr>
        <w:ind w:left="2520" w:hanging="360"/>
      </w:pPr>
    </w:lvl>
    <w:lvl w:ilvl="4" w:tplc="266083B0" w:tentative="1">
      <w:start w:val="1"/>
      <w:numFmt w:val="lowerLetter"/>
      <w:lvlText w:val="%5."/>
      <w:lvlJc w:val="left"/>
      <w:pPr>
        <w:ind w:left="3240" w:hanging="360"/>
      </w:pPr>
    </w:lvl>
    <w:lvl w:ilvl="5" w:tplc="75C8E246" w:tentative="1">
      <w:start w:val="1"/>
      <w:numFmt w:val="lowerRoman"/>
      <w:lvlText w:val="%6."/>
      <w:lvlJc w:val="right"/>
      <w:pPr>
        <w:ind w:left="3960" w:hanging="180"/>
      </w:pPr>
    </w:lvl>
    <w:lvl w:ilvl="6" w:tplc="229C36D4" w:tentative="1">
      <w:start w:val="1"/>
      <w:numFmt w:val="decimal"/>
      <w:lvlText w:val="%7."/>
      <w:lvlJc w:val="left"/>
      <w:pPr>
        <w:ind w:left="4680" w:hanging="360"/>
      </w:pPr>
    </w:lvl>
    <w:lvl w:ilvl="7" w:tplc="EB76CB04" w:tentative="1">
      <w:start w:val="1"/>
      <w:numFmt w:val="lowerLetter"/>
      <w:lvlText w:val="%8."/>
      <w:lvlJc w:val="left"/>
      <w:pPr>
        <w:ind w:left="5400" w:hanging="360"/>
      </w:pPr>
    </w:lvl>
    <w:lvl w:ilvl="8" w:tplc="EB5016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217A63"/>
    <w:multiLevelType w:val="hybridMultilevel"/>
    <w:tmpl w:val="7118FFFA"/>
    <w:lvl w:ilvl="0" w:tplc="9CEA4C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DDEB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368E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4E5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D20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6441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45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AD3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C6F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92647"/>
    <w:multiLevelType w:val="hybridMultilevel"/>
    <w:tmpl w:val="3ADC9CEE"/>
    <w:lvl w:ilvl="0" w:tplc="9384D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E483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B4F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E0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AC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C02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21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CD3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9AD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47B0F"/>
    <w:multiLevelType w:val="hybridMultilevel"/>
    <w:tmpl w:val="0ABC0B2E"/>
    <w:lvl w:ilvl="0" w:tplc="433EF216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auto"/>
      </w:rPr>
    </w:lvl>
    <w:lvl w:ilvl="1" w:tplc="CE567244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2926EB48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ABEE49D8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382A0C14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BF54AF84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A48D18C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635C5E3E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D794011C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7E777FDE"/>
    <w:multiLevelType w:val="hybridMultilevel"/>
    <w:tmpl w:val="FDCE518C"/>
    <w:lvl w:ilvl="0" w:tplc="3D88F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CD306">
      <w:start w:val="1"/>
      <w:numFmt w:val="lowerLetter"/>
      <w:lvlText w:val="%2."/>
      <w:lvlJc w:val="left"/>
      <w:pPr>
        <w:ind w:left="1440" w:hanging="360"/>
      </w:pPr>
    </w:lvl>
    <w:lvl w:ilvl="2" w:tplc="2D1CD4F8" w:tentative="1">
      <w:start w:val="1"/>
      <w:numFmt w:val="lowerRoman"/>
      <w:lvlText w:val="%3."/>
      <w:lvlJc w:val="right"/>
      <w:pPr>
        <w:ind w:left="2160" w:hanging="180"/>
      </w:pPr>
    </w:lvl>
    <w:lvl w:ilvl="3" w:tplc="AE02031A" w:tentative="1">
      <w:start w:val="1"/>
      <w:numFmt w:val="decimal"/>
      <w:lvlText w:val="%4."/>
      <w:lvlJc w:val="left"/>
      <w:pPr>
        <w:ind w:left="2880" w:hanging="360"/>
      </w:pPr>
    </w:lvl>
    <w:lvl w:ilvl="4" w:tplc="619861FC" w:tentative="1">
      <w:start w:val="1"/>
      <w:numFmt w:val="lowerLetter"/>
      <w:lvlText w:val="%5."/>
      <w:lvlJc w:val="left"/>
      <w:pPr>
        <w:ind w:left="3600" w:hanging="360"/>
      </w:pPr>
    </w:lvl>
    <w:lvl w:ilvl="5" w:tplc="557852D8" w:tentative="1">
      <w:start w:val="1"/>
      <w:numFmt w:val="lowerRoman"/>
      <w:lvlText w:val="%6."/>
      <w:lvlJc w:val="right"/>
      <w:pPr>
        <w:ind w:left="4320" w:hanging="180"/>
      </w:pPr>
    </w:lvl>
    <w:lvl w:ilvl="6" w:tplc="9C62C296" w:tentative="1">
      <w:start w:val="1"/>
      <w:numFmt w:val="decimal"/>
      <w:lvlText w:val="%7."/>
      <w:lvlJc w:val="left"/>
      <w:pPr>
        <w:ind w:left="5040" w:hanging="360"/>
      </w:pPr>
    </w:lvl>
    <w:lvl w:ilvl="7" w:tplc="942038B4" w:tentative="1">
      <w:start w:val="1"/>
      <w:numFmt w:val="lowerLetter"/>
      <w:lvlText w:val="%8."/>
      <w:lvlJc w:val="left"/>
      <w:pPr>
        <w:ind w:left="5760" w:hanging="360"/>
      </w:pPr>
    </w:lvl>
    <w:lvl w:ilvl="8" w:tplc="CD0A94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17"/>
  </w:num>
  <w:num w:numId="5">
    <w:abstractNumId w:val="13"/>
  </w:num>
  <w:num w:numId="6">
    <w:abstractNumId w:val="20"/>
  </w:num>
  <w:num w:numId="7">
    <w:abstractNumId w:val="15"/>
  </w:num>
  <w:num w:numId="8">
    <w:abstractNumId w:val="23"/>
  </w:num>
  <w:num w:numId="9">
    <w:abstractNumId w:val="3"/>
  </w:num>
  <w:num w:numId="10">
    <w:abstractNumId w:val="11"/>
  </w:num>
  <w:num w:numId="11">
    <w:abstractNumId w:val="25"/>
  </w:num>
  <w:num w:numId="12">
    <w:abstractNumId w:val="1"/>
  </w:num>
  <w:num w:numId="13">
    <w:abstractNumId w:val="19"/>
  </w:num>
  <w:num w:numId="14">
    <w:abstractNumId w:val="6"/>
  </w:num>
  <w:num w:numId="15">
    <w:abstractNumId w:val="21"/>
  </w:num>
  <w:num w:numId="16">
    <w:abstractNumId w:val="7"/>
  </w:num>
  <w:num w:numId="17">
    <w:abstractNumId w:val="12"/>
  </w:num>
  <w:num w:numId="18">
    <w:abstractNumId w:val="22"/>
  </w:num>
  <w:num w:numId="19">
    <w:abstractNumId w:val="5"/>
  </w:num>
  <w:num w:numId="20">
    <w:abstractNumId w:val="2"/>
  </w:num>
  <w:num w:numId="21">
    <w:abstractNumId w:val="8"/>
  </w:num>
  <w:num w:numId="22">
    <w:abstractNumId w:val="16"/>
  </w:num>
  <w:num w:numId="23">
    <w:abstractNumId w:val="14"/>
  </w:num>
  <w:num w:numId="24">
    <w:abstractNumId w:val="26"/>
  </w:num>
  <w:num w:numId="25">
    <w:abstractNumId w:val="23"/>
  </w:num>
  <w:num w:numId="26">
    <w:abstractNumId w:val="18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36"/>
    <w:rsid w:val="0000050F"/>
    <w:rsid w:val="000006CE"/>
    <w:rsid w:val="00000F00"/>
    <w:rsid w:val="00001754"/>
    <w:rsid w:val="000017DF"/>
    <w:rsid w:val="00001C31"/>
    <w:rsid w:val="000020FA"/>
    <w:rsid w:val="000022B8"/>
    <w:rsid w:val="000026DB"/>
    <w:rsid w:val="00002A43"/>
    <w:rsid w:val="0000402C"/>
    <w:rsid w:val="000043D3"/>
    <w:rsid w:val="00005124"/>
    <w:rsid w:val="00005815"/>
    <w:rsid w:val="00005EA0"/>
    <w:rsid w:val="000060F2"/>
    <w:rsid w:val="0000695C"/>
    <w:rsid w:val="00006D46"/>
    <w:rsid w:val="00007808"/>
    <w:rsid w:val="00010B37"/>
    <w:rsid w:val="00010E95"/>
    <w:rsid w:val="000115E8"/>
    <w:rsid w:val="0001179A"/>
    <w:rsid w:val="00011802"/>
    <w:rsid w:val="000119A8"/>
    <w:rsid w:val="00011A9F"/>
    <w:rsid w:val="00011ADC"/>
    <w:rsid w:val="00011ADE"/>
    <w:rsid w:val="00011D23"/>
    <w:rsid w:val="00011D95"/>
    <w:rsid w:val="00011DBE"/>
    <w:rsid w:val="00011F13"/>
    <w:rsid w:val="00012BF6"/>
    <w:rsid w:val="00013391"/>
    <w:rsid w:val="000133BA"/>
    <w:rsid w:val="00014325"/>
    <w:rsid w:val="00014368"/>
    <w:rsid w:val="0001447A"/>
    <w:rsid w:val="00014ED3"/>
    <w:rsid w:val="00016202"/>
    <w:rsid w:val="0001696E"/>
    <w:rsid w:val="00017A8F"/>
    <w:rsid w:val="00017C95"/>
    <w:rsid w:val="00017CED"/>
    <w:rsid w:val="00021090"/>
    <w:rsid w:val="0002118E"/>
    <w:rsid w:val="000217DC"/>
    <w:rsid w:val="00022355"/>
    <w:rsid w:val="000226B0"/>
    <w:rsid w:val="00022AE3"/>
    <w:rsid w:val="000232FA"/>
    <w:rsid w:val="00023EE3"/>
    <w:rsid w:val="00024D12"/>
    <w:rsid w:val="00024D36"/>
    <w:rsid w:val="000250B6"/>
    <w:rsid w:val="000257F0"/>
    <w:rsid w:val="000259E9"/>
    <w:rsid w:val="000261F7"/>
    <w:rsid w:val="00026858"/>
    <w:rsid w:val="000269A7"/>
    <w:rsid w:val="00026B30"/>
    <w:rsid w:val="00027A47"/>
    <w:rsid w:val="00027B8D"/>
    <w:rsid w:val="00027F5C"/>
    <w:rsid w:val="00030ED8"/>
    <w:rsid w:val="00031207"/>
    <w:rsid w:val="00031281"/>
    <w:rsid w:val="00031461"/>
    <w:rsid w:val="000318FE"/>
    <w:rsid w:val="000334C7"/>
    <w:rsid w:val="0003391F"/>
    <w:rsid w:val="00033B6E"/>
    <w:rsid w:val="000343D2"/>
    <w:rsid w:val="00034E7E"/>
    <w:rsid w:val="00035581"/>
    <w:rsid w:val="000357CD"/>
    <w:rsid w:val="00035951"/>
    <w:rsid w:val="00035DA9"/>
    <w:rsid w:val="0003643B"/>
    <w:rsid w:val="0003655D"/>
    <w:rsid w:val="00036A25"/>
    <w:rsid w:val="00037877"/>
    <w:rsid w:val="00037CA6"/>
    <w:rsid w:val="0004000D"/>
    <w:rsid w:val="00040CC4"/>
    <w:rsid w:val="000413B2"/>
    <w:rsid w:val="000414C1"/>
    <w:rsid w:val="00041D3E"/>
    <w:rsid w:val="00041E3A"/>
    <w:rsid w:val="0004202D"/>
    <w:rsid w:val="000421A6"/>
    <w:rsid w:val="00042746"/>
    <w:rsid w:val="00042E5F"/>
    <w:rsid w:val="00042EAD"/>
    <w:rsid w:val="000430C8"/>
    <w:rsid w:val="0004321B"/>
    <w:rsid w:val="000447E4"/>
    <w:rsid w:val="000450E7"/>
    <w:rsid w:val="00045462"/>
    <w:rsid w:val="000458D4"/>
    <w:rsid w:val="00046011"/>
    <w:rsid w:val="00046F09"/>
    <w:rsid w:val="000471D2"/>
    <w:rsid w:val="000472EF"/>
    <w:rsid w:val="00047E41"/>
    <w:rsid w:val="00050152"/>
    <w:rsid w:val="0005021A"/>
    <w:rsid w:val="0005040A"/>
    <w:rsid w:val="00051250"/>
    <w:rsid w:val="00051381"/>
    <w:rsid w:val="00051E43"/>
    <w:rsid w:val="00051FE4"/>
    <w:rsid w:val="000526A0"/>
    <w:rsid w:val="00052A72"/>
    <w:rsid w:val="00053087"/>
    <w:rsid w:val="00053461"/>
    <w:rsid w:val="000536B9"/>
    <w:rsid w:val="00054020"/>
    <w:rsid w:val="00054513"/>
    <w:rsid w:val="000546A3"/>
    <w:rsid w:val="00054CF0"/>
    <w:rsid w:val="000550A8"/>
    <w:rsid w:val="00055921"/>
    <w:rsid w:val="000559EC"/>
    <w:rsid w:val="00055A9E"/>
    <w:rsid w:val="000564D4"/>
    <w:rsid w:val="000564E4"/>
    <w:rsid w:val="00056736"/>
    <w:rsid w:val="00056C8C"/>
    <w:rsid w:val="00056FB0"/>
    <w:rsid w:val="00057225"/>
    <w:rsid w:val="00057504"/>
    <w:rsid w:val="000575A5"/>
    <w:rsid w:val="000578A2"/>
    <w:rsid w:val="00057B85"/>
    <w:rsid w:val="00057FBC"/>
    <w:rsid w:val="00060438"/>
    <w:rsid w:val="00060AB4"/>
    <w:rsid w:val="000611C5"/>
    <w:rsid w:val="00061329"/>
    <w:rsid w:val="00061509"/>
    <w:rsid w:val="00061B54"/>
    <w:rsid w:val="00061BC1"/>
    <w:rsid w:val="00061CBE"/>
    <w:rsid w:val="000620EE"/>
    <w:rsid w:val="0006215D"/>
    <w:rsid w:val="00062277"/>
    <w:rsid w:val="000624E2"/>
    <w:rsid w:val="0006250C"/>
    <w:rsid w:val="00062933"/>
    <w:rsid w:val="0006325B"/>
    <w:rsid w:val="00063328"/>
    <w:rsid w:val="00063A3F"/>
    <w:rsid w:val="00063EA2"/>
    <w:rsid w:val="0006410E"/>
    <w:rsid w:val="00064EC7"/>
    <w:rsid w:val="000650E0"/>
    <w:rsid w:val="00065EE2"/>
    <w:rsid w:val="00066482"/>
    <w:rsid w:val="00067385"/>
    <w:rsid w:val="000675FB"/>
    <w:rsid w:val="00067625"/>
    <w:rsid w:val="0006794B"/>
    <w:rsid w:val="00067ADF"/>
    <w:rsid w:val="00067D09"/>
    <w:rsid w:val="00070150"/>
    <w:rsid w:val="00070336"/>
    <w:rsid w:val="00070610"/>
    <w:rsid w:val="00071052"/>
    <w:rsid w:val="00072355"/>
    <w:rsid w:val="000723D3"/>
    <w:rsid w:val="000724F3"/>
    <w:rsid w:val="00072CDA"/>
    <w:rsid w:val="00072F53"/>
    <w:rsid w:val="000735BD"/>
    <w:rsid w:val="00073BD8"/>
    <w:rsid w:val="00073F4A"/>
    <w:rsid w:val="00073FF7"/>
    <w:rsid w:val="00074FC0"/>
    <w:rsid w:val="000755F0"/>
    <w:rsid w:val="00076363"/>
    <w:rsid w:val="000764AA"/>
    <w:rsid w:val="000766B0"/>
    <w:rsid w:val="00077131"/>
    <w:rsid w:val="00077194"/>
    <w:rsid w:val="00080919"/>
    <w:rsid w:val="00080C91"/>
    <w:rsid w:val="00080C9F"/>
    <w:rsid w:val="0008142A"/>
    <w:rsid w:val="0008149B"/>
    <w:rsid w:val="00081868"/>
    <w:rsid w:val="00081A93"/>
    <w:rsid w:val="00081BD3"/>
    <w:rsid w:val="00081CEC"/>
    <w:rsid w:val="000820EA"/>
    <w:rsid w:val="0008247E"/>
    <w:rsid w:val="00083ACD"/>
    <w:rsid w:val="00083BDF"/>
    <w:rsid w:val="00083FDE"/>
    <w:rsid w:val="000842B9"/>
    <w:rsid w:val="00085377"/>
    <w:rsid w:val="000857FF"/>
    <w:rsid w:val="00085961"/>
    <w:rsid w:val="00085EA2"/>
    <w:rsid w:val="00086B1C"/>
    <w:rsid w:val="00090340"/>
    <w:rsid w:val="00090B2C"/>
    <w:rsid w:val="00091353"/>
    <w:rsid w:val="0009142D"/>
    <w:rsid w:val="0009170C"/>
    <w:rsid w:val="00091F3F"/>
    <w:rsid w:val="0009205D"/>
    <w:rsid w:val="00092CA7"/>
    <w:rsid w:val="000932F3"/>
    <w:rsid w:val="00093351"/>
    <w:rsid w:val="000938AA"/>
    <w:rsid w:val="00093A9E"/>
    <w:rsid w:val="00093D73"/>
    <w:rsid w:val="00094759"/>
    <w:rsid w:val="000948ED"/>
    <w:rsid w:val="00095076"/>
    <w:rsid w:val="00095A5E"/>
    <w:rsid w:val="00095DEF"/>
    <w:rsid w:val="00095F74"/>
    <w:rsid w:val="00096A08"/>
    <w:rsid w:val="000970F0"/>
    <w:rsid w:val="00097969"/>
    <w:rsid w:val="00097EF9"/>
    <w:rsid w:val="000A09EC"/>
    <w:rsid w:val="000A103B"/>
    <w:rsid w:val="000A1425"/>
    <w:rsid w:val="000A1AC1"/>
    <w:rsid w:val="000A23D5"/>
    <w:rsid w:val="000A2E03"/>
    <w:rsid w:val="000A3210"/>
    <w:rsid w:val="000A3314"/>
    <w:rsid w:val="000A369B"/>
    <w:rsid w:val="000A3A80"/>
    <w:rsid w:val="000A3DE0"/>
    <w:rsid w:val="000A4097"/>
    <w:rsid w:val="000A40CD"/>
    <w:rsid w:val="000A4194"/>
    <w:rsid w:val="000A48F4"/>
    <w:rsid w:val="000A4B2A"/>
    <w:rsid w:val="000A4E3A"/>
    <w:rsid w:val="000A5014"/>
    <w:rsid w:val="000A51C9"/>
    <w:rsid w:val="000A525E"/>
    <w:rsid w:val="000A56C6"/>
    <w:rsid w:val="000A5D67"/>
    <w:rsid w:val="000A62F8"/>
    <w:rsid w:val="000A689F"/>
    <w:rsid w:val="000A6955"/>
    <w:rsid w:val="000A6DCE"/>
    <w:rsid w:val="000A73BF"/>
    <w:rsid w:val="000A7666"/>
    <w:rsid w:val="000A7BE6"/>
    <w:rsid w:val="000A7E64"/>
    <w:rsid w:val="000A7FE1"/>
    <w:rsid w:val="000B00DD"/>
    <w:rsid w:val="000B01B7"/>
    <w:rsid w:val="000B053C"/>
    <w:rsid w:val="000B10D5"/>
    <w:rsid w:val="000B15F8"/>
    <w:rsid w:val="000B1956"/>
    <w:rsid w:val="000B3287"/>
    <w:rsid w:val="000B39DB"/>
    <w:rsid w:val="000B42FF"/>
    <w:rsid w:val="000B511B"/>
    <w:rsid w:val="000B56C9"/>
    <w:rsid w:val="000B6ACD"/>
    <w:rsid w:val="000B75BB"/>
    <w:rsid w:val="000B7ACB"/>
    <w:rsid w:val="000B7C97"/>
    <w:rsid w:val="000B7E80"/>
    <w:rsid w:val="000C003E"/>
    <w:rsid w:val="000C09A6"/>
    <w:rsid w:val="000C11B9"/>
    <w:rsid w:val="000C1436"/>
    <w:rsid w:val="000C207E"/>
    <w:rsid w:val="000C22CB"/>
    <w:rsid w:val="000C23D5"/>
    <w:rsid w:val="000C2535"/>
    <w:rsid w:val="000C34C4"/>
    <w:rsid w:val="000C369A"/>
    <w:rsid w:val="000C373F"/>
    <w:rsid w:val="000C38CE"/>
    <w:rsid w:val="000C3A15"/>
    <w:rsid w:val="000C4070"/>
    <w:rsid w:val="000C50E1"/>
    <w:rsid w:val="000C537B"/>
    <w:rsid w:val="000C57A6"/>
    <w:rsid w:val="000C587D"/>
    <w:rsid w:val="000C6588"/>
    <w:rsid w:val="000C68E4"/>
    <w:rsid w:val="000C6A74"/>
    <w:rsid w:val="000C6B67"/>
    <w:rsid w:val="000C6BD9"/>
    <w:rsid w:val="000C6C50"/>
    <w:rsid w:val="000C6D4D"/>
    <w:rsid w:val="000C6FB6"/>
    <w:rsid w:val="000C7167"/>
    <w:rsid w:val="000C71D9"/>
    <w:rsid w:val="000C7808"/>
    <w:rsid w:val="000C7DEF"/>
    <w:rsid w:val="000C7F6E"/>
    <w:rsid w:val="000C7FD1"/>
    <w:rsid w:val="000C7FF0"/>
    <w:rsid w:val="000D1209"/>
    <w:rsid w:val="000D17E1"/>
    <w:rsid w:val="000D1A7E"/>
    <w:rsid w:val="000D1F6C"/>
    <w:rsid w:val="000D22CB"/>
    <w:rsid w:val="000D2530"/>
    <w:rsid w:val="000D26F6"/>
    <w:rsid w:val="000D2BF1"/>
    <w:rsid w:val="000D2E97"/>
    <w:rsid w:val="000D2FA6"/>
    <w:rsid w:val="000D3458"/>
    <w:rsid w:val="000D3971"/>
    <w:rsid w:val="000D3CED"/>
    <w:rsid w:val="000D3EDF"/>
    <w:rsid w:val="000D40C8"/>
    <w:rsid w:val="000D4218"/>
    <w:rsid w:val="000D47E5"/>
    <w:rsid w:val="000D49A8"/>
    <w:rsid w:val="000D4C8F"/>
    <w:rsid w:val="000D4D9C"/>
    <w:rsid w:val="000D4E48"/>
    <w:rsid w:val="000D4F71"/>
    <w:rsid w:val="000D6B53"/>
    <w:rsid w:val="000D6BCE"/>
    <w:rsid w:val="000D6E59"/>
    <w:rsid w:val="000D6FF2"/>
    <w:rsid w:val="000D7057"/>
    <w:rsid w:val="000D740E"/>
    <w:rsid w:val="000D7F6D"/>
    <w:rsid w:val="000E037A"/>
    <w:rsid w:val="000E03C7"/>
    <w:rsid w:val="000E0C8E"/>
    <w:rsid w:val="000E1096"/>
    <w:rsid w:val="000E1501"/>
    <w:rsid w:val="000E1C9C"/>
    <w:rsid w:val="000E2A02"/>
    <w:rsid w:val="000E2B66"/>
    <w:rsid w:val="000E3C52"/>
    <w:rsid w:val="000E4275"/>
    <w:rsid w:val="000E46C2"/>
    <w:rsid w:val="000E491A"/>
    <w:rsid w:val="000E4E94"/>
    <w:rsid w:val="000E5137"/>
    <w:rsid w:val="000E53AB"/>
    <w:rsid w:val="000E5A26"/>
    <w:rsid w:val="000E5C49"/>
    <w:rsid w:val="000E5EF4"/>
    <w:rsid w:val="000E5F4D"/>
    <w:rsid w:val="000E63A4"/>
    <w:rsid w:val="000E64C9"/>
    <w:rsid w:val="000E6D3D"/>
    <w:rsid w:val="000E7831"/>
    <w:rsid w:val="000E7B86"/>
    <w:rsid w:val="000E7C1F"/>
    <w:rsid w:val="000F050F"/>
    <w:rsid w:val="000F0751"/>
    <w:rsid w:val="000F0912"/>
    <w:rsid w:val="000F14F3"/>
    <w:rsid w:val="000F16CE"/>
    <w:rsid w:val="000F279F"/>
    <w:rsid w:val="000F2B48"/>
    <w:rsid w:val="000F2BA7"/>
    <w:rsid w:val="000F2EB7"/>
    <w:rsid w:val="000F3129"/>
    <w:rsid w:val="000F31B6"/>
    <w:rsid w:val="000F3232"/>
    <w:rsid w:val="000F35DD"/>
    <w:rsid w:val="000F4780"/>
    <w:rsid w:val="000F4C56"/>
    <w:rsid w:val="000F4EE2"/>
    <w:rsid w:val="000F59A3"/>
    <w:rsid w:val="000F5BD0"/>
    <w:rsid w:val="000F5F96"/>
    <w:rsid w:val="000F6504"/>
    <w:rsid w:val="000F6CAC"/>
    <w:rsid w:val="000F7611"/>
    <w:rsid w:val="00100036"/>
    <w:rsid w:val="00100334"/>
    <w:rsid w:val="00100552"/>
    <w:rsid w:val="00100611"/>
    <w:rsid w:val="0010063A"/>
    <w:rsid w:val="001006AD"/>
    <w:rsid w:val="0010097A"/>
    <w:rsid w:val="00100FA0"/>
    <w:rsid w:val="00101362"/>
    <w:rsid w:val="00101E9A"/>
    <w:rsid w:val="00101EB2"/>
    <w:rsid w:val="00103128"/>
    <w:rsid w:val="00103942"/>
    <w:rsid w:val="00103C1F"/>
    <w:rsid w:val="00103EC2"/>
    <w:rsid w:val="00104AED"/>
    <w:rsid w:val="00104CDD"/>
    <w:rsid w:val="001056DE"/>
    <w:rsid w:val="0010593A"/>
    <w:rsid w:val="0010631E"/>
    <w:rsid w:val="001072DB"/>
    <w:rsid w:val="00107B92"/>
    <w:rsid w:val="001102AF"/>
    <w:rsid w:val="0011075A"/>
    <w:rsid w:val="00110DFF"/>
    <w:rsid w:val="00110E4D"/>
    <w:rsid w:val="00111053"/>
    <w:rsid w:val="00111078"/>
    <w:rsid w:val="0011121D"/>
    <w:rsid w:val="00112327"/>
    <w:rsid w:val="00112CBA"/>
    <w:rsid w:val="001138F6"/>
    <w:rsid w:val="00113CB0"/>
    <w:rsid w:val="00114077"/>
    <w:rsid w:val="001147D6"/>
    <w:rsid w:val="00114886"/>
    <w:rsid w:val="00114B00"/>
    <w:rsid w:val="001153F9"/>
    <w:rsid w:val="0011547A"/>
    <w:rsid w:val="00115929"/>
    <w:rsid w:val="001165D2"/>
    <w:rsid w:val="00116A10"/>
    <w:rsid w:val="0011701C"/>
    <w:rsid w:val="00117AF5"/>
    <w:rsid w:val="00117B6F"/>
    <w:rsid w:val="00120033"/>
    <w:rsid w:val="001206AC"/>
    <w:rsid w:val="00120A18"/>
    <w:rsid w:val="00120AB8"/>
    <w:rsid w:val="00120AC9"/>
    <w:rsid w:val="00120C9C"/>
    <w:rsid w:val="00120DC1"/>
    <w:rsid w:val="00120F8C"/>
    <w:rsid w:val="00120FAF"/>
    <w:rsid w:val="0012102A"/>
    <w:rsid w:val="001213BD"/>
    <w:rsid w:val="001234AD"/>
    <w:rsid w:val="00123502"/>
    <w:rsid w:val="0012360B"/>
    <w:rsid w:val="001238A8"/>
    <w:rsid w:val="00123CA9"/>
    <w:rsid w:val="00124147"/>
    <w:rsid w:val="001242AB"/>
    <w:rsid w:val="00124E11"/>
    <w:rsid w:val="00125050"/>
    <w:rsid w:val="00125279"/>
    <w:rsid w:val="00125309"/>
    <w:rsid w:val="00125A88"/>
    <w:rsid w:val="001263FB"/>
    <w:rsid w:val="0012692B"/>
    <w:rsid w:val="001279C9"/>
    <w:rsid w:val="001301EF"/>
    <w:rsid w:val="00130C8C"/>
    <w:rsid w:val="00130F29"/>
    <w:rsid w:val="00131E7F"/>
    <w:rsid w:val="00131F9B"/>
    <w:rsid w:val="0013209F"/>
    <w:rsid w:val="001320B1"/>
    <w:rsid w:val="001326DC"/>
    <w:rsid w:val="00132C7C"/>
    <w:rsid w:val="001331C2"/>
    <w:rsid w:val="001343CF"/>
    <w:rsid w:val="00134AF2"/>
    <w:rsid w:val="00134C94"/>
    <w:rsid w:val="0013516A"/>
    <w:rsid w:val="001351E2"/>
    <w:rsid w:val="00135428"/>
    <w:rsid w:val="001355CB"/>
    <w:rsid w:val="001358DA"/>
    <w:rsid w:val="00135E0A"/>
    <w:rsid w:val="00136284"/>
    <w:rsid w:val="00136442"/>
    <w:rsid w:val="001367DF"/>
    <w:rsid w:val="00136C0F"/>
    <w:rsid w:val="0013708D"/>
    <w:rsid w:val="0013726C"/>
    <w:rsid w:val="001378C4"/>
    <w:rsid w:val="00140B27"/>
    <w:rsid w:val="00140F79"/>
    <w:rsid w:val="00141F2B"/>
    <w:rsid w:val="00142236"/>
    <w:rsid w:val="00142F75"/>
    <w:rsid w:val="001431BC"/>
    <w:rsid w:val="00143E3B"/>
    <w:rsid w:val="00144803"/>
    <w:rsid w:val="00144B17"/>
    <w:rsid w:val="0014542F"/>
    <w:rsid w:val="001455EF"/>
    <w:rsid w:val="00145791"/>
    <w:rsid w:val="00146AF6"/>
    <w:rsid w:val="00146FCA"/>
    <w:rsid w:val="00147410"/>
    <w:rsid w:val="0014743C"/>
    <w:rsid w:val="0015011B"/>
    <w:rsid w:val="001502B2"/>
    <w:rsid w:val="00150373"/>
    <w:rsid w:val="00150AD5"/>
    <w:rsid w:val="00150BFB"/>
    <w:rsid w:val="00150DD5"/>
    <w:rsid w:val="00150E47"/>
    <w:rsid w:val="00150E8A"/>
    <w:rsid w:val="001510D5"/>
    <w:rsid w:val="00151B5D"/>
    <w:rsid w:val="00151D1D"/>
    <w:rsid w:val="00152088"/>
    <w:rsid w:val="0015236A"/>
    <w:rsid w:val="00152471"/>
    <w:rsid w:val="0015253B"/>
    <w:rsid w:val="0015289E"/>
    <w:rsid w:val="00152F2D"/>
    <w:rsid w:val="00154533"/>
    <w:rsid w:val="00154D7D"/>
    <w:rsid w:val="001553C3"/>
    <w:rsid w:val="001555E5"/>
    <w:rsid w:val="00155623"/>
    <w:rsid w:val="001558E4"/>
    <w:rsid w:val="00155963"/>
    <w:rsid w:val="0015662F"/>
    <w:rsid w:val="00156C5F"/>
    <w:rsid w:val="00156D03"/>
    <w:rsid w:val="001574CD"/>
    <w:rsid w:val="0015750D"/>
    <w:rsid w:val="00157B5D"/>
    <w:rsid w:val="00157C66"/>
    <w:rsid w:val="00157E94"/>
    <w:rsid w:val="00160292"/>
    <w:rsid w:val="001602C1"/>
    <w:rsid w:val="0016073C"/>
    <w:rsid w:val="001607A3"/>
    <w:rsid w:val="00160CCF"/>
    <w:rsid w:val="001613B9"/>
    <w:rsid w:val="00161545"/>
    <w:rsid w:val="0016191B"/>
    <w:rsid w:val="00161BE9"/>
    <w:rsid w:val="00162774"/>
    <w:rsid w:val="00162AE2"/>
    <w:rsid w:val="00162F67"/>
    <w:rsid w:val="00163050"/>
    <w:rsid w:val="00163E3F"/>
    <w:rsid w:val="0016427F"/>
    <w:rsid w:val="00164788"/>
    <w:rsid w:val="001649CF"/>
    <w:rsid w:val="00164A39"/>
    <w:rsid w:val="00164CBB"/>
    <w:rsid w:val="00165449"/>
    <w:rsid w:val="00166430"/>
    <w:rsid w:val="00167682"/>
    <w:rsid w:val="00167C6D"/>
    <w:rsid w:val="001707D5"/>
    <w:rsid w:val="00170A50"/>
    <w:rsid w:val="00171BAA"/>
    <w:rsid w:val="00171E12"/>
    <w:rsid w:val="00172049"/>
    <w:rsid w:val="00172451"/>
    <w:rsid w:val="001725CA"/>
    <w:rsid w:val="00172B5B"/>
    <w:rsid w:val="00172FA5"/>
    <w:rsid w:val="001734CD"/>
    <w:rsid w:val="00174658"/>
    <w:rsid w:val="001753AF"/>
    <w:rsid w:val="00175634"/>
    <w:rsid w:val="00175BE7"/>
    <w:rsid w:val="0017633B"/>
    <w:rsid w:val="00176DA9"/>
    <w:rsid w:val="001776A3"/>
    <w:rsid w:val="00180284"/>
    <w:rsid w:val="00180446"/>
    <w:rsid w:val="001804EC"/>
    <w:rsid w:val="001809C8"/>
    <w:rsid w:val="00180C9F"/>
    <w:rsid w:val="00180FBD"/>
    <w:rsid w:val="001816FC"/>
    <w:rsid w:val="00181977"/>
    <w:rsid w:val="00181A28"/>
    <w:rsid w:val="0018207F"/>
    <w:rsid w:val="00182280"/>
    <w:rsid w:val="00182E73"/>
    <w:rsid w:val="001833A6"/>
    <w:rsid w:val="00183A6E"/>
    <w:rsid w:val="00183C5D"/>
    <w:rsid w:val="001840D3"/>
    <w:rsid w:val="00184396"/>
    <w:rsid w:val="00184453"/>
    <w:rsid w:val="001844D8"/>
    <w:rsid w:val="00184509"/>
    <w:rsid w:val="00184649"/>
    <w:rsid w:val="00184B71"/>
    <w:rsid w:val="00185075"/>
    <w:rsid w:val="001857A4"/>
    <w:rsid w:val="001859DC"/>
    <w:rsid w:val="00185C55"/>
    <w:rsid w:val="00186B53"/>
    <w:rsid w:val="00187821"/>
    <w:rsid w:val="00187C6C"/>
    <w:rsid w:val="00187DAF"/>
    <w:rsid w:val="00187FE0"/>
    <w:rsid w:val="001904DE"/>
    <w:rsid w:val="00190779"/>
    <w:rsid w:val="00190B2D"/>
    <w:rsid w:val="00191293"/>
    <w:rsid w:val="001914FC"/>
    <w:rsid w:val="001915EE"/>
    <w:rsid w:val="00191B02"/>
    <w:rsid w:val="00191FC2"/>
    <w:rsid w:val="00191FEA"/>
    <w:rsid w:val="0019289F"/>
    <w:rsid w:val="00192E44"/>
    <w:rsid w:val="00194180"/>
    <w:rsid w:val="001949E8"/>
    <w:rsid w:val="00194CB7"/>
    <w:rsid w:val="0019565E"/>
    <w:rsid w:val="00195A4A"/>
    <w:rsid w:val="00196A7F"/>
    <w:rsid w:val="00196AC8"/>
    <w:rsid w:val="00197842"/>
    <w:rsid w:val="00197A7E"/>
    <w:rsid w:val="00197D0B"/>
    <w:rsid w:val="001A095A"/>
    <w:rsid w:val="001A0A07"/>
    <w:rsid w:val="001A0AAC"/>
    <w:rsid w:val="001A0CCC"/>
    <w:rsid w:val="001A0DD6"/>
    <w:rsid w:val="001A176C"/>
    <w:rsid w:val="001A17E8"/>
    <w:rsid w:val="001A1A30"/>
    <w:rsid w:val="001A1C93"/>
    <w:rsid w:val="001A21B6"/>
    <w:rsid w:val="001A2484"/>
    <w:rsid w:val="001A2560"/>
    <w:rsid w:val="001A2D45"/>
    <w:rsid w:val="001A30AB"/>
    <w:rsid w:val="001A3B9C"/>
    <w:rsid w:val="001A3D8F"/>
    <w:rsid w:val="001A3ED4"/>
    <w:rsid w:val="001A4138"/>
    <w:rsid w:val="001A43E9"/>
    <w:rsid w:val="001A44A2"/>
    <w:rsid w:val="001A4771"/>
    <w:rsid w:val="001A483B"/>
    <w:rsid w:val="001A5549"/>
    <w:rsid w:val="001A58DC"/>
    <w:rsid w:val="001A5ED7"/>
    <w:rsid w:val="001A5F2D"/>
    <w:rsid w:val="001A6333"/>
    <w:rsid w:val="001A70BD"/>
    <w:rsid w:val="001A78C8"/>
    <w:rsid w:val="001A7A86"/>
    <w:rsid w:val="001B0368"/>
    <w:rsid w:val="001B09F8"/>
    <w:rsid w:val="001B0FB4"/>
    <w:rsid w:val="001B229F"/>
    <w:rsid w:val="001B320D"/>
    <w:rsid w:val="001B3237"/>
    <w:rsid w:val="001B38D5"/>
    <w:rsid w:val="001B3EBB"/>
    <w:rsid w:val="001B4C48"/>
    <w:rsid w:val="001B5742"/>
    <w:rsid w:val="001B6412"/>
    <w:rsid w:val="001B6C99"/>
    <w:rsid w:val="001B6E57"/>
    <w:rsid w:val="001B71BE"/>
    <w:rsid w:val="001B7370"/>
    <w:rsid w:val="001B7547"/>
    <w:rsid w:val="001B7675"/>
    <w:rsid w:val="001B7945"/>
    <w:rsid w:val="001B7E7B"/>
    <w:rsid w:val="001C0856"/>
    <w:rsid w:val="001C0C34"/>
    <w:rsid w:val="001C0DE6"/>
    <w:rsid w:val="001C1347"/>
    <w:rsid w:val="001C18C5"/>
    <w:rsid w:val="001C1CA1"/>
    <w:rsid w:val="001C264C"/>
    <w:rsid w:val="001C284D"/>
    <w:rsid w:val="001C33AA"/>
    <w:rsid w:val="001C440F"/>
    <w:rsid w:val="001C46CF"/>
    <w:rsid w:val="001C61A4"/>
    <w:rsid w:val="001C65EB"/>
    <w:rsid w:val="001C6A98"/>
    <w:rsid w:val="001C6F8F"/>
    <w:rsid w:val="001C7231"/>
    <w:rsid w:val="001C74F8"/>
    <w:rsid w:val="001C76D0"/>
    <w:rsid w:val="001C7B52"/>
    <w:rsid w:val="001C7E12"/>
    <w:rsid w:val="001D08C2"/>
    <w:rsid w:val="001D109B"/>
    <w:rsid w:val="001D115C"/>
    <w:rsid w:val="001D15A4"/>
    <w:rsid w:val="001D15FD"/>
    <w:rsid w:val="001D1B66"/>
    <w:rsid w:val="001D2162"/>
    <w:rsid w:val="001D2285"/>
    <w:rsid w:val="001D23E6"/>
    <w:rsid w:val="001D2778"/>
    <w:rsid w:val="001D301D"/>
    <w:rsid w:val="001D3185"/>
    <w:rsid w:val="001D333B"/>
    <w:rsid w:val="001D3348"/>
    <w:rsid w:val="001D365B"/>
    <w:rsid w:val="001D37CD"/>
    <w:rsid w:val="001D3E93"/>
    <w:rsid w:val="001D3EA3"/>
    <w:rsid w:val="001D4011"/>
    <w:rsid w:val="001D415B"/>
    <w:rsid w:val="001D4550"/>
    <w:rsid w:val="001D4A54"/>
    <w:rsid w:val="001D5283"/>
    <w:rsid w:val="001D5560"/>
    <w:rsid w:val="001D6096"/>
    <w:rsid w:val="001D6285"/>
    <w:rsid w:val="001D641F"/>
    <w:rsid w:val="001D64F8"/>
    <w:rsid w:val="001D66CD"/>
    <w:rsid w:val="001D6781"/>
    <w:rsid w:val="001D6866"/>
    <w:rsid w:val="001D7439"/>
    <w:rsid w:val="001D76B2"/>
    <w:rsid w:val="001D76BB"/>
    <w:rsid w:val="001D7970"/>
    <w:rsid w:val="001E02E6"/>
    <w:rsid w:val="001E2288"/>
    <w:rsid w:val="001E25EF"/>
    <w:rsid w:val="001E2A8B"/>
    <w:rsid w:val="001E2E5B"/>
    <w:rsid w:val="001E2E95"/>
    <w:rsid w:val="001E31AC"/>
    <w:rsid w:val="001E3CAF"/>
    <w:rsid w:val="001E42B4"/>
    <w:rsid w:val="001E47F2"/>
    <w:rsid w:val="001E4AC7"/>
    <w:rsid w:val="001E4FB1"/>
    <w:rsid w:val="001E5217"/>
    <w:rsid w:val="001E5746"/>
    <w:rsid w:val="001E5953"/>
    <w:rsid w:val="001E5B84"/>
    <w:rsid w:val="001E5D0A"/>
    <w:rsid w:val="001E5EF4"/>
    <w:rsid w:val="001E6A6C"/>
    <w:rsid w:val="001E72FC"/>
    <w:rsid w:val="001E7B49"/>
    <w:rsid w:val="001E7CD6"/>
    <w:rsid w:val="001F043C"/>
    <w:rsid w:val="001F0470"/>
    <w:rsid w:val="001F0485"/>
    <w:rsid w:val="001F0DF7"/>
    <w:rsid w:val="001F1859"/>
    <w:rsid w:val="001F1C05"/>
    <w:rsid w:val="001F1DAD"/>
    <w:rsid w:val="001F2087"/>
    <w:rsid w:val="001F2235"/>
    <w:rsid w:val="001F3308"/>
    <w:rsid w:val="001F3A15"/>
    <w:rsid w:val="001F4211"/>
    <w:rsid w:val="001F4A03"/>
    <w:rsid w:val="001F4BA3"/>
    <w:rsid w:val="001F4D32"/>
    <w:rsid w:val="001F4DAA"/>
    <w:rsid w:val="001F4DD2"/>
    <w:rsid w:val="001F56B7"/>
    <w:rsid w:val="001F5733"/>
    <w:rsid w:val="001F5796"/>
    <w:rsid w:val="001F5900"/>
    <w:rsid w:val="001F5AA2"/>
    <w:rsid w:val="001F5CFC"/>
    <w:rsid w:val="001F5E2D"/>
    <w:rsid w:val="001F5E4F"/>
    <w:rsid w:val="001F65E3"/>
    <w:rsid w:val="001F775A"/>
    <w:rsid w:val="001F7B2E"/>
    <w:rsid w:val="002002CD"/>
    <w:rsid w:val="002003C2"/>
    <w:rsid w:val="0020074A"/>
    <w:rsid w:val="002014EE"/>
    <w:rsid w:val="002022CD"/>
    <w:rsid w:val="00202A38"/>
    <w:rsid w:val="00202A70"/>
    <w:rsid w:val="00202AB4"/>
    <w:rsid w:val="00202AD2"/>
    <w:rsid w:val="00202D83"/>
    <w:rsid w:val="00202E28"/>
    <w:rsid w:val="00203066"/>
    <w:rsid w:val="002037F1"/>
    <w:rsid w:val="002041BE"/>
    <w:rsid w:val="00204573"/>
    <w:rsid w:val="0020474A"/>
    <w:rsid w:val="00205697"/>
    <w:rsid w:val="00205C1F"/>
    <w:rsid w:val="00206954"/>
    <w:rsid w:val="00206CF4"/>
    <w:rsid w:val="00206F1A"/>
    <w:rsid w:val="00207481"/>
    <w:rsid w:val="0020778C"/>
    <w:rsid w:val="0020788C"/>
    <w:rsid w:val="00207B9F"/>
    <w:rsid w:val="002101CA"/>
    <w:rsid w:val="002101F8"/>
    <w:rsid w:val="0021069F"/>
    <w:rsid w:val="00210971"/>
    <w:rsid w:val="00210AA3"/>
    <w:rsid w:val="00210E2B"/>
    <w:rsid w:val="002112EA"/>
    <w:rsid w:val="002116DF"/>
    <w:rsid w:val="00212020"/>
    <w:rsid w:val="0021211E"/>
    <w:rsid w:val="002130F3"/>
    <w:rsid w:val="0021397E"/>
    <w:rsid w:val="00213B50"/>
    <w:rsid w:val="00213C9D"/>
    <w:rsid w:val="002143E5"/>
    <w:rsid w:val="00214424"/>
    <w:rsid w:val="002146A7"/>
    <w:rsid w:val="00214AFF"/>
    <w:rsid w:val="00214B50"/>
    <w:rsid w:val="00215C50"/>
    <w:rsid w:val="0021612F"/>
    <w:rsid w:val="00217340"/>
    <w:rsid w:val="00217472"/>
    <w:rsid w:val="002204AB"/>
    <w:rsid w:val="002207F1"/>
    <w:rsid w:val="00220900"/>
    <w:rsid w:val="0022173B"/>
    <w:rsid w:val="002217E1"/>
    <w:rsid w:val="002219BA"/>
    <w:rsid w:val="00221EB5"/>
    <w:rsid w:val="00222722"/>
    <w:rsid w:val="00222821"/>
    <w:rsid w:val="00222BD6"/>
    <w:rsid w:val="002237F8"/>
    <w:rsid w:val="00223C6E"/>
    <w:rsid w:val="00223E9A"/>
    <w:rsid w:val="0022413E"/>
    <w:rsid w:val="002250DD"/>
    <w:rsid w:val="002252E2"/>
    <w:rsid w:val="00225541"/>
    <w:rsid w:val="002257C2"/>
    <w:rsid w:val="002257D7"/>
    <w:rsid w:val="00226004"/>
    <w:rsid w:val="00226017"/>
    <w:rsid w:val="002262F1"/>
    <w:rsid w:val="00226B3C"/>
    <w:rsid w:val="00226B99"/>
    <w:rsid w:val="00226CD5"/>
    <w:rsid w:val="00226D8A"/>
    <w:rsid w:val="00227572"/>
    <w:rsid w:val="002277D5"/>
    <w:rsid w:val="00230173"/>
    <w:rsid w:val="0023052C"/>
    <w:rsid w:val="00230C10"/>
    <w:rsid w:val="00231761"/>
    <w:rsid w:val="00231D92"/>
    <w:rsid w:val="0023212A"/>
    <w:rsid w:val="002321B8"/>
    <w:rsid w:val="0023245E"/>
    <w:rsid w:val="0023245F"/>
    <w:rsid w:val="00232A5E"/>
    <w:rsid w:val="00232E06"/>
    <w:rsid w:val="0023327D"/>
    <w:rsid w:val="0023380B"/>
    <w:rsid w:val="002339EB"/>
    <w:rsid w:val="00234179"/>
    <w:rsid w:val="0023440A"/>
    <w:rsid w:val="002346B9"/>
    <w:rsid w:val="00235DCE"/>
    <w:rsid w:val="00235FBA"/>
    <w:rsid w:val="002364B8"/>
    <w:rsid w:val="0023775E"/>
    <w:rsid w:val="002379EF"/>
    <w:rsid w:val="00237C45"/>
    <w:rsid w:val="002403B2"/>
    <w:rsid w:val="002405C0"/>
    <w:rsid w:val="00240B61"/>
    <w:rsid w:val="00240D58"/>
    <w:rsid w:val="00241521"/>
    <w:rsid w:val="00241646"/>
    <w:rsid w:val="00241A25"/>
    <w:rsid w:val="00241B6A"/>
    <w:rsid w:val="00242714"/>
    <w:rsid w:val="002428E6"/>
    <w:rsid w:val="00242961"/>
    <w:rsid w:val="0024359D"/>
    <w:rsid w:val="002435A6"/>
    <w:rsid w:val="0024440A"/>
    <w:rsid w:val="00244605"/>
    <w:rsid w:val="00244DD8"/>
    <w:rsid w:val="00245554"/>
    <w:rsid w:val="00245655"/>
    <w:rsid w:val="00245A1A"/>
    <w:rsid w:val="0024602D"/>
    <w:rsid w:val="002467E1"/>
    <w:rsid w:val="0024697E"/>
    <w:rsid w:val="00247D28"/>
    <w:rsid w:val="00247D86"/>
    <w:rsid w:val="00247E64"/>
    <w:rsid w:val="00247E9A"/>
    <w:rsid w:val="00247F73"/>
    <w:rsid w:val="002501CB"/>
    <w:rsid w:val="002502BC"/>
    <w:rsid w:val="0025043A"/>
    <w:rsid w:val="002507F8"/>
    <w:rsid w:val="00251056"/>
    <w:rsid w:val="002513AA"/>
    <w:rsid w:val="00251588"/>
    <w:rsid w:val="00251591"/>
    <w:rsid w:val="00251DB5"/>
    <w:rsid w:val="00251DDC"/>
    <w:rsid w:val="002520C1"/>
    <w:rsid w:val="00252115"/>
    <w:rsid w:val="00252AB5"/>
    <w:rsid w:val="00252C5F"/>
    <w:rsid w:val="00252F11"/>
    <w:rsid w:val="00253AF8"/>
    <w:rsid w:val="002542D9"/>
    <w:rsid w:val="002545E3"/>
    <w:rsid w:val="00254B12"/>
    <w:rsid w:val="0025558F"/>
    <w:rsid w:val="002558C4"/>
    <w:rsid w:val="00255B2C"/>
    <w:rsid w:val="00255C17"/>
    <w:rsid w:val="00256235"/>
    <w:rsid w:val="0025625E"/>
    <w:rsid w:val="00256719"/>
    <w:rsid w:val="002575D2"/>
    <w:rsid w:val="00257B08"/>
    <w:rsid w:val="00257BB1"/>
    <w:rsid w:val="002603DF"/>
    <w:rsid w:val="002606CD"/>
    <w:rsid w:val="00260B31"/>
    <w:rsid w:val="00260F4B"/>
    <w:rsid w:val="00261156"/>
    <w:rsid w:val="0026130C"/>
    <w:rsid w:val="00261A2B"/>
    <w:rsid w:val="002627FE"/>
    <w:rsid w:val="0026343B"/>
    <w:rsid w:val="00263B7D"/>
    <w:rsid w:val="00263E21"/>
    <w:rsid w:val="00263FB2"/>
    <w:rsid w:val="0026446B"/>
    <w:rsid w:val="00264548"/>
    <w:rsid w:val="002645C6"/>
    <w:rsid w:val="002649BD"/>
    <w:rsid w:val="00264EA8"/>
    <w:rsid w:val="00265252"/>
    <w:rsid w:val="002653A0"/>
    <w:rsid w:val="0026547B"/>
    <w:rsid w:val="0026567C"/>
    <w:rsid w:val="00265C41"/>
    <w:rsid w:val="00265D1C"/>
    <w:rsid w:val="002665AE"/>
    <w:rsid w:val="002670AD"/>
    <w:rsid w:val="00267453"/>
    <w:rsid w:val="00267A92"/>
    <w:rsid w:val="00267D1C"/>
    <w:rsid w:val="00267DC5"/>
    <w:rsid w:val="00270B18"/>
    <w:rsid w:val="002717B2"/>
    <w:rsid w:val="00271D46"/>
    <w:rsid w:val="002726E1"/>
    <w:rsid w:val="00272A69"/>
    <w:rsid w:val="00272FF7"/>
    <w:rsid w:val="0027319D"/>
    <w:rsid w:val="002731B0"/>
    <w:rsid w:val="002732E7"/>
    <w:rsid w:val="002733CD"/>
    <w:rsid w:val="00273783"/>
    <w:rsid w:val="00273AB3"/>
    <w:rsid w:val="00273AE5"/>
    <w:rsid w:val="00273B7A"/>
    <w:rsid w:val="002742CF"/>
    <w:rsid w:val="0027468F"/>
    <w:rsid w:val="00274807"/>
    <w:rsid w:val="00274984"/>
    <w:rsid w:val="002757B9"/>
    <w:rsid w:val="002761D4"/>
    <w:rsid w:val="002763DF"/>
    <w:rsid w:val="00276480"/>
    <w:rsid w:val="0027678D"/>
    <w:rsid w:val="0027681B"/>
    <w:rsid w:val="0027689B"/>
    <w:rsid w:val="002769EE"/>
    <w:rsid w:val="00277132"/>
    <w:rsid w:val="0027784E"/>
    <w:rsid w:val="00277C1E"/>
    <w:rsid w:val="0028096C"/>
    <w:rsid w:val="0028170D"/>
    <w:rsid w:val="00281C89"/>
    <w:rsid w:val="00282C20"/>
    <w:rsid w:val="00283B13"/>
    <w:rsid w:val="002847A5"/>
    <w:rsid w:val="00284A94"/>
    <w:rsid w:val="00284BFA"/>
    <w:rsid w:val="00284CEF"/>
    <w:rsid w:val="00285DD5"/>
    <w:rsid w:val="00286133"/>
    <w:rsid w:val="00286F30"/>
    <w:rsid w:val="002873E4"/>
    <w:rsid w:val="00287988"/>
    <w:rsid w:val="00290659"/>
    <w:rsid w:val="00290EF0"/>
    <w:rsid w:val="00290FF3"/>
    <w:rsid w:val="0029141A"/>
    <w:rsid w:val="0029185D"/>
    <w:rsid w:val="002922B6"/>
    <w:rsid w:val="002923D6"/>
    <w:rsid w:val="00292427"/>
    <w:rsid w:val="00292432"/>
    <w:rsid w:val="0029249E"/>
    <w:rsid w:val="002930F4"/>
    <w:rsid w:val="00293346"/>
    <w:rsid w:val="00293831"/>
    <w:rsid w:val="0029412D"/>
    <w:rsid w:val="002941EA"/>
    <w:rsid w:val="0029421D"/>
    <w:rsid w:val="0029432C"/>
    <w:rsid w:val="0029486D"/>
    <w:rsid w:val="002951A8"/>
    <w:rsid w:val="00295A41"/>
    <w:rsid w:val="00295B3F"/>
    <w:rsid w:val="0029682A"/>
    <w:rsid w:val="0029723C"/>
    <w:rsid w:val="00297583"/>
    <w:rsid w:val="00297B32"/>
    <w:rsid w:val="00297D0C"/>
    <w:rsid w:val="00297EF8"/>
    <w:rsid w:val="002A05B4"/>
    <w:rsid w:val="002A07C7"/>
    <w:rsid w:val="002A172C"/>
    <w:rsid w:val="002A1993"/>
    <w:rsid w:val="002A245A"/>
    <w:rsid w:val="002A2ABD"/>
    <w:rsid w:val="002A2D9C"/>
    <w:rsid w:val="002A30C6"/>
    <w:rsid w:val="002A323B"/>
    <w:rsid w:val="002A35C6"/>
    <w:rsid w:val="002A4D08"/>
    <w:rsid w:val="002A5864"/>
    <w:rsid w:val="002A5ABA"/>
    <w:rsid w:val="002A5C39"/>
    <w:rsid w:val="002A5F44"/>
    <w:rsid w:val="002A60E1"/>
    <w:rsid w:val="002A6911"/>
    <w:rsid w:val="002A6F4B"/>
    <w:rsid w:val="002A777C"/>
    <w:rsid w:val="002A7E7B"/>
    <w:rsid w:val="002A7F70"/>
    <w:rsid w:val="002B03DC"/>
    <w:rsid w:val="002B048F"/>
    <w:rsid w:val="002B0CFE"/>
    <w:rsid w:val="002B0E4F"/>
    <w:rsid w:val="002B10E2"/>
    <w:rsid w:val="002B120D"/>
    <w:rsid w:val="002B195B"/>
    <w:rsid w:val="002B1ED4"/>
    <w:rsid w:val="002B2418"/>
    <w:rsid w:val="002B3369"/>
    <w:rsid w:val="002B38E7"/>
    <w:rsid w:val="002B3BDD"/>
    <w:rsid w:val="002B40FB"/>
    <w:rsid w:val="002B4998"/>
    <w:rsid w:val="002B49E1"/>
    <w:rsid w:val="002B4BBF"/>
    <w:rsid w:val="002B4D96"/>
    <w:rsid w:val="002B51DF"/>
    <w:rsid w:val="002B566E"/>
    <w:rsid w:val="002B594E"/>
    <w:rsid w:val="002B5E54"/>
    <w:rsid w:val="002B67EB"/>
    <w:rsid w:val="002B6A0E"/>
    <w:rsid w:val="002B6CDE"/>
    <w:rsid w:val="002B7042"/>
    <w:rsid w:val="002B7732"/>
    <w:rsid w:val="002C088F"/>
    <w:rsid w:val="002C08F6"/>
    <w:rsid w:val="002C0984"/>
    <w:rsid w:val="002C0EAF"/>
    <w:rsid w:val="002C141D"/>
    <w:rsid w:val="002C14DC"/>
    <w:rsid w:val="002C311A"/>
    <w:rsid w:val="002C3F79"/>
    <w:rsid w:val="002C433B"/>
    <w:rsid w:val="002C47D1"/>
    <w:rsid w:val="002C576B"/>
    <w:rsid w:val="002C5795"/>
    <w:rsid w:val="002C5845"/>
    <w:rsid w:val="002C5961"/>
    <w:rsid w:val="002C5AD2"/>
    <w:rsid w:val="002C67BC"/>
    <w:rsid w:val="002C6D97"/>
    <w:rsid w:val="002C6E87"/>
    <w:rsid w:val="002C7160"/>
    <w:rsid w:val="002C7557"/>
    <w:rsid w:val="002C7B48"/>
    <w:rsid w:val="002D007F"/>
    <w:rsid w:val="002D0458"/>
    <w:rsid w:val="002D0A03"/>
    <w:rsid w:val="002D0AE6"/>
    <w:rsid w:val="002D0C0D"/>
    <w:rsid w:val="002D0C2E"/>
    <w:rsid w:val="002D1100"/>
    <w:rsid w:val="002D2470"/>
    <w:rsid w:val="002D24CA"/>
    <w:rsid w:val="002D2520"/>
    <w:rsid w:val="002D2B1F"/>
    <w:rsid w:val="002D2F52"/>
    <w:rsid w:val="002D35C5"/>
    <w:rsid w:val="002D38C9"/>
    <w:rsid w:val="002D4343"/>
    <w:rsid w:val="002D5C52"/>
    <w:rsid w:val="002D5E9B"/>
    <w:rsid w:val="002D6D9E"/>
    <w:rsid w:val="002D7A01"/>
    <w:rsid w:val="002E058A"/>
    <w:rsid w:val="002E0938"/>
    <w:rsid w:val="002E0A85"/>
    <w:rsid w:val="002E0EE1"/>
    <w:rsid w:val="002E12A7"/>
    <w:rsid w:val="002E13B6"/>
    <w:rsid w:val="002E188B"/>
    <w:rsid w:val="002E1C15"/>
    <w:rsid w:val="002E23BA"/>
    <w:rsid w:val="002E25E3"/>
    <w:rsid w:val="002E2C04"/>
    <w:rsid w:val="002E2D92"/>
    <w:rsid w:val="002E34BB"/>
    <w:rsid w:val="002E4F88"/>
    <w:rsid w:val="002E5159"/>
    <w:rsid w:val="002E58BD"/>
    <w:rsid w:val="002E5F0A"/>
    <w:rsid w:val="002E61F8"/>
    <w:rsid w:val="002E65A5"/>
    <w:rsid w:val="002E700D"/>
    <w:rsid w:val="002E7C86"/>
    <w:rsid w:val="002F00A9"/>
    <w:rsid w:val="002F010B"/>
    <w:rsid w:val="002F02F5"/>
    <w:rsid w:val="002F044A"/>
    <w:rsid w:val="002F0565"/>
    <w:rsid w:val="002F0602"/>
    <w:rsid w:val="002F0C84"/>
    <w:rsid w:val="002F0D7B"/>
    <w:rsid w:val="002F0DC3"/>
    <w:rsid w:val="002F1401"/>
    <w:rsid w:val="002F1460"/>
    <w:rsid w:val="002F14EE"/>
    <w:rsid w:val="002F186D"/>
    <w:rsid w:val="002F18CE"/>
    <w:rsid w:val="002F1A2D"/>
    <w:rsid w:val="002F1B65"/>
    <w:rsid w:val="002F2C4D"/>
    <w:rsid w:val="002F2F3D"/>
    <w:rsid w:val="002F3383"/>
    <w:rsid w:val="002F3B73"/>
    <w:rsid w:val="002F3D77"/>
    <w:rsid w:val="002F4179"/>
    <w:rsid w:val="002F474E"/>
    <w:rsid w:val="002F475F"/>
    <w:rsid w:val="002F4E60"/>
    <w:rsid w:val="002F5401"/>
    <w:rsid w:val="002F56BB"/>
    <w:rsid w:val="002F58E6"/>
    <w:rsid w:val="002F5E09"/>
    <w:rsid w:val="002F5E9B"/>
    <w:rsid w:val="002F6207"/>
    <w:rsid w:val="002F6225"/>
    <w:rsid w:val="002F738F"/>
    <w:rsid w:val="002F73C5"/>
    <w:rsid w:val="002F78D7"/>
    <w:rsid w:val="002F7C1F"/>
    <w:rsid w:val="002F7DA5"/>
    <w:rsid w:val="002F7E5D"/>
    <w:rsid w:val="00300589"/>
    <w:rsid w:val="003006F0"/>
    <w:rsid w:val="00300ACC"/>
    <w:rsid w:val="00300D05"/>
    <w:rsid w:val="00300EBC"/>
    <w:rsid w:val="00300EF3"/>
    <w:rsid w:val="00300FCB"/>
    <w:rsid w:val="00301497"/>
    <w:rsid w:val="0030227E"/>
    <w:rsid w:val="0030251E"/>
    <w:rsid w:val="0030266C"/>
    <w:rsid w:val="003026F0"/>
    <w:rsid w:val="003033B3"/>
    <w:rsid w:val="0030392B"/>
    <w:rsid w:val="00303A9A"/>
    <w:rsid w:val="00303B7F"/>
    <w:rsid w:val="00303E6F"/>
    <w:rsid w:val="00304565"/>
    <w:rsid w:val="00305B54"/>
    <w:rsid w:val="00305E19"/>
    <w:rsid w:val="0030620E"/>
    <w:rsid w:val="00306329"/>
    <w:rsid w:val="00306E3F"/>
    <w:rsid w:val="00307811"/>
    <w:rsid w:val="00307A7D"/>
    <w:rsid w:val="0031000C"/>
    <w:rsid w:val="00310D00"/>
    <w:rsid w:val="00310DC5"/>
    <w:rsid w:val="00310F6C"/>
    <w:rsid w:val="00311474"/>
    <w:rsid w:val="00311555"/>
    <w:rsid w:val="00311AE5"/>
    <w:rsid w:val="003125D3"/>
    <w:rsid w:val="00313125"/>
    <w:rsid w:val="003131E2"/>
    <w:rsid w:val="0031320B"/>
    <w:rsid w:val="00313272"/>
    <w:rsid w:val="003132AA"/>
    <w:rsid w:val="00313598"/>
    <w:rsid w:val="003139F9"/>
    <w:rsid w:val="00313CA2"/>
    <w:rsid w:val="003141E6"/>
    <w:rsid w:val="00314548"/>
    <w:rsid w:val="00315E08"/>
    <w:rsid w:val="003160A4"/>
    <w:rsid w:val="00316B0E"/>
    <w:rsid w:val="0031732A"/>
    <w:rsid w:val="00317698"/>
    <w:rsid w:val="00317A35"/>
    <w:rsid w:val="00317AB0"/>
    <w:rsid w:val="00317C48"/>
    <w:rsid w:val="00317D67"/>
    <w:rsid w:val="00317EED"/>
    <w:rsid w:val="00317F39"/>
    <w:rsid w:val="00317FB2"/>
    <w:rsid w:val="00320088"/>
    <w:rsid w:val="003202EB"/>
    <w:rsid w:val="003205A2"/>
    <w:rsid w:val="003221E0"/>
    <w:rsid w:val="003236E9"/>
    <w:rsid w:val="00323EE6"/>
    <w:rsid w:val="00325387"/>
    <w:rsid w:val="003254F3"/>
    <w:rsid w:val="003255D4"/>
    <w:rsid w:val="00325CAE"/>
    <w:rsid w:val="00326D9D"/>
    <w:rsid w:val="003275A8"/>
    <w:rsid w:val="0032776F"/>
    <w:rsid w:val="00327A1E"/>
    <w:rsid w:val="00327B56"/>
    <w:rsid w:val="00327E2A"/>
    <w:rsid w:val="00327E8E"/>
    <w:rsid w:val="00330BFD"/>
    <w:rsid w:val="0033163E"/>
    <w:rsid w:val="00331B80"/>
    <w:rsid w:val="0033294C"/>
    <w:rsid w:val="00332FA9"/>
    <w:rsid w:val="0033322F"/>
    <w:rsid w:val="0033360E"/>
    <w:rsid w:val="00333901"/>
    <w:rsid w:val="00333DA8"/>
    <w:rsid w:val="00333FE1"/>
    <w:rsid w:val="0033465F"/>
    <w:rsid w:val="00334B50"/>
    <w:rsid w:val="003350AA"/>
    <w:rsid w:val="00335187"/>
    <w:rsid w:val="003352C5"/>
    <w:rsid w:val="003362B9"/>
    <w:rsid w:val="00336423"/>
    <w:rsid w:val="003366F0"/>
    <w:rsid w:val="00336BA0"/>
    <w:rsid w:val="00336C9C"/>
    <w:rsid w:val="00336E34"/>
    <w:rsid w:val="00337187"/>
    <w:rsid w:val="00337209"/>
    <w:rsid w:val="00337F74"/>
    <w:rsid w:val="003400BF"/>
    <w:rsid w:val="00340176"/>
    <w:rsid w:val="003404BC"/>
    <w:rsid w:val="003407F3"/>
    <w:rsid w:val="00340DB0"/>
    <w:rsid w:val="00340F73"/>
    <w:rsid w:val="003410CC"/>
    <w:rsid w:val="003417DA"/>
    <w:rsid w:val="00341B5D"/>
    <w:rsid w:val="00341CCF"/>
    <w:rsid w:val="0034205F"/>
    <w:rsid w:val="00342128"/>
    <w:rsid w:val="003421EA"/>
    <w:rsid w:val="00342FC2"/>
    <w:rsid w:val="00343285"/>
    <w:rsid w:val="00343418"/>
    <w:rsid w:val="00343F19"/>
    <w:rsid w:val="003440D6"/>
    <w:rsid w:val="00344A50"/>
    <w:rsid w:val="00344A59"/>
    <w:rsid w:val="00344B93"/>
    <w:rsid w:val="0034566E"/>
    <w:rsid w:val="003458EB"/>
    <w:rsid w:val="0034590D"/>
    <w:rsid w:val="00346595"/>
    <w:rsid w:val="0034683B"/>
    <w:rsid w:val="0034700B"/>
    <w:rsid w:val="003470E4"/>
    <w:rsid w:val="00347124"/>
    <w:rsid w:val="00347299"/>
    <w:rsid w:val="003475AD"/>
    <w:rsid w:val="0034768C"/>
    <w:rsid w:val="00347C85"/>
    <w:rsid w:val="0035002C"/>
    <w:rsid w:val="00350300"/>
    <w:rsid w:val="00350C6F"/>
    <w:rsid w:val="00351058"/>
    <w:rsid w:val="003516B6"/>
    <w:rsid w:val="003517D8"/>
    <w:rsid w:val="00351C10"/>
    <w:rsid w:val="0035212D"/>
    <w:rsid w:val="00352ABE"/>
    <w:rsid w:val="00352E75"/>
    <w:rsid w:val="00353174"/>
    <w:rsid w:val="00353467"/>
    <w:rsid w:val="00353A9A"/>
    <w:rsid w:val="00354058"/>
    <w:rsid w:val="00354E9E"/>
    <w:rsid w:val="00355213"/>
    <w:rsid w:val="003552DA"/>
    <w:rsid w:val="00355B39"/>
    <w:rsid w:val="00355B3D"/>
    <w:rsid w:val="00355D57"/>
    <w:rsid w:val="00356C1F"/>
    <w:rsid w:val="00357180"/>
    <w:rsid w:val="0036019C"/>
    <w:rsid w:val="003606FD"/>
    <w:rsid w:val="0036090B"/>
    <w:rsid w:val="00360EE1"/>
    <w:rsid w:val="003624D0"/>
    <w:rsid w:val="00362C17"/>
    <w:rsid w:val="00363003"/>
    <w:rsid w:val="00363209"/>
    <w:rsid w:val="003637B1"/>
    <w:rsid w:val="003639FF"/>
    <w:rsid w:val="00363E4A"/>
    <w:rsid w:val="00364200"/>
    <w:rsid w:val="00364258"/>
    <w:rsid w:val="0036442C"/>
    <w:rsid w:val="00364520"/>
    <w:rsid w:val="00364782"/>
    <w:rsid w:val="00364D25"/>
    <w:rsid w:val="00364D3D"/>
    <w:rsid w:val="00364EED"/>
    <w:rsid w:val="00364F0D"/>
    <w:rsid w:val="00365B98"/>
    <w:rsid w:val="00367102"/>
    <w:rsid w:val="003673A0"/>
    <w:rsid w:val="00367E60"/>
    <w:rsid w:val="00370832"/>
    <w:rsid w:val="00370B25"/>
    <w:rsid w:val="00371A4B"/>
    <w:rsid w:val="00372562"/>
    <w:rsid w:val="00372C74"/>
    <w:rsid w:val="00374650"/>
    <w:rsid w:val="003746CA"/>
    <w:rsid w:val="003752C4"/>
    <w:rsid w:val="00375341"/>
    <w:rsid w:val="00376947"/>
    <w:rsid w:val="00376B12"/>
    <w:rsid w:val="0037722C"/>
    <w:rsid w:val="00377914"/>
    <w:rsid w:val="00377ADA"/>
    <w:rsid w:val="00380B10"/>
    <w:rsid w:val="00380DA4"/>
    <w:rsid w:val="00380F38"/>
    <w:rsid w:val="0038110B"/>
    <w:rsid w:val="00381900"/>
    <w:rsid w:val="0038271C"/>
    <w:rsid w:val="00382A84"/>
    <w:rsid w:val="00382A96"/>
    <w:rsid w:val="0038352D"/>
    <w:rsid w:val="0038352E"/>
    <w:rsid w:val="003838F7"/>
    <w:rsid w:val="00383D41"/>
    <w:rsid w:val="00384706"/>
    <w:rsid w:val="00384733"/>
    <w:rsid w:val="00384784"/>
    <w:rsid w:val="00384B1C"/>
    <w:rsid w:val="00384EEC"/>
    <w:rsid w:val="00386813"/>
    <w:rsid w:val="00386C83"/>
    <w:rsid w:val="0038704C"/>
    <w:rsid w:val="003873F3"/>
    <w:rsid w:val="00387665"/>
    <w:rsid w:val="0039006D"/>
    <w:rsid w:val="00390265"/>
    <w:rsid w:val="003913A2"/>
    <w:rsid w:val="00391FC3"/>
    <w:rsid w:val="0039259D"/>
    <w:rsid w:val="00392A7D"/>
    <w:rsid w:val="00393291"/>
    <w:rsid w:val="003955FE"/>
    <w:rsid w:val="003958DC"/>
    <w:rsid w:val="0039591E"/>
    <w:rsid w:val="00395AA4"/>
    <w:rsid w:val="00395BC3"/>
    <w:rsid w:val="00395FE2"/>
    <w:rsid w:val="003960C5"/>
    <w:rsid w:val="00396787"/>
    <w:rsid w:val="00396B35"/>
    <w:rsid w:val="003971F2"/>
    <w:rsid w:val="00397548"/>
    <w:rsid w:val="0039780E"/>
    <w:rsid w:val="00397921"/>
    <w:rsid w:val="003A09C0"/>
    <w:rsid w:val="003A09FA"/>
    <w:rsid w:val="003A0A0D"/>
    <w:rsid w:val="003A0BD1"/>
    <w:rsid w:val="003A0EA4"/>
    <w:rsid w:val="003A113D"/>
    <w:rsid w:val="003A17D9"/>
    <w:rsid w:val="003A18F0"/>
    <w:rsid w:val="003A1A1E"/>
    <w:rsid w:val="003A1FCC"/>
    <w:rsid w:val="003A2C39"/>
    <w:rsid w:val="003A353B"/>
    <w:rsid w:val="003A377F"/>
    <w:rsid w:val="003A37CB"/>
    <w:rsid w:val="003A43E6"/>
    <w:rsid w:val="003A4B9B"/>
    <w:rsid w:val="003A4DF9"/>
    <w:rsid w:val="003A50BB"/>
    <w:rsid w:val="003A50E4"/>
    <w:rsid w:val="003A51B7"/>
    <w:rsid w:val="003A624F"/>
    <w:rsid w:val="003A6452"/>
    <w:rsid w:val="003A69F4"/>
    <w:rsid w:val="003A7047"/>
    <w:rsid w:val="003A70ED"/>
    <w:rsid w:val="003A75AC"/>
    <w:rsid w:val="003A7AE6"/>
    <w:rsid w:val="003B0563"/>
    <w:rsid w:val="003B0609"/>
    <w:rsid w:val="003B0778"/>
    <w:rsid w:val="003B0875"/>
    <w:rsid w:val="003B091C"/>
    <w:rsid w:val="003B0AE5"/>
    <w:rsid w:val="003B0B89"/>
    <w:rsid w:val="003B2263"/>
    <w:rsid w:val="003B24D1"/>
    <w:rsid w:val="003B264E"/>
    <w:rsid w:val="003B3ED7"/>
    <w:rsid w:val="003B425F"/>
    <w:rsid w:val="003B437B"/>
    <w:rsid w:val="003B5118"/>
    <w:rsid w:val="003B544B"/>
    <w:rsid w:val="003B5649"/>
    <w:rsid w:val="003B57D2"/>
    <w:rsid w:val="003B5B33"/>
    <w:rsid w:val="003B5C34"/>
    <w:rsid w:val="003B5FE6"/>
    <w:rsid w:val="003B5FF2"/>
    <w:rsid w:val="003B64E0"/>
    <w:rsid w:val="003B7C04"/>
    <w:rsid w:val="003C088E"/>
    <w:rsid w:val="003C0D88"/>
    <w:rsid w:val="003C12DF"/>
    <w:rsid w:val="003C1469"/>
    <w:rsid w:val="003C1B18"/>
    <w:rsid w:val="003C20F0"/>
    <w:rsid w:val="003C2140"/>
    <w:rsid w:val="003C2146"/>
    <w:rsid w:val="003C2532"/>
    <w:rsid w:val="003C2AEF"/>
    <w:rsid w:val="003C3C43"/>
    <w:rsid w:val="003C44FB"/>
    <w:rsid w:val="003C52F9"/>
    <w:rsid w:val="003C58BF"/>
    <w:rsid w:val="003C60AC"/>
    <w:rsid w:val="003C6456"/>
    <w:rsid w:val="003C65A0"/>
    <w:rsid w:val="003C666F"/>
    <w:rsid w:val="003C6B2E"/>
    <w:rsid w:val="003C6D7F"/>
    <w:rsid w:val="003C7036"/>
    <w:rsid w:val="003C71DB"/>
    <w:rsid w:val="003C7296"/>
    <w:rsid w:val="003C7349"/>
    <w:rsid w:val="003D00BD"/>
    <w:rsid w:val="003D18BB"/>
    <w:rsid w:val="003D236F"/>
    <w:rsid w:val="003D26D8"/>
    <w:rsid w:val="003D276A"/>
    <w:rsid w:val="003D28E4"/>
    <w:rsid w:val="003D2B4A"/>
    <w:rsid w:val="003D326B"/>
    <w:rsid w:val="003D35E1"/>
    <w:rsid w:val="003D372B"/>
    <w:rsid w:val="003D4315"/>
    <w:rsid w:val="003D4455"/>
    <w:rsid w:val="003D4635"/>
    <w:rsid w:val="003D46D4"/>
    <w:rsid w:val="003D48C1"/>
    <w:rsid w:val="003D4AC7"/>
    <w:rsid w:val="003D4D2F"/>
    <w:rsid w:val="003D52BA"/>
    <w:rsid w:val="003D59C6"/>
    <w:rsid w:val="003D5D6C"/>
    <w:rsid w:val="003D5EF8"/>
    <w:rsid w:val="003D624F"/>
    <w:rsid w:val="003D655C"/>
    <w:rsid w:val="003D67F1"/>
    <w:rsid w:val="003D6834"/>
    <w:rsid w:val="003D68B5"/>
    <w:rsid w:val="003D732E"/>
    <w:rsid w:val="003D744B"/>
    <w:rsid w:val="003D794C"/>
    <w:rsid w:val="003D7DCE"/>
    <w:rsid w:val="003D7F9A"/>
    <w:rsid w:val="003E041C"/>
    <w:rsid w:val="003E052C"/>
    <w:rsid w:val="003E05EA"/>
    <w:rsid w:val="003E1082"/>
    <w:rsid w:val="003E108D"/>
    <w:rsid w:val="003E17A1"/>
    <w:rsid w:val="003E1856"/>
    <w:rsid w:val="003E2034"/>
    <w:rsid w:val="003E2D61"/>
    <w:rsid w:val="003E300C"/>
    <w:rsid w:val="003E3289"/>
    <w:rsid w:val="003E433E"/>
    <w:rsid w:val="003E4688"/>
    <w:rsid w:val="003E4E0A"/>
    <w:rsid w:val="003E4E3F"/>
    <w:rsid w:val="003E5194"/>
    <w:rsid w:val="003E536B"/>
    <w:rsid w:val="003E55E6"/>
    <w:rsid w:val="003E5DA9"/>
    <w:rsid w:val="003E5EDA"/>
    <w:rsid w:val="003E616A"/>
    <w:rsid w:val="003E61C1"/>
    <w:rsid w:val="003E69E6"/>
    <w:rsid w:val="003E6D70"/>
    <w:rsid w:val="003E6F93"/>
    <w:rsid w:val="003E721D"/>
    <w:rsid w:val="003E740C"/>
    <w:rsid w:val="003E7730"/>
    <w:rsid w:val="003E78C4"/>
    <w:rsid w:val="003E7DD8"/>
    <w:rsid w:val="003F0413"/>
    <w:rsid w:val="003F0623"/>
    <w:rsid w:val="003F0F09"/>
    <w:rsid w:val="003F1101"/>
    <w:rsid w:val="003F119B"/>
    <w:rsid w:val="003F193A"/>
    <w:rsid w:val="003F1FF4"/>
    <w:rsid w:val="003F211C"/>
    <w:rsid w:val="003F25B5"/>
    <w:rsid w:val="003F276B"/>
    <w:rsid w:val="003F320F"/>
    <w:rsid w:val="003F39ED"/>
    <w:rsid w:val="003F3C90"/>
    <w:rsid w:val="003F4130"/>
    <w:rsid w:val="003F4AC4"/>
    <w:rsid w:val="003F4B94"/>
    <w:rsid w:val="003F4F99"/>
    <w:rsid w:val="003F4FF9"/>
    <w:rsid w:val="003F56FE"/>
    <w:rsid w:val="003F5CB3"/>
    <w:rsid w:val="003F6511"/>
    <w:rsid w:val="003F76A6"/>
    <w:rsid w:val="003F7B6C"/>
    <w:rsid w:val="003F7BD6"/>
    <w:rsid w:val="003F7C50"/>
    <w:rsid w:val="003F7CDC"/>
    <w:rsid w:val="00400005"/>
    <w:rsid w:val="00400605"/>
    <w:rsid w:val="004009CB"/>
    <w:rsid w:val="004011E9"/>
    <w:rsid w:val="004012D8"/>
    <w:rsid w:val="0040139E"/>
    <w:rsid w:val="004017A6"/>
    <w:rsid w:val="004021CE"/>
    <w:rsid w:val="004021D8"/>
    <w:rsid w:val="004022D4"/>
    <w:rsid w:val="004031E8"/>
    <w:rsid w:val="004035B6"/>
    <w:rsid w:val="004037B0"/>
    <w:rsid w:val="00403972"/>
    <w:rsid w:val="00403B39"/>
    <w:rsid w:val="00403BFB"/>
    <w:rsid w:val="0040405E"/>
    <w:rsid w:val="0040499D"/>
    <w:rsid w:val="0040565B"/>
    <w:rsid w:val="004056F3"/>
    <w:rsid w:val="0040667A"/>
    <w:rsid w:val="00406F16"/>
    <w:rsid w:val="00407054"/>
    <w:rsid w:val="004077F7"/>
    <w:rsid w:val="00410237"/>
    <w:rsid w:val="004103EF"/>
    <w:rsid w:val="0041053D"/>
    <w:rsid w:val="0041081C"/>
    <w:rsid w:val="004117A1"/>
    <w:rsid w:val="0041231E"/>
    <w:rsid w:val="00412956"/>
    <w:rsid w:val="00413205"/>
    <w:rsid w:val="00413532"/>
    <w:rsid w:val="00413A2B"/>
    <w:rsid w:val="00413C1E"/>
    <w:rsid w:val="00413F0A"/>
    <w:rsid w:val="0041492C"/>
    <w:rsid w:val="00414C0A"/>
    <w:rsid w:val="0041529B"/>
    <w:rsid w:val="004161B7"/>
    <w:rsid w:val="004161F0"/>
    <w:rsid w:val="0041648B"/>
    <w:rsid w:val="00416525"/>
    <w:rsid w:val="00416651"/>
    <w:rsid w:val="00416F4B"/>
    <w:rsid w:val="00417A04"/>
    <w:rsid w:val="004205D3"/>
    <w:rsid w:val="004207C3"/>
    <w:rsid w:val="004211E7"/>
    <w:rsid w:val="004211EB"/>
    <w:rsid w:val="00421A3C"/>
    <w:rsid w:val="00421F08"/>
    <w:rsid w:val="00422508"/>
    <w:rsid w:val="004228D2"/>
    <w:rsid w:val="00422C7E"/>
    <w:rsid w:val="00423E9F"/>
    <w:rsid w:val="00423FF4"/>
    <w:rsid w:val="004242EF"/>
    <w:rsid w:val="00424497"/>
    <w:rsid w:val="00424541"/>
    <w:rsid w:val="0042491C"/>
    <w:rsid w:val="00424A00"/>
    <w:rsid w:val="00424C58"/>
    <w:rsid w:val="00425349"/>
    <w:rsid w:val="00425589"/>
    <w:rsid w:val="0042573B"/>
    <w:rsid w:val="00425D74"/>
    <w:rsid w:val="00425E0E"/>
    <w:rsid w:val="004261B5"/>
    <w:rsid w:val="004267EF"/>
    <w:rsid w:val="00426FD5"/>
    <w:rsid w:val="0042718A"/>
    <w:rsid w:val="0042727F"/>
    <w:rsid w:val="00427851"/>
    <w:rsid w:val="004279A7"/>
    <w:rsid w:val="004279F8"/>
    <w:rsid w:val="00427BDF"/>
    <w:rsid w:val="00430C4A"/>
    <w:rsid w:val="00431829"/>
    <w:rsid w:val="00432302"/>
    <w:rsid w:val="00432446"/>
    <w:rsid w:val="004324AC"/>
    <w:rsid w:val="004328C5"/>
    <w:rsid w:val="00432AAF"/>
    <w:rsid w:val="00433461"/>
    <w:rsid w:val="00433492"/>
    <w:rsid w:val="00433A8C"/>
    <w:rsid w:val="00433B9F"/>
    <w:rsid w:val="004340A2"/>
    <w:rsid w:val="00434647"/>
    <w:rsid w:val="0043465E"/>
    <w:rsid w:val="00434B2F"/>
    <w:rsid w:val="00434B61"/>
    <w:rsid w:val="00435002"/>
    <w:rsid w:val="00436800"/>
    <w:rsid w:val="00436816"/>
    <w:rsid w:val="004370D8"/>
    <w:rsid w:val="004376A1"/>
    <w:rsid w:val="00437961"/>
    <w:rsid w:val="00440838"/>
    <w:rsid w:val="00440928"/>
    <w:rsid w:val="00440BED"/>
    <w:rsid w:val="00440C54"/>
    <w:rsid w:val="004411E9"/>
    <w:rsid w:val="0044149E"/>
    <w:rsid w:val="00441BA1"/>
    <w:rsid w:val="004420AD"/>
    <w:rsid w:val="00443224"/>
    <w:rsid w:val="0044337F"/>
    <w:rsid w:val="004437C5"/>
    <w:rsid w:val="0044409B"/>
    <w:rsid w:val="004444F6"/>
    <w:rsid w:val="004446C0"/>
    <w:rsid w:val="00444713"/>
    <w:rsid w:val="00444BA9"/>
    <w:rsid w:val="00444C51"/>
    <w:rsid w:val="00444CCE"/>
    <w:rsid w:val="0044534D"/>
    <w:rsid w:val="00446E0B"/>
    <w:rsid w:val="00446F44"/>
    <w:rsid w:val="00447086"/>
    <w:rsid w:val="004475B6"/>
    <w:rsid w:val="00447D54"/>
    <w:rsid w:val="00450711"/>
    <w:rsid w:val="00450CE8"/>
    <w:rsid w:val="004513DF"/>
    <w:rsid w:val="00451612"/>
    <w:rsid w:val="0045263F"/>
    <w:rsid w:val="004530BD"/>
    <w:rsid w:val="00453DB1"/>
    <w:rsid w:val="004544A5"/>
    <w:rsid w:val="0045455B"/>
    <w:rsid w:val="004548C2"/>
    <w:rsid w:val="00454A35"/>
    <w:rsid w:val="00455644"/>
    <w:rsid w:val="00455C16"/>
    <w:rsid w:val="00455C2A"/>
    <w:rsid w:val="00456479"/>
    <w:rsid w:val="004571F7"/>
    <w:rsid w:val="004573B7"/>
    <w:rsid w:val="0045777A"/>
    <w:rsid w:val="00457B83"/>
    <w:rsid w:val="0046008B"/>
    <w:rsid w:val="004601A9"/>
    <w:rsid w:val="0046024D"/>
    <w:rsid w:val="00460297"/>
    <w:rsid w:val="00460315"/>
    <w:rsid w:val="0046112B"/>
    <w:rsid w:val="004617C1"/>
    <w:rsid w:val="004617DB"/>
    <w:rsid w:val="00461B16"/>
    <w:rsid w:val="00461B7F"/>
    <w:rsid w:val="00461D64"/>
    <w:rsid w:val="00462065"/>
    <w:rsid w:val="00462458"/>
    <w:rsid w:val="0046283A"/>
    <w:rsid w:val="004630C4"/>
    <w:rsid w:val="00463177"/>
    <w:rsid w:val="004634C7"/>
    <w:rsid w:val="00463C99"/>
    <w:rsid w:val="00464BC6"/>
    <w:rsid w:val="00464FDC"/>
    <w:rsid w:val="00465236"/>
    <w:rsid w:val="004654D6"/>
    <w:rsid w:val="00465884"/>
    <w:rsid w:val="00465D4C"/>
    <w:rsid w:val="0046655F"/>
    <w:rsid w:val="004669A1"/>
    <w:rsid w:val="00466A90"/>
    <w:rsid w:val="00466FEC"/>
    <w:rsid w:val="004674EA"/>
    <w:rsid w:val="00467542"/>
    <w:rsid w:val="00467AC0"/>
    <w:rsid w:val="00467F7D"/>
    <w:rsid w:val="0047034B"/>
    <w:rsid w:val="004704A2"/>
    <w:rsid w:val="00471541"/>
    <w:rsid w:val="00471557"/>
    <w:rsid w:val="00471573"/>
    <w:rsid w:val="004719E2"/>
    <w:rsid w:val="00471DDD"/>
    <w:rsid w:val="00472D10"/>
    <w:rsid w:val="00473638"/>
    <w:rsid w:val="004740B8"/>
    <w:rsid w:val="00474955"/>
    <w:rsid w:val="00474AA2"/>
    <w:rsid w:val="00474DF4"/>
    <w:rsid w:val="004750D6"/>
    <w:rsid w:val="004755D0"/>
    <w:rsid w:val="00475710"/>
    <w:rsid w:val="00476390"/>
    <w:rsid w:val="00476B53"/>
    <w:rsid w:val="00476E62"/>
    <w:rsid w:val="004770C3"/>
    <w:rsid w:val="00477660"/>
    <w:rsid w:val="00480908"/>
    <w:rsid w:val="00480A4A"/>
    <w:rsid w:val="004816F5"/>
    <w:rsid w:val="00481A77"/>
    <w:rsid w:val="00482248"/>
    <w:rsid w:val="00482336"/>
    <w:rsid w:val="0048261D"/>
    <w:rsid w:val="00482E54"/>
    <w:rsid w:val="00482F4E"/>
    <w:rsid w:val="004830F5"/>
    <w:rsid w:val="00483238"/>
    <w:rsid w:val="004837CA"/>
    <w:rsid w:val="0048383E"/>
    <w:rsid w:val="004839C5"/>
    <w:rsid w:val="00483D20"/>
    <w:rsid w:val="004843E0"/>
    <w:rsid w:val="00484482"/>
    <w:rsid w:val="00484774"/>
    <w:rsid w:val="004848EF"/>
    <w:rsid w:val="00485655"/>
    <w:rsid w:val="00485F4E"/>
    <w:rsid w:val="004860E6"/>
    <w:rsid w:val="0048630D"/>
    <w:rsid w:val="00486F4F"/>
    <w:rsid w:val="0048741D"/>
    <w:rsid w:val="004876DA"/>
    <w:rsid w:val="00487856"/>
    <w:rsid w:val="0049067F"/>
    <w:rsid w:val="004910DE"/>
    <w:rsid w:val="004911FF"/>
    <w:rsid w:val="004916C0"/>
    <w:rsid w:val="00491D04"/>
    <w:rsid w:val="00491EDD"/>
    <w:rsid w:val="004922D4"/>
    <w:rsid w:val="00492BB1"/>
    <w:rsid w:val="00492DE8"/>
    <w:rsid w:val="0049302E"/>
    <w:rsid w:val="004933EA"/>
    <w:rsid w:val="00493595"/>
    <w:rsid w:val="00493A3A"/>
    <w:rsid w:val="00493C39"/>
    <w:rsid w:val="00493F84"/>
    <w:rsid w:val="004946BD"/>
    <w:rsid w:val="00494723"/>
    <w:rsid w:val="004949DF"/>
    <w:rsid w:val="00495917"/>
    <w:rsid w:val="00495D7C"/>
    <w:rsid w:val="00496899"/>
    <w:rsid w:val="00496D39"/>
    <w:rsid w:val="0049743C"/>
    <w:rsid w:val="0049781C"/>
    <w:rsid w:val="00497C90"/>
    <w:rsid w:val="004A05E5"/>
    <w:rsid w:val="004A1529"/>
    <w:rsid w:val="004A1707"/>
    <w:rsid w:val="004A1A55"/>
    <w:rsid w:val="004A21AD"/>
    <w:rsid w:val="004A257E"/>
    <w:rsid w:val="004A378B"/>
    <w:rsid w:val="004A38A5"/>
    <w:rsid w:val="004A3D2E"/>
    <w:rsid w:val="004A425C"/>
    <w:rsid w:val="004A47C0"/>
    <w:rsid w:val="004A49E6"/>
    <w:rsid w:val="004A4B22"/>
    <w:rsid w:val="004A5764"/>
    <w:rsid w:val="004A5D5C"/>
    <w:rsid w:val="004A612B"/>
    <w:rsid w:val="004A6D46"/>
    <w:rsid w:val="004A6D6F"/>
    <w:rsid w:val="004A75C5"/>
    <w:rsid w:val="004A7BB6"/>
    <w:rsid w:val="004B0767"/>
    <w:rsid w:val="004B07C7"/>
    <w:rsid w:val="004B0B2A"/>
    <w:rsid w:val="004B0E9D"/>
    <w:rsid w:val="004B14F2"/>
    <w:rsid w:val="004B16DA"/>
    <w:rsid w:val="004B184A"/>
    <w:rsid w:val="004B1F2A"/>
    <w:rsid w:val="004B24E8"/>
    <w:rsid w:val="004B2A78"/>
    <w:rsid w:val="004B2B22"/>
    <w:rsid w:val="004B325D"/>
    <w:rsid w:val="004B3605"/>
    <w:rsid w:val="004B3ACE"/>
    <w:rsid w:val="004B40EF"/>
    <w:rsid w:val="004B4266"/>
    <w:rsid w:val="004B4467"/>
    <w:rsid w:val="004B5295"/>
    <w:rsid w:val="004B5433"/>
    <w:rsid w:val="004B5898"/>
    <w:rsid w:val="004B58CE"/>
    <w:rsid w:val="004B7112"/>
    <w:rsid w:val="004B7BE8"/>
    <w:rsid w:val="004C01C7"/>
    <w:rsid w:val="004C029C"/>
    <w:rsid w:val="004C0943"/>
    <w:rsid w:val="004C0B13"/>
    <w:rsid w:val="004C12F3"/>
    <w:rsid w:val="004C16EC"/>
    <w:rsid w:val="004C175D"/>
    <w:rsid w:val="004C17F3"/>
    <w:rsid w:val="004C1F81"/>
    <w:rsid w:val="004C2622"/>
    <w:rsid w:val="004C28BA"/>
    <w:rsid w:val="004C2A42"/>
    <w:rsid w:val="004C31BC"/>
    <w:rsid w:val="004C33BB"/>
    <w:rsid w:val="004C3E0C"/>
    <w:rsid w:val="004C3F4C"/>
    <w:rsid w:val="004C4E9A"/>
    <w:rsid w:val="004C4ECE"/>
    <w:rsid w:val="004C513E"/>
    <w:rsid w:val="004C5B0F"/>
    <w:rsid w:val="004C5C86"/>
    <w:rsid w:val="004C5D83"/>
    <w:rsid w:val="004C5E29"/>
    <w:rsid w:val="004C6117"/>
    <w:rsid w:val="004C630F"/>
    <w:rsid w:val="004C6DBB"/>
    <w:rsid w:val="004C7F8A"/>
    <w:rsid w:val="004D0413"/>
    <w:rsid w:val="004D0D7B"/>
    <w:rsid w:val="004D1B76"/>
    <w:rsid w:val="004D1BB9"/>
    <w:rsid w:val="004D1CFD"/>
    <w:rsid w:val="004D211C"/>
    <w:rsid w:val="004D2132"/>
    <w:rsid w:val="004D2343"/>
    <w:rsid w:val="004D313E"/>
    <w:rsid w:val="004D33BB"/>
    <w:rsid w:val="004D3D72"/>
    <w:rsid w:val="004D4754"/>
    <w:rsid w:val="004D4FEE"/>
    <w:rsid w:val="004D512E"/>
    <w:rsid w:val="004D5904"/>
    <w:rsid w:val="004D5F39"/>
    <w:rsid w:val="004D64DB"/>
    <w:rsid w:val="004D6685"/>
    <w:rsid w:val="004D68FA"/>
    <w:rsid w:val="004D696A"/>
    <w:rsid w:val="004D6CCC"/>
    <w:rsid w:val="004D7152"/>
    <w:rsid w:val="004D7632"/>
    <w:rsid w:val="004D7960"/>
    <w:rsid w:val="004D7A88"/>
    <w:rsid w:val="004D7AAA"/>
    <w:rsid w:val="004E05F6"/>
    <w:rsid w:val="004E0C2D"/>
    <w:rsid w:val="004E1046"/>
    <w:rsid w:val="004E12B4"/>
    <w:rsid w:val="004E1730"/>
    <w:rsid w:val="004E1854"/>
    <w:rsid w:val="004E1B0C"/>
    <w:rsid w:val="004E1CBD"/>
    <w:rsid w:val="004E1CC5"/>
    <w:rsid w:val="004E29FF"/>
    <w:rsid w:val="004E366A"/>
    <w:rsid w:val="004E38EE"/>
    <w:rsid w:val="004E45AD"/>
    <w:rsid w:val="004E5205"/>
    <w:rsid w:val="004E597A"/>
    <w:rsid w:val="004E5982"/>
    <w:rsid w:val="004E60F0"/>
    <w:rsid w:val="004E69A2"/>
    <w:rsid w:val="004E6B6B"/>
    <w:rsid w:val="004E6DC8"/>
    <w:rsid w:val="004E7019"/>
    <w:rsid w:val="004E7424"/>
    <w:rsid w:val="004E7426"/>
    <w:rsid w:val="004E7B17"/>
    <w:rsid w:val="004E7F8C"/>
    <w:rsid w:val="004F11FF"/>
    <w:rsid w:val="004F1F22"/>
    <w:rsid w:val="004F2641"/>
    <w:rsid w:val="004F2DEF"/>
    <w:rsid w:val="004F2F3F"/>
    <w:rsid w:val="004F31D6"/>
    <w:rsid w:val="004F3395"/>
    <w:rsid w:val="004F3B07"/>
    <w:rsid w:val="004F3CD0"/>
    <w:rsid w:val="004F3D42"/>
    <w:rsid w:val="004F4131"/>
    <w:rsid w:val="004F43F0"/>
    <w:rsid w:val="004F4520"/>
    <w:rsid w:val="004F4558"/>
    <w:rsid w:val="004F53E7"/>
    <w:rsid w:val="004F57AD"/>
    <w:rsid w:val="004F63C0"/>
    <w:rsid w:val="004F6648"/>
    <w:rsid w:val="005017C8"/>
    <w:rsid w:val="005017CA"/>
    <w:rsid w:val="00501A27"/>
    <w:rsid w:val="0050200C"/>
    <w:rsid w:val="00502574"/>
    <w:rsid w:val="005025ED"/>
    <w:rsid w:val="00502607"/>
    <w:rsid w:val="005026F5"/>
    <w:rsid w:val="00502DA2"/>
    <w:rsid w:val="00502F5B"/>
    <w:rsid w:val="0050306E"/>
    <w:rsid w:val="0050316B"/>
    <w:rsid w:val="0050361C"/>
    <w:rsid w:val="005042DF"/>
    <w:rsid w:val="00504BB7"/>
    <w:rsid w:val="005055F0"/>
    <w:rsid w:val="00505831"/>
    <w:rsid w:val="005065AB"/>
    <w:rsid w:val="005067A7"/>
    <w:rsid w:val="00506A77"/>
    <w:rsid w:val="00506C4C"/>
    <w:rsid w:val="00506D22"/>
    <w:rsid w:val="0050774D"/>
    <w:rsid w:val="00507A39"/>
    <w:rsid w:val="00507BD9"/>
    <w:rsid w:val="00507C60"/>
    <w:rsid w:val="005105FC"/>
    <w:rsid w:val="005106C8"/>
    <w:rsid w:val="005109DF"/>
    <w:rsid w:val="005118D7"/>
    <w:rsid w:val="005122CD"/>
    <w:rsid w:val="00512723"/>
    <w:rsid w:val="00512E51"/>
    <w:rsid w:val="0051370C"/>
    <w:rsid w:val="00513B71"/>
    <w:rsid w:val="00513F91"/>
    <w:rsid w:val="0051495C"/>
    <w:rsid w:val="00514C1A"/>
    <w:rsid w:val="00514C88"/>
    <w:rsid w:val="00515C2D"/>
    <w:rsid w:val="00516BA9"/>
    <w:rsid w:val="00516C23"/>
    <w:rsid w:val="00516E2E"/>
    <w:rsid w:val="00516F8A"/>
    <w:rsid w:val="0052046F"/>
    <w:rsid w:val="005205BC"/>
    <w:rsid w:val="005208CD"/>
    <w:rsid w:val="005208FE"/>
    <w:rsid w:val="00520A71"/>
    <w:rsid w:val="005210A8"/>
    <w:rsid w:val="005212E9"/>
    <w:rsid w:val="005213C3"/>
    <w:rsid w:val="005213E5"/>
    <w:rsid w:val="00521A60"/>
    <w:rsid w:val="00521E21"/>
    <w:rsid w:val="00522BA7"/>
    <w:rsid w:val="005233EE"/>
    <w:rsid w:val="005234AF"/>
    <w:rsid w:val="00523693"/>
    <w:rsid w:val="00523927"/>
    <w:rsid w:val="00524143"/>
    <w:rsid w:val="005245D6"/>
    <w:rsid w:val="00524CB2"/>
    <w:rsid w:val="00525473"/>
    <w:rsid w:val="00526189"/>
    <w:rsid w:val="00526621"/>
    <w:rsid w:val="00526F17"/>
    <w:rsid w:val="00527785"/>
    <w:rsid w:val="00527BC9"/>
    <w:rsid w:val="00530CDE"/>
    <w:rsid w:val="00531339"/>
    <w:rsid w:val="005313B6"/>
    <w:rsid w:val="005315F7"/>
    <w:rsid w:val="0053162E"/>
    <w:rsid w:val="005319D3"/>
    <w:rsid w:val="00531CCD"/>
    <w:rsid w:val="005327E7"/>
    <w:rsid w:val="00532DDE"/>
    <w:rsid w:val="0053397A"/>
    <w:rsid w:val="0053481F"/>
    <w:rsid w:val="00534B6F"/>
    <w:rsid w:val="00534D5C"/>
    <w:rsid w:val="00535031"/>
    <w:rsid w:val="0053543D"/>
    <w:rsid w:val="005359B8"/>
    <w:rsid w:val="00536030"/>
    <w:rsid w:val="00537319"/>
    <w:rsid w:val="00537472"/>
    <w:rsid w:val="00540790"/>
    <w:rsid w:val="00540857"/>
    <w:rsid w:val="005408C0"/>
    <w:rsid w:val="00540E7C"/>
    <w:rsid w:val="00541101"/>
    <w:rsid w:val="0054135A"/>
    <w:rsid w:val="00541962"/>
    <w:rsid w:val="00541DA6"/>
    <w:rsid w:val="0054204C"/>
    <w:rsid w:val="0054218E"/>
    <w:rsid w:val="00542666"/>
    <w:rsid w:val="00542B18"/>
    <w:rsid w:val="00543423"/>
    <w:rsid w:val="00543AA7"/>
    <w:rsid w:val="00544A33"/>
    <w:rsid w:val="00546492"/>
    <w:rsid w:val="00546DC4"/>
    <w:rsid w:val="00547A72"/>
    <w:rsid w:val="00547B5B"/>
    <w:rsid w:val="00547E18"/>
    <w:rsid w:val="00550553"/>
    <w:rsid w:val="00550AB4"/>
    <w:rsid w:val="00551177"/>
    <w:rsid w:val="0055128C"/>
    <w:rsid w:val="00551935"/>
    <w:rsid w:val="005524A0"/>
    <w:rsid w:val="00552663"/>
    <w:rsid w:val="00552892"/>
    <w:rsid w:val="00553019"/>
    <w:rsid w:val="005536D5"/>
    <w:rsid w:val="00553A28"/>
    <w:rsid w:val="00553C3E"/>
    <w:rsid w:val="00554024"/>
    <w:rsid w:val="00554723"/>
    <w:rsid w:val="00554B56"/>
    <w:rsid w:val="005554B1"/>
    <w:rsid w:val="0055583B"/>
    <w:rsid w:val="00555D9B"/>
    <w:rsid w:val="00556062"/>
    <w:rsid w:val="0055614A"/>
    <w:rsid w:val="00556253"/>
    <w:rsid w:val="00556757"/>
    <w:rsid w:val="0055698B"/>
    <w:rsid w:val="00556BE6"/>
    <w:rsid w:val="00556F6D"/>
    <w:rsid w:val="005572EC"/>
    <w:rsid w:val="00557374"/>
    <w:rsid w:val="005574A6"/>
    <w:rsid w:val="00557537"/>
    <w:rsid w:val="005576E6"/>
    <w:rsid w:val="005577E9"/>
    <w:rsid w:val="0056018C"/>
    <w:rsid w:val="0056031C"/>
    <w:rsid w:val="00560396"/>
    <w:rsid w:val="00561371"/>
    <w:rsid w:val="00561A36"/>
    <w:rsid w:val="00561B00"/>
    <w:rsid w:val="00561E07"/>
    <w:rsid w:val="00562708"/>
    <w:rsid w:val="00562999"/>
    <w:rsid w:val="00562C47"/>
    <w:rsid w:val="00562DCD"/>
    <w:rsid w:val="005632C4"/>
    <w:rsid w:val="00563362"/>
    <w:rsid w:val="00563389"/>
    <w:rsid w:val="00564C79"/>
    <w:rsid w:val="00564CDE"/>
    <w:rsid w:val="00564D32"/>
    <w:rsid w:val="00565FA5"/>
    <w:rsid w:val="00566FDD"/>
    <w:rsid w:val="0056771E"/>
    <w:rsid w:val="0057001B"/>
    <w:rsid w:val="005701BA"/>
    <w:rsid w:val="00570359"/>
    <w:rsid w:val="00570573"/>
    <w:rsid w:val="0057059F"/>
    <w:rsid w:val="00570D25"/>
    <w:rsid w:val="005710A7"/>
    <w:rsid w:val="0057177B"/>
    <w:rsid w:val="00571871"/>
    <w:rsid w:val="00571C86"/>
    <w:rsid w:val="00571DE5"/>
    <w:rsid w:val="00572027"/>
    <w:rsid w:val="005729AD"/>
    <w:rsid w:val="00573331"/>
    <w:rsid w:val="00573BFE"/>
    <w:rsid w:val="005758BF"/>
    <w:rsid w:val="00575F2A"/>
    <w:rsid w:val="0058069E"/>
    <w:rsid w:val="00581EDA"/>
    <w:rsid w:val="0058250E"/>
    <w:rsid w:val="005827A7"/>
    <w:rsid w:val="005827E7"/>
    <w:rsid w:val="005829DC"/>
    <w:rsid w:val="005829E0"/>
    <w:rsid w:val="0058316E"/>
    <w:rsid w:val="0058393B"/>
    <w:rsid w:val="0058412E"/>
    <w:rsid w:val="00584BA9"/>
    <w:rsid w:val="0058506C"/>
    <w:rsid w:val="005855AD"/>
    <w:rsid w:val="00586368"/>
    <w:rsid w:val="00586DDE"/>
    <w:rsid w:val="00587A0E"/>
    <w:rsid w:val="00587D2A"/>
    <w:rsid w:val="00590491"/>
    <w:rsid w:val="00590690"/>
    <w:rsid w:val="0059088F"/>
    <w:rsid w:val="00591B56"/>
    <w:rsid w:val="005922B7"/>
    <w:rsid w:val="00592339"/>
    <w:rsid w:val="005929E0"/>
    <w:rsid w:val="00592B7C"/>
    <w:rsid w:val="00592C53"/>
    <w:rsid w:val="00592C9A"/>
    <w:rsid w:val="00592D18"/>
    <w:rsid w:val="00592FC4"/>
    <w:rsid w:val="0059310B"/>
    <w:rsid w:val="00594308"/>
    <w:rsid w:val="00594445"/>
    <w:rsid w:val="00594D93"/>
    <w:rsid w:val="00595646"/>
    <w:rsid w:val="00595EE0"/>
    <w:rsid w:val="00595F8E"/>
    <w:rsid w:val="00596201"/>
    <w:rsid w:val="00596D1D"/>
    <w:rsid w:val="005971FE"/>
    <w:rsid w:val="005A0045"/>
    <w:rsid w:val="005A00CF"/>
    <w:rsid w:val="005A0571"/>
    <w:rsid w:val="005A057E"/>
    <w:rsid w:val="005A06B1"/>
    <w:rsid w:val="005A2360"/>
    <w:rsid w:val="005A2F2B"/>
    <w:rsid w:val="005A324D"/>
    <w:rsid w:val="005A3577"/>
    <w:rsid w:val="005A3767"/>
    <w:rsid w:val="005A39DA"/>
    <w:rsid w:val="005A3E85"/>
    <w:rsid w:val="005A4B25"/>
    <w:rsid w:val="005A5897"/>
    <w:rsid w:val="005A58E2"/>
    <w:rsid w:val="005A5966"/>
    <w:rsid w:val="005A5F1B"/>
    <w:rsid w:val="005A6939"/>
    <w:rsid w:val="005A6A2F"/>
    <w:rsid w:val="005A6CA6"/>
    <w:rsid w:val="005A6D4A"/>
    <w:rsid w:val="005A6DA8"/>
    <w:rsid w:val="005A7343"/>
    <w:rsid w:val="005A7555"/>
    <w:rsid w:val="005A7DF4"/>
    <w:rsid w:val="005B0332"/>
    <w:rsid w:val="005B036A"/>
    <w:rsid w:val="005B0531"/>
    <w:rsid w:val="005B0598"/>
    <w:rsid w:val="005B083B"/>
    <w:rsid w:val="005B0912"/>
    <w:rsid w:val="005B0992"/>
    <w:rsid w:val="005B134C"/>
    <w:rsid w:val="005B17DC"/>
    <w:rsid w:val="005B218D"/>
    <w:rsid w:val="005B26DF"/>
    <w:rsid w:val="005B3062"/>
    <w:rsid w:val="005B39A3"/>
    <w:rsid w:val="005B3EB5"/>
    <w:rsid w:val="005B4B79"/>
    <w:rsid w:val="005B4ED8"/>
    <w:rsid w:val="005B54F3"/>
    <w:rsid w:val="005B565E"/>
    <w:rsid w:val="005B5D14"/>
    <w:rsid w:val="005B5F61"/>
    <w:rsid w:val="005B6141"/>
    <w:rsid w:val="005B62C6"/>
    <w:rsid w:val="005B75A1"/>
    <w:rsid w:val="005B75A5"/>
    <w:rsid w:val="005C0464"/>
    <w:rsid w:val="005C09DB"/>
    <w:rsid w:val="005C0ADB"/>
    <w:rsid w:val="005C0C84"/>
    <w:rsid w:val="005C0DD9"/>
    <w:rsid w:val="005C0E71"/>
    <w:rsid w:val="005C0FDA"/>
    <w:rsid w:val="005C102F"/>
    <w:rsid w:val="005C10AE"/>
    <w:rsid w:val="005C1596"/>
    <w:rsid w:val="005C1D45"/>
    <w:rsid w:val="005C22CA"/>
    <w:rsid w:val="005C26EF"/>
    <w:rsid w:val="005C307D"/>
    <w:rsid w:val="005C3274"/>
    <w:rsid w:val="005C354D"/>
    <w:rsid w:val="005C356B"/>
    <w:rsid w:val="005C36A5"/>
    <w:rsid w:val="005C4616"/>
    <w:rsid w:val="005C48D0"/>
    <w:rsid w:val="005C4D75"/>
    <w:rsid w:val="005C4F1D"/>
    <w:rsid w:val="005C50C2"/>
    <w:rsid w:val="005C561B"/>
    <w:rsid w:val="005C5CCB"/>
    <w:rsid w:val="005C5EB2"/>
    <w:rsid w:val="005C6EE1"/>
    <w:rsid w:val="005C732A"/>
    <w:rsid w:val="005C766E"/>
    <w:rsid w:val="005C76C4"/>
    <w:rsid w:val="005C76F9"/>
    <w:rsid w:val="005C7DF4"/>
    <w:rsid w:val="005C7ECF"/>
    <w:rsid w:val="005D0048"/>
    <w:rsid w:val="005D07E1"/>
    <w:rsid w:val="005D0C07"/>
    <w:rsid w:val="005D0E7B"/>
    <w:rsid w:val="005D119C"/>
    <w:rsid w:val="005D14DE"/>
    <w:rsid w:val="005D155F"/>
    <w:rsid w:val="005D1706"/>
    <w:rsid w:val="005D2081"/>
    <w:rsid w:val="005D208D"/>
    <w:rsid w:val="005D2A73"/>
    <w:rsid w:val="005D2D46"/>
    <w:rsid w:val="005D301D"/>
    <w:rsid w:val="005D35B2"/>
    <w:rsid w:val="005D4007"/>
    <w:rsid w:val="005D402F"/>
    <w:rsid w:val="005D4748"/>
    <w:rsid w:val="005D4B0B"/>
    <w:rsid w:val="005D4B8B"/>
    <w:rsid w:val="005D5633"/>
    <w:rsid w:val="005D68FE"/>
    <w:rsid w:val="005D6F2E"/>
    <w:rsid w:val="005D7022"/>
    <w:rsid w:val="005D7A0B"/>
    <w:rsid w:val="005E000E"/>
    <w:rsid w:val="005E05CB"/>
    <w:rsid w:val="005E0637"/>
    <w:rsid w:val="005E0A5D"/>
    <w:rsid w:val="005E1D34"/>
    <w:rsid w:val="005E2178"/>
    <w:rsid w:val="005E2B17"/>
    <w:rsid w:val="005E3253"/>
    <w:rsid w:val="005E3B3E"/>
    <w:rsid w:val="005E3D7F"/>
    <w:rsid w:val="005E40E1"/>
    <w:rsid w:val="005E426C"/>
    <w:rsid w:val="005E49EB"/>
    <w:rsid w:val="005E4F72"/>
    <w:rsid w:val="005E543A"/>
    <w:rsid w:val="005E5748"/>
    <w:rsid w:val="005E57A1"/>
    <w:rsid w:val="005E6AAA"/>
    <w:rsid w:val="005E7AF5"/>
    <w:rsid w:val="005F1EF0"/>
    <w:rsid w:val="005F2C4F"/>
    <w:rsid w:val="005F38CB"/>
    <w:rsid w:val="005F4C65"/>
    <w:rsid w:val="005F4C89"/>
    <w:rsid w:val="005F5132"/>
    <w:rsid w:val="005F516F"/>
    <w:rsid w:val="005F538C"/>
    <w:rsid w:val="005F62A5"/>
    <w:rsid w:val="005F6879"/>
    <w:rsid w:val="005F7255"/>
    <w:rsid w:val="005F7C85"/>
    <w:rsid w:val="0060033E"/>
    <w:rsid w:val="0060037C"/>
    <w:rsid w:val="00600415"/>
    <w:rsid w:val="006005D1"/>
    <w:rsid w:val="00601389"/>
    <w:rsid w:val="00601E18"/>
    <w:rsid w:val="00602422"/>
    <w:rsid w:val="006024B7"/>
    <w:rsid w:val="00602E9A"/>
    <w:rsid w:val="00603713"/>
    <w:rsid w:val="00603FFB"/>
    <w:rsid w:val="00604067"/>
    <w:rsid w:val="006041C0"/>
    <w:rsid w:val="00604F6E"/>
    <w:rsid w:val="00605280"/>
    <w:rsid w:val="0060541E"/>
    <w:rsid w:val="006068F5"/>
    <w:rsid w:val="0060728B"/>
    <w:rsid w:val="00607581"/>
    <w:rsid w:val="00607A45"/>
    <w:rsid w:val="00610AD6"/>
    <w:rsid w:val="00610EE3"/>
    <w:rsid w:val="00610FAD"/>
    <w:rsid w:val="00611F87"/>
    <w:rsid w:val="00612581"/>
    <w:rsid w:val="006136B3"/>
    <w:rsid w:val="0061427C"/>
    <w:rsid w:val="00614FCA"/>
    <w:rsid w:val="006157E2"/>
    <w:rsid w:val="00616034"/>
    <w:rsid w:val="006162B6"/>
    <w:rsid w:val="006169A9"/>
    <w:rsid w:val="00616B59"/>
    <w:rsid w:val="00616FE6"/>
    <w:rsid w:val="00617342"/>
    <w:rsid w:val="0061760A"/>
    <w:rsid w:val="00617941"/>
    <w:rsid w:val="0061797B"/>
    <w:rsid w:val="00617AC2"/>
    <w:rsid w:val="0062000C"/>
    <w:rsid w:val="0062039E"/>
    <w:rsid w:val="006204D4"/>
    <w:rsid w:val="00620D7A"/>
    <w:rsid w:val="0062149E"/>
    <w:rsid w:val="006214FA"/>
    <w:rsid w:val="00621B5B"/>
    <w:rsid w:val="0062301A"/>
    <w:rsid w:val="00623089"/>
    <w:rsid w:val="00623185"/>
    <w:rsid w:val="00623440"/>
    <w:rsid w:val="006238E4"/>
    <w:rsid w:val="006238FB"/>
    <w:rsid w:val="00624992"/>
    <w:rsid w:val="00625A60"/>
    <w:rsid w:val="00625B2C"/>
    <w:rsid w:val="00626275"/>
    <w:rsid w:val="006267D4"/>
    <w:rsid w:val="0062723F"/>
    <w:rsid w:val="0063002D"/>
    <w:rsid w:val="00631122"/>
    <w:rsid w:val="006312DD"/>
    <w:rsid w:val="00631503"/>
    <w:rsid w:val="00631551"/>
    <w:rsid w:val="0063194D"/>
    <w:rsid w:val="00631E00"/>
    <w:rsid w:val="006328E1"/>
    <w:rsid w:val="00632A48"/>
    <w:rsid w:val="00632FEE"/>
    <w:rsid w:val="0063341F"/>
    <w:rsid w:val="00634386"/>
    <w:rsid w:val="0063476A"/>
    <w:rsid w:val="00634930"/>
    <w:rsid w:val="00634F5A"/>
    <w:rsid w:val="00635064"/>
    <w:rsid w:val="0063521B"/>
    <w:rsid w:val="006352A4"/>
    <w:rsid w:val="0063543C"/>
    <w:rsid w:val="0063699B"/>
    <w:rsid w:val="006374B0"/>
    <w:rsid w:val="006403E8"/>
    <w:rsid w:val="006406FF"/>
    <w:rsid w:val="00640F92"/>
    <w:rsid w:val="00641355"/>
    <w:rsid w:val="006423CF"/>
    <w:rsid w:val="006426FF"/>
    <w:rsid w:val="006428F9"/>
    <w:rsid w:val="00642A98"/>
    <w:rsid w:val="00642CDF"/>
    <w:rsid w:val="00642EE5"/>
    <w:rsid w:val="00644304"/>
    <w:rsid w:val="00644CA0"/>
    <w:rsid w:val="006451DC"/>
    <w:rsid w:val="00645EF3"/>
    <w:rsid w:val="00646663"/>
    <w:rsid w:val="006468D0"/>
    <w:rsid w:val="006475B1"/>
    <w:rsid w:val="00647E85"/>
    <w:rsid w:val="006503D2"/>
    <w:rsid w:val="0065052F"/>
    <w:rsid w:val="00650DE6"/>
    <w:rsid w:val="00651580"/>
    <w:rsid w:val="006517B1"/>
    <w:rsid w:val="0065202F"/>
    <w:rsid w:val="006524CD"/>
    <w:rsid w:val="00653A58"/>
    <w:rsid w:val="0065430A"/>
    <w:rsid w:val="006544A2"/>
    <w:rsid w:val="00654682"/>
    <w:rsid w:val="00654888"/>
    <w:rsid w:val="00654894"/>
    <w:rsid w:val="0065528C"/>
    <w:rsid w:val="0065556F"/>
    <w:rsid w:val="00655614"/>
    <w:rsid w:val="006562AF"/>
    <w:rsid w:val="00656515"/>
    <w:rsid w:val="0065693D"/>
    <w:rsid w:val="00657533"/>
    <w:rsid w:val="006577C1"/>
    <w:rsid w:val="006578A4"/>
    <w:rsid w:val="00660503"/>
    <w:rsid w:val="00660D6A"/>
    <w:rsid w:val="006610C7"/>
    <w:rsid w:val="00661BE6"/>
    <w:rsid w:val="00661F6D"/>
    <w:rsid w:val="00662B29"/>
    <w:rsid w:val="00662DD6"/>
    <w:rsid w:val="00663349"/>
    <w:rsid w:val="00663660"/>
    <w:rsid w:val="00663F14"/>
    <w:rsid w:val="006640AF"/>
    <w:rsid w:val="00664695"/>
    <w:rsid w:val="00664B4C"/>
    <w:rsid w:val="00664DDD"/>
    <w:rsid w:val="006652E3"/>
    <w:rsid w:val="0066544D"/>
    <w:rsid w:val="00665C39"/>
    <w:rsid w:val="00665C3A"/>
    <w:rsid w:val="00665CBD"/>
    <w:rsid w:val="0066760C"/>
    <w:rsid w:val="00670184"/>
    <w:rsid w:val="0067088C"/>
    <w:rsid w:val="00670985"/>
    <w:rsid w:val="00670A4E"/>
    <w:rsid w:val="00670E02"/>
    <w:rsid w:val="00671C97"/>
    <w:rsid w:val="00671E95"/>
    <w:rsid w:val="006721A3"/>
    <w:rsid w:val="00672525"/>
    <w:rsid w:val="006726B2"/>
    <w:rsid w:val="00672799"/>
    <w:rsid w:val="0067283E"/>
    <w:rsid w:val="00672FD1"/>
    <w:rsid w:val="00673138"/>
    <w:rsid w:val="0067313B"/>
    <w:rsid w:val="00673679"/>
    <w:rsid w:val="00673681"/>
    <w:rsid w:val="0067373C"/>
    <w:rsid w:val="00673753"/>
    <w:rsid w:val="00673890"/>
    <w:rsid w:val="00673D8C"/>
    <w:rsid w:val="00674500"/>
    <w:rsid w:val="006749DC"/>
    <w:rsid w:val="00675295"/>
    <w:rsid w:val="00675E10"/>
    <w:rsid w:val="006769C7"/>
    <w:rsid w:val="00676AB8"/>
    <w:rsid w:val="00676C34"/>
    <w:rsid w:val="00677235"/>
    <w:rsid w:val="00677691"/>
    <w:rsid w:val="0067781C"/>
    <w:rsid w:val="00680170"/>
    <w:rsid w:val="0068061A"/>
    <w:rsid w:val="006808A6"/>
    <w:rsid w:val="00680950"/>
    <w:rsid w:val="00680A94"/>
    <w:rsid w:val="00680C26"/>
    <w:rsid w:val="00680EC7"/>
    <w:rsid w:val="00681356"/>
    <w:rsid w:val="006814E4"/>
    <w:rsid w:val="00682194"/>
    <w:rsid w:val="006822D7"/>
    <w:rsid w:val="00682C31"/>
    <w:rsid w:val="00682D57"/>
    <w:rsid w:val="006840E0"/>
    <w:rsid w:val="006856DD"/>
    <w:rsid w:val="00685747"/>
    <w:rsid w:val="0068589B"/>
    <w:rsid w:val="00685E9A"/>
    <w:rsid w:val="00686194"/>
    <w:rsid w:val="00687C5E"/>
    <w:rsid w:val="00687FDC"/>
    <w:rsid w:val="0069038C"/>
    <w:rsid w:val="006908F6"/>
    <w:rsid w:val="00690A5D"/>
    <w:rsid w:val="0069381D"/>
    <w:rsid w:val="006946B2"/>
    <w:rsid w:val="00694DBB"/>
    <w:rsid w:val="00694E99"/>
    <w:rsid w:val="00695A3E"/>
    <w:rsid w:val="00695BA6"/>
    <w:rsid w:val="00695D8B"/>
    <w:rsid w:val="0069676F"/>
    <w:rsid w:val="00696B87"/>
    <w:rsid w:val="0069729F"/>
    <w:rsid w:val="00697C52"/>
    <w:rsid w:val="006A03CE"/>
    <w:rsid w:val="006A0A11"/>
    <w:rsid w:val="006A108F"/>
    <w:rsid w:val="006A3377"/>
    <w:rsid w:val="006A33AC"/>
    <w:rsid w:val="006A388A"/>
    <w:rsid w:val="006A3AFA"/>
    <w:rsid w:val="006A3BBA"/>
    <w:rsid w:val="006A3DDC"/>
    <w:rsid w:val="006A45FB"/>
    <w:rsid w:val="006A46BF"/>
    <w:rsid w:val="006A4D8E"/>
    <w:rsid w:val="006A4E16"/>
    <w:rsid w:val="006A4E61"/>
    <w:rsid w:val="006A5767"/>
    <w:rsid w:val="006A60FC"/>
    <w:rsid w:val="006A69F6"/>
    <w:rsid w:val="006A74F8"/>
    <w:rsid w:val="006B0167"/>
    <w:rsid w:val="006B0283"/>
    <w:rsid w:val="006B076F"/>
    <w:rsid w:val="006B0A2D"/>
    <w:rsid w:val="006B1969"/>
    <w:rsid w:val="006B2120"/>
    <w:rsid w:val="006B2423"/>
    <w:rsid w:val="006B29B0"/>
    <w:rsid w:val="006B2A0B"/>
    <w:rsid w:val="006B302E"/>
    <w:rsid w:val="006B340D"/>
    <w:rsid w:val="006B440B"/>
    <w:rsid w:val="006B46E6"/>
    <w:rsid w:val="006B5457"/>
    <w:rsid w:val="006B5665"/>
    <w:rsid w:val="006B58F6"/>
    <w:rsid w:val="006B5D61"/>
    <w:rsid w:val="006B62E0"/>
    <w:rsid w:val="006B7816"/>
    <w:rsid w:val="006B7F4C"/>
    <w:rsid w:val="006C036F"/>
    <w:rsid w:val="006C0718"/>
    <w:rsid w:val="006C0D77"/>
    <w:rsid w:val="006C1676"/>
    <w:rsid w:val="006C1E0C"/>
    <w:rsid w:val="006C2589"/>
    <w:rsid w:val="006C26E1"/>
    <w:rsid w:val="006C3753"/>
    <w:rsid w:val="006C3FC3"/>
    <w:rsid w:val="006C471A"/>
    <w:rsid w:val="006C4998"/>
    <w:rsid w:val="006C4DD2"/>
    <w:rsid w:val="006C50BF"/>
    <w:rsid w:val="006C52C9"/>
    <w:rsid w:val="006C614A"/>
    <w:rsid w:val="006C617D"/>
    <w:rsid w:val="006C65C4"/>
    <w:rsid w:val="006C65C6"/>
    <w:rsid w:val="006C7665"/>
    <w:rsid w:val="006C7854"/>
    <w:rsid w:val="006C7BC7"/>
    <w:rsid w:val="006D0AE4"/>
    <w:rsid w:val="006D0BBE"/>
    <w:rsid w:val="006D0CCA"/>
    <w:rsid w:val="006D1860"/>
    <w:rsid w:val="006D1DDA"/>
    <w:rsid w:val="006D202A"/>
    <w:rsid w:val="006D22AC"/>
    <w:rsid w:val="006D276A"/>
    <w:rsid w:val="006D3092"/>
    <w:rsid w:val="006D313A"/>
    <w:rsid w:val="006D3437"/>
    <w:rsid w:val="006D3724"/>
    <w:rsid w:val="006D3812"/>
    <w:rsid w:val="006D3F47"/>
    <w:rsid w:val="006D3F8C"/>
    <w:rsid w:val="006D5195"/>
    <w:rsid w:val="006D5257"/>
    <w:rsid w:val="006D5AD8"/>
    <w:rsid w:val="006D63A8"/>
    <w:rsid w:val="006D67C1"/>
    <w:rsid w:val="006D69C8"/>
    <w:rsid w:val="006D6B90"/>
    <w:rsid w:val="006D6F44"/>
    <w:rsid w:val="006D6FF9"/>
    <w:rsid w:val="006D75A3"/>
    <w:rsid w:val="006D76CD"/>
    <w:rsid w:val="006D7923"/>
    <w:rsid w:val="006E01BA"/>
    <w:rsid w:val="006E03E1"/>
    <w:rsid w:val="006E047B"/>
    <w:rsid w:val="006E08C1"/>
    <w:rsid w:val="006E0A34"/>
    <w:rsid w:val="006E0D76"/>
    <w:rsid w:val="006E0FDB"/>
    <w:rsid w:val="006E153A"/>
    <w:rsid w:val="006E1BB8"/>
    <w:rsid w:val="006E1C2C"/>
    <w:rsid w:val="006E1FF1"/>
    <w:rsid w:val="006E2715"/>
    <w:rsid w:val="006E277A"/>
    <w:rsid w:val="006E284A"/>
    <w:rsid w:val="006E2FA9"/>
    <w:rsid w:val="006E3347"/>
    <w:rsid w:val="006E38E0"/>
    <w:rsid w:val="006E3BA6"/>
    <w:rsid w:val="006E406F"/>
    <w:rsid w:val="006E48D1"/>
    <w:rsid w:val="006E4D58"/>
    <w:rsid w:val="006E6301"/>
    <w:rsid w:val="006E6E66"/>
    <w:rsid w:val="006E71E7"/>
    <w:rsid w:val="006E7526"/>
    <w:rsid w:val="006E78FD"/>
    <w:rsid w:val="006F02F7"/>
    <w:rsid w:val="006F057E"/>
    <w:rsid w:val="006F0592"/>
    <w:rsid w:val="006F05E3"/>
    <w:rsid w:val="006F0781"/>
    <w:rsid w:val="006F09F8"/>
    <w:rsid w:val="006F125D"/>
    <w:rsid w:val="006F126F"/>
    <w:rsid w:val="006F14A0"/>
    <w:rsid w:val="006F191F"/>
    <w:rsid w:val="006F19ED"/>
    <w:rsid w:val="006F1AAC"/>
    <w:rsid w:val="006F1B0C"/>
    <w:rsid w:val="006F2CC7"/>
    <w:rsid w:val="006F2FB0"/>
    <w:rsid w:val="006F32EF"/>
    <w:rsid w:val="006F3381"/>
    <w:rsid w:val="006F37A1"/>
    <w:rsid w:val="006F3F52"/>
    <w:rsid w:val="006F49B7"/>
    <w:rsid w:val="006F577D"/>
    <w:rsid w:val="006F58DB"/>
    <w:rsid w:val="006F5BFB"/>
    <w:rsid w:val="006F5C34"/>
    <w:rsid w:val="006F6E04"/>
    <w:rsid w:val="006F70AE"/>
    <w:rsid w:val="006F728A"/>
    <w:rsid w:val="006F77CA"/>
    <w:rsid w:val="006F794E"/>
    <w:rsid w:val="006F7DB1"/>
    <w:rsid w:val="007002B4"/>
    <w:rsid w:val="00700924"/>
    <w:rsid w:val="0070233A"/>
    <w:rsid w:val="00702F96"/>
    <w:rsid w:val="00703335"/>
    <w:rsid w:val="00703485"/>
    <w:rsid w:val="00703E31"/>
    <w:rsid w:val="00703FAB"/>
    <w:rsid w:val="00704171"/>
    <w:rsid w:val="00704532"/>
    <w:rsid w:val="007045BD"/>
    <w:rsid w:val="00704BB9"/>
    <w:rsid w:val="00704D45"/>
    <w:rsid w:val="007053B0"/>
    <w:rsid w:val="007054DF"/>
    <w:rsid w:val="00705770"/>
    <w:rsid w:val="00705884"/>
    <w:rsid w:val="007058AC"/>
    <w:rsid w:val="00706187"/>
    <w:rsid w:val="00706329"/>
    <w:rsid w:val="0070667D"/>
    <w:rsid w:val="00706B3A"/>
    <w:rsid w:val="00710306"/>
    <w:rsid w:val="0071070F"/>
    <w:rsid w:val="007107D9"/>
    <w:rsid w:val="00711693"/>
    <w:rsid w:val="00711B8F"/>
    <w:rsid w:val="0071210C"/>
    <w:rsid w:val="007123BD"/>
    <w:rsid w:val="0071241C"/>
    <w:rsid w:val="00712A1B"/>
    <w:rsid w:val="0071312C"/>
    <w:rsid w:val="00713DD4"/>
    <w:rsid w:val="00714342"/>
    <w:rsid w:val="00714AD6"/>
    <w:rsid w:val="00714BAE"/>
    <w:rsid w:val="007152C5"/>
    <w:rsid w:val="007153E0"/>
    <w:rsid w:val="0071567A"/>
    <w:rsid w:val="00715973"/>
    <w:rsid w:val="00715AD1"/>
    <w:rsid w:val="007162B9"/>
    <w:rsid w:val="00716534"/>
    <w:rsid w:val="0071669F"/>
    <w:rsid w:val="0071684C"/>
    <w:rsid w:val="00716904"/>
    <w:rsid w:val="00716B81"/>
    <w:rsid w:val="00717096"/>
    <w:rsid w:val="00717733"/>
    <w:rsid w:val="0072038E"/>
    <w:rsid w:val="0072077A"/>
    <w:rsid w:val="00720BF1"/>
    <w:rsid w:val="00720C4A"/>
    <w:rsid w:val="007218AF"/>
    <w:rsid w:val="00721C51"/>
    <w:rsid w:val="00721E93"/>
    <w:rsid w:val="0072232A"/>
    <w:rsid w:val="0072306C"/>
    <w:rsid w:val="00723948"/>
    <w:rsid w:val="007244E4"/>
    <w:rsid w:val="00724D8C"/>
    <w:rsid w:val="00724DB6"/>
    <w:rsid w:val="0072531C"/>
    <w:rsid w:val="007253DD"/>
    <w:rsid w:val="00725B16"/>
    <w:rsid w:val="00725BE7"/>
    <w:rsid w:val="007261CF"/>
    <w:rsid w:val="007270AA"/>
    <w:rsid w:val="007273B9"/>
    <w:rsid w:val="0072766B"/>
    <w:rsid w:val="007278AB"/>
    <w:rsid w:val="00730F38"/>
    <w:rsid w:val="007314B3"/>
    <w:rsid w:val="007319A7"/>
    <w:rsid w:val="00731B8E"/>
    <w:rsid w:val="00731FAF"/>
    <w:rsid w:val="0073263C"/>
    <w:rsid w:val="007327DC"/>
    <w:rsid w:val="00732E64"/>
    <w:rsid w:val="00733C1E"/>
    <w:rsid w:val="00733F84"/>
    <w:rsid w:val="00734452"/>
    <w:rsid w:val="00734EB3"/>
    <w:rsid w:val="0073529D"/>
    <w:rsid w:val="007358BD"/>
    <w:rsid w:val="00735905"/>
    <w:rsid w:val="00735A19"/>
    <w:rsid w:val="00736775"/>
    <w:rsid w:val="007370F9"/>
    <w:rsid w:val="007409EF"/>
    <w:rsid w:val="00741000"/>
    <w:rsid w:val="007414E4"/>
    <w:rsid w:val="00742251"/>
    <w:rsid w:val="0074280B"/>
    <w:rsid w:val="00742C25"/>
    <w:rsid w:val="007433D3"/>
    <w:rsid w:val="00743BCD"/>
    <w:rsid w:val="00744A02"/>
    <w:rsid w:val="00746BB5"/>
    <w:rsid w:val="00747313"/>
    <w:rsid w:val="007475BC"/>
    <w:rsid w:val="007477A3"/>
    <w:rsid w:val="00747A16"/>
    <w:rsid w:val="0075006F"/>
    <w:rsid w:val="00750350"/>
    <w:rsid w:val="00750513"/>
    <w:rsid w:val="00751665"/>
    <w:rsid w:val="00751716"/>
    <w:rsid w:val="007517CD"/>
    <w:rsid w:val="00751878"/>
    <w:rsid w:val="007518AC"/>
    <w:rsid w:val="00752E3A"/>
    <w:rsid w:val="00753CD6"/>
    <w:rsid w:val="007540D6"/>
    <w:rsid w:val="007543AA"/>
    <w:rsid w:val="00754AA0"/>
    <w:rsid w:val="00754EBA"/>
    <w:rsid w:val="00754EC7"/>
    <w:rsid w:val="00755471"/>
    <w:rsid w:val="0075555F"/>
    <w:rsid w:val="00755B01"/>
    <w:rsid w:val="00755E67"/>
    <w:rsid w:val="007562F7"/>
    <w:rsid w:val="00756A9F"/>
    <w:rsid w:val="007602F8"/>
    <w:rsid w:val="00760ABF"/>
    <w:rsid w:val="00760FE1"/>
    <w:rsid w:val="00761B75"/>
    <w:rsid w:val="0076297A"/>
    <w:rsid w:val="007634A5"/>
    <w:rsid w:val="0076423F"/>
    <w:rsid w:val="0076485B"/>
    <w:rsid w:val="00764A0A"/>
    <w:rsid w:val="007651B2"/>
    <w:rsid w:val="007651CD"/>
    <w:rsid w:val="0076540B"/>
    <w:rsid w:val="0076566A"/>
    <w:rsid w:val="00765BFE"/>
    <w:rsid w:val="00766361"/>
    <w:rsid w:val="007663AE"/>
    <w:rsid w:val="00766C85"/>
    <w:rsid w:val="00766D35"/>
    <w:rsid w:val="00767057"/>
    <w:rsid w:val="007673FF"/>
    <w:rsid w:val="00767CA2"/>
    <w:rsid w:val="00767D86"/>
    <w:rsid w:val="0077064B"/>
    <w:rsid w:val="00771004"/>
    <w:rsid w:val="0077125F"/>
    <w:rsid w:val="00771ADC"/>
    <w:rsid w:val="00772608"/>
    <w:rsid w:val="007738B4"/>
    <w:rsid w:val="00773AF3"/>
    <w:rsid w:val="00773C90"/>
    <w:rsid w:val="00774499"/>
    <w:rsid w:val="0077476D"/>
    <w:rsid w:val="00774A00"/>
    <w:rsid w:val="00774C01"/>
    <w:rsid w:val="00774CC6"/>
    <w:rsid w:val="00774CE1"/>
    <w:rsid w:val="00774DE7"/>
    <w:rsid w:val="007750D6"/>
    <w:rsid w:val="0077551D"/>
    <w:rsid w:val="00775C5E"/>
    <w:rsid w:val="00775CAB"/>
    <w:rsid w:val="00775D24"/>
    <w:rsid w:val="00775D5E"/>
    <w:rsid w:val="007769CB"/>
    <w:rsid w:val="00776E53"/>
    <w:rsid w:val="00777279"/>
    <w:rsid w:val="0077770D"/>
    <w:rsid w:val="00781063"/>
    <w:rsid w:val="0078179A"/>
    <w:rsid w:val="00781C63"/>
    <w:rsid w:val="00781FD3"/>
    <w:rsid w:val="007826D6"/>
    <w:rsid w:val="00782ACB"/>
    <w:rsid w:val="00782ECF"/>
    <w:rsid w:val="007831EE"/>
    <w:rsid w:val="00783203"/>
    <w:rsid w:val="00783236"/>
    <w:rsid w:val="00783537"/>
    <w:rsid w:val="00784141"/>
    <w:rsid w:val="00784443"/>
    <w:rsid w:val="007847D4"/>
    <w:rsid w:val="00784852"/>
    <w:rsid w:val="007848E8"/>
    <w:rsid w:val="00784A57"/>
    <w:rsid w:val="007859BB"/>
    <w:rsid w:val="00785D71"/>
    <w:rsid w:val="00785E6C"/>
    <w:rsid w:val="0078645B"/>
    <w:rsid w:val="007864B0"/>
    <w:rsid w:val="00786EF6"/>
    <w:rsid w:val="0078773D"/>
    <w:rsid w:val="0079059D"/>
    <w:rsid w:val="00790BF5"/>
    <w:rsid w:val="00792F53"/>
    <w:rsid w:val="00793DE2"/>
    <w:rsid w:val="00794288"/>
    <w:rsid w:val="00794343"/>
    <w:rsid w:val="00794658"/>
    <w:rsid w:val="00794AA2"/>
    <w:rsid w:val="00794AC6"/>
    <w:rsid w:val="00794CA1"/>
    <w:rsid w:val="00794F08"/>
    <w:rsid w:val="007955A4"/>
    <w:rsid w:val="00795879"/>
    <w:rsid w:val="00796A6A"/>
    <w:rsid w:val="00796DE9"/>
    <w:rsid w:val="00797233"/>
    <w:rsid w:val="0079733C"/>
    <w:rsid w:val="00797B93"/>
    <w:rsid w:val="00797D9B"/>
    <w:rsid w:val="00797E9F"/>
    <w:rsid w:val="007A00DB"/>
    <w:rsid w:val="007A0131"/>
    <w:rsid w:val="007A089B"/>
    <w:rsid w:val="007A09C4"/>
    <w:rsid w:val="007A0C0F"/>
    <w:rsid w:val="007A179D"/>
    <w:rsid w:val="007A1921"/>
    <w:rsid w:val="007A1BA8"/>
    <w:rsid w:val="007A220F"/>
    <w:rsid w:val="007A2844"/>
    <w:rsid w:val="007A2993"/>
    <w:rsid w:val="007A2E21"/>
    <w:rsid w:val="007A34E9"/>
    <w:rsid w:val="007A472E"/>
    <w:rsid w:val="007A5B0E"/>
    <w:rsid w:val="007A5C9B"/>
    <w:rsid w:val="007A63B6"/>
    <w:rsid w:val="007A6993"/>
    <w:rsid w:val="007A6F50"/>
    <w:rsid w:val="007A767B"/>
    <w:rsid w:val="007A7DE2"/>
    <w:rsid w:val="007B0077"/>
    <w:rsid w:val="007B0B4F"/>
    <w:rsid w:val="007B12F2"/>
    <w:rsid w:val="007B1721"/>
    <w:rsid w:val="007B1AE2"/>
    <w:rsid w:val="007B218E"/>
    <w:rsid w:val="007B227D"/>
    <w:rsid w:val="007B2A79"/>
    <w:rsid w:val="007B2B5E"/>
    <w:rsid w:val="007B2C6A"/>
    <w:rsid w:val="007B2F32"/>
    <w:rsid w:val="007B3837"/>
    <w:rsid w:val="007B3936"/>
    <w:rsid w:val="007B40A6"/>
    <w:rsid w:val="007B4E63"/>
    <w:rsid w:val="007B58C9"/>
    <w:rsid w:val="007B58FD"/>
    <w:rsid w:val="007B5A12"/>
    <w:rsid w:val="007B5CD4"/>
    <w:rsid w:val="007B6861"/>
    <w:rsid w:val="007C0073"/>
    <w:rsid w:val="007C01F7"/>
    <w:rsid w:val="007C0B54"/>
    <w:rsid w:val="007C1030"/>
    <w:rsid w:val="007C1052"/>
    <w:rsid w:val="007C161B"/>
    <w:rsid w:val="007C2805"/>
    <w:rsid w:val="007C28D7"/>
    <w:rsid w:val="007C2B07"/>
    <w:rsid w:val="007C3758"/>
    <w:rsid w:val="007C48A1"/>
    <w:rsid w:val="007C48DF"/>
    <w:rsid w:val="007C4AD3"/>
    <w:rsid w:val="007C4C86"/>
    <w:rsid w:val="007C4CE8"/>
    <w:rsid w:val="007C4EF9"/>
    <w:rsid w:val="007C5255"/>
    <w:rsid w:val="007C57EE"/>
    <w:rsid w:val="007C6DD1"/>
    <w:rsid w:val="007C7313"/>
    <w:rsid w:val="007C7735"/>
    <w:rsid w:val="007C7AAB"/>
    <w:rsid w:val="007C7ABB"/>
    <w:rsid w:val="007C7DC3"/>
    <w:rsid w:val="007C7E23"/>
    <w:rsid w:val="007D012C"/>
    <w:rsid w:val="007D02D9"/>
    <w:rsid w:val="007D044C"/>
    <w:rsid w:val="007D09A4"/>
    <w:rsid w:val="007D0EAA"/>
    <w:rsid w:val="007D0EE4"/>
    <w:rsid w:val="007D19EB"/>
    <w:rsid w:val="007D1D1D"/>
    <w:rsid w:val="007D1E54"/>
    <w:rsid w:val="007D1F08"/>
    <w:rsid w:val="007D2FAC"/>
    <w:rsid w:val="007D386E"/>
    <w:rsid w:val="007D42ED"/>
    <w:rsid w:val="007D491A"/>
    <w:rsid w:val="007D4AE2"/>
    <w:rsid w:val="007D50AE"/>
    <w:rsid w:val="007D543E"/>
    <w:rsid w:val="007D55C2"/>
    <w:rsid w:val="007D5620"/>
    <w:rsid w:val="007D57F4"/>
    <w:rsid w:val="007D5BD6"/>
    <w:rsid w:val="007D5C9A"/>
    <w:rsid w:val="007D6E7B"/>
    <w:rsid w:val="007D72CD"/>
    <w:rsid w:val="007D78D0"/>
    <w:rsid w:val="007D79B0"/>
    <w:rsid w:val="007D7C26"/>
    <w:rsid w:val="007D7C33"/>
    <w:rsid w:val="007E0142"/>
    <w:rsid w:val="007E0DBE"/>
    <w:rsid w:val="007E113E"/>
    <w:rsid w:val="007E15CE"/>
    <w:rsid w:val="007E228D"/>
    <w:rsid w:val="007E2494"/>
    <w:rsid w:val="007E24CD"/>
    <w:rsid w:val="007E2953"/>
    <w:rsid w:val="007E2BB2"/>
    <w:rsid w:val="007E3106"/>
    <w:rsid w:val="007E3136"/>
    <w:rsid w:val="007E3487"/>
    <w:rsid w:val="007E34CA"/>
    <w:rsid w:val="007E38C2"/>
    <w:rsid w:val="007E390C"/>
    <w:rsid w:val="007E3917"/>
    <w:rsid w:val="007E3E92"/>
    <w:rsid w:val="007E3F41"/>
    <w:rsid w:val="007E3FCD"/>
    <w:rsid w:val="007E43E5"/>
    <w:rsid w:val="007E4EE4"/>
    <w:rsid w:val="007E5BA8"/>
    <w:rsid w:val="007E60C5"/>
    <w:rsid w:val="007E62DC"/>
    <w:rsid w:val="007E63B6"/>
    <w:rsid w:val="007E6EC9"/>
    <w:rsid w:val="007E7D2B"/>
    <w:rsid w:val="007F0312"/>
    <w:rsid w:val="007F052C"/>
    <w:rsid w:val="007F0B9E"/>
    <w:rsid w:val="007F0BA1"/>
    <w:rsid w:val="007F118E"/>
    <w:rsid w:val="007F1F58"/>
    <w:rsid w:val="007F1FB1"/>
    <w:rsid w:val="007F4136"/>
    <w:rsid w:val="007F4B36"/>
    <w:rsid w:val="007F4E83"/>
    <w:rsid w:val="007F5774"/>
    <w:rsid w:val="007F5AE0"/>
    <w:rsid w:val="007F5FEE"/>
    <w:rsid w:val="007F63DA"/>
    <w:rsid w:val="007F6602"/>
    <w:rsid w:val="007F6ABF"/>
    <w:rsid w:val="007F6E45"/>
    <w:rsid w:val="007F6FA6"/>
    <w:rsid w:val="007F709D"/>
    <w:rsid w:val="00800388"/>
    <w:rsid w:val="00800444"/>
    <w:rsid w:val="00800987"/>
    <w:rsid w:val="00801C55"/>
    <w:rsid w:val="00801E60"/>
    <w:rsid w:val="008028DC"/>
    <w:rsid w:val="0080331C"/>
    <w:rsid w:val="00803380"/>
    <w:rsid w:val="008034A0"/>
    <w:rsid w:val="00803998"/>
    <w:rsid w:val="0080419B"/>
    <w:rsid w:val="00804486"/>
    <w:rsid w:val="008045B6"/>
    <w:rsid w:val="008046F9"/>
    <w:rsid w:val="008047D7"/>
    <w:rsid w:val="0080491A"/>
    <w:rsid w:val="00804DB7"/>
    <w:rsid w:val="00804DFA"/>
    <w:rsid w:val="00804E61"/>
    <w:rsid w:val="0080506C"/>
    <w:rsid w:val="00805769"/>
    <w:rsid w:val="008058F9"/>
    <w:rsid w:val="0080779D"/>
    <w:rsid w:val="008079BD"/>
    <w:rsid w:val="00810E3D"/>
    <w:rsid w:val="008110AB"/>
    <w:rsid w:val="0081126A"/>
    <w:rsid w:val="00811536"/>
    <w:rsid w:val="00811543"/>
    <w:rsid w:val="00811690"/>
    <w:rsid w:val="00813914"/>
    <w:rsid w:val="008141A8"/>
    <w:rsid w:val="008147A5"/>
    <w:rsid w:val="00814F2C"/>
    <w:rsid w:val="0081510E"/>
    <w:rsid w:val="00815961"/>
    <w:rsid w:val="00816C6C"/>
    <w:rsid w:val="00816CFC"/>
    <w:rsid w:val="00817677"/>
    <w:rsid w:val="00817A2A"/>
    <w:rsid w:val="00817BD7"/>
    <w:rsid w:val="00817DAE"/>
    <w:rsid w:val="00817E9F"/>
    <w:rsid w:val="008201F6"/>
    <w:rsid w:val="00820488"/>
    <w:rsid w:val="0082075E"/>
    <w:rsid w:val="0082087F"/>
    <w:rsid w:val="00820DAF"/>
    <w:rsid w:val="00821009"/>
    <w:rsid w:val="0082106F"/>
    <w:rsid w:val="00821181"/>
    <w:rsid w:val="008211F1"/>
    <w:rsid w:val="00821367"/>
    <w:rsid w:val="008215F8"/>
    <w:rsid w:val="00821704"/>
    <w:rsid w:val="00821878"/>
    <w:rsid w:val="00821D0B"/>
    <w:rsid w:val="00821D3D"/>
    <w:rsid w:val="00822316"/>
    <w:rsid w:val="00822DF2"/>
    <w:rsid w:val="008239C1"/>
    <w:rsid w:val="0082484A"/>
    <w:rsid w:val="00825C48"/>
    <w:rsid w:val="00825EBB"/>
    <w:rsid w:val="008260D4"/>
    <w:rsid w:val="00826235"/>
    <w:rsid w:val="00826684"/>
    <w:rsid w:val="00826A0F"/>
    <w:rsid w:val="0082704A"/>
    <w:rsid w:val="008273C7"/>
    <w:rsid w:val="008276EF"/>
    <w:rsid w:val="00830328"/>
    <w:rsid w:val="00830715"/>
    <w:rsid w:val="0083079A"/>
    <w:rsid w:val="00830930"/>
    <w:rsid w:val="00830F9A"/>
    <w:rsid w:val="0083120C"/>
    <w:rsid w:val="0083131E"/>
    <w:rsid w:val="00831BA6"/>
    <w:rsid w:val="008322CF"/>
    <w:rsid w:val="008324AA"/>
    <w:rsid w:val="008331C8"/>
    <w:rsid w:val="0083404D"/>
    <w:rsid w:val="00834689"/>
    <w:rsid w:val="0083500F"/>
    <w:rsid w:val="0083543B"/>
    <w:rsid w:val="00835A37"/>
    <w:rsid w:val="00835CD5"/>
    <w:rsid w:val="00835DAF"/>
    <w:rsid w:val="0083669F"/>
    <w:rsid w:val="00837154"/>
    <w:rsid w:val="0083745F"/>
    <w:rsid w:val="00837615"/>
    <w:rsid w:val="00837871"/>
    <w:rsid w:val="00837943"/>
    <w:rsid w:val="0083797C"/>
    <w:rsid w:val="008402A3"/>
    <w:rsid w:val="00840505"/>
    <w:rsid w:val="00840B17"/>
    <w:rsid w:val="008411FF"/>
    <w:rsid w:val="00842069"/>
    <w:rsid w:val="00842811"/>
    <w:rsid w:val="00842E88"/>
    <w:rsid w:val="008435DB"/>
    <w:rsid w:val="00843777"/>
    <w:rsid w:val="008444F3"/>
    <w:rsid w:val="008446CB"/>
    <w:rsid w:val="00844F9E"/>
    <w:rsid w:val="00845EAF"/>
    <w:rsid w:val="00846679"/>
    <w:rsid w:val="00846865"/>
    <w:rsid w:val="00847886"/>
    <w:rsid w:val="0084799D"/>
    <w:rsid w:val="008479E2"/>
    <w:rsid w:val="00847AD4"/>
    <w:rsid w:val="00847D19"/>
    <w:rsid w:val="00850783"/>
    <w:rsid w:val="0085156D"/>
    <w:rsid w:val="00851C59"/>
    <w:rsid w:val="00851F82"/>
    <w:rsid w:val="008521CA"/>
    <w:rsid w:val="00852E41"/>
    <w:rsid w:val="00852E98"/>
    <w:rsid w:val="0085320F"/>
    <w:rsid w:val="00854C1A"/>
    <w:rsid w:val="00855539"/>
    <w:rsid w:val="0085556F"/>
    <w:rsid w:val="00855771"/>
    <w:rsid w:val="00855B17"/>
    <w:rsid w:val="00855FEC"/>
    <w:rsid w:val="00857FC4"/>
    <w:rsid w:val="0086004E"/>
    <w:rsid w:val="00861524"/>
    <w:rsid w:val="008618B7"/>
    <w:rsid w:val="008619CC"/>
    <w:rsid w:val="008619E1"/>
    <w:rsid w:val="00861B23"/>
    <w:rsid w:val="0086224C"/>
    <w:rsid w:val="008624F8"/>
    <w:rsid w:val="00862B40"/>
    <w:rsid w:val="00862E61"/>
    <w:rsid w:val="008636B9"/>
    <w:rsid w:val="00864102"/>
    <w:rsid w:val="00864297"/>
    <w:rsid w:val="0086490E"/>
    <w:rsid w:val="00865C8F"/>
    <w:rsid w:val="00866417"/>
    <w:rsid w:val="00866B41"/>
    <w:rsid w:val="00866E29"/>
    <w:rsid w:val="00867185"/>
    <w:rsid w:val="00867252"/>
    <w:rsid w:val="00867941"/>
    <w:rsid w:val="00870087"/>
    <w:rsid w:val="008703B9"/>
    <w:rsid w:val="0087087A"/>
    <w:rsid w:val="00870A61"/>
    <w:rsid w:val="008714AA"/>
    <w:rsid w:val="00872672"/>
    <w:rsid w:val="00872785"/>
    <w:rsid w:val="00872C40"/>
    <w:rsid w:val="00872E15"/>
    <w:rsid w:val="0087301E"/>
    <w:rsid w:val="00873C27"/>
    <w:rsid w:val="0087428E"/>
    <w:rsid w:val="00874FDB"/>
    <w:rsid w:val="0087554B"/>
    <w:rsid w:val="008764B5"/>
    <w:rsid w:val="008766CB"/>
    <w:rsid w:val="0087702A"/>
    <w:rsid w:val="008773CD"/>
    <w:rsid w:val="0087751F"/>
    <w:rsid w:val="00877602"/>
    <w:rsid w:val="008778F3"/>
    <w:rsid w:val="008801D2"/>
    <w:rsid w:val="008804EE"/>
    <w:rsid w:val="00880ABC"/>
    <w:rsid w:val="00880EE8"/>
    <w:rsid w:val="00881444"/>
    <w:rsid w:val="00881C04"/>
    <w:rsid w:val="00881C3E"/>
    <w:rsid w:val="00881EC7"/>
    <w:rsid w:val="008827D0"/>
    <w:rsid w:val="00882922"/>
    <w:rsid w:val="00882C54"/>
    <w:rsid w:val="00882DF1"/>
    <w:rsid w:val="008834D1"/>
    <w:rsid w:val="008835AB"/>
    <w:rsid w:val="00883782"/>
    <w:rsid w:val="00883E47"/>
    <w:rsid w:val="0088404B"/>
    <w:rsid w:val="0088412D"/>
    <w:rsid w:val="0088497D"/>
    <w:rsid w:val="0088541F"/>
    <w:rsid w:val="00885C57"/>
    <w:rsid w:val="0088607A"/>
    <w:rsid w:val="008860F3"/>
    <w:rsid w:val="0088628D"/>
    <w:rsid w:val="00886DD1"/>
    <w:rsid w:val="00887D4B"/>
    <w:rsid w:val="00890541"/>
    <w:rsid w:val="00890B3F"/>
    <w:rsid w:val="00890F94"/>
    <w:rsid w:val="0089138D"/>
    <w:rsid w:val="00891A2A"/>
    <w:rsid w:val="00891F12"/>
    <w:rsid w:val="00892672"/>
    <w:rsid w:val="0089288B"/>
    <w:rsid w:val="00892CF6"/>
    <w:rsid w:val="00893201"/>
    <w:rsid w:val="00893BF9"/>
    <w:rsid w:val="00894927"/>
    <w:rsid w:val="00894C88"/>
    <w:rsid w:val="00894FBB"/>
    <w:rsid w:val="008953AC"/>
    <w:rsid w:val="00895BE4"/>
    <w:rsid w:val="008964F1"/>
    <w:rsid w:val="008967A8"/>
    <w:rsid w:val="00896E8C"/>
    <w:rsid w:val="00897587"/>
    <w:rsid w:val="00897770"/>
    <w:rsid w:val="00897BE0"/>
    <w:rsid w:val="00897C50"/>
    <w:rsid w:val="008A0186"/>
    <w:rsid w:val="008A0A13"/>
    <w:rsid w:val="008A14F7"/>
    <w:rsid w:val="008A15C3"/>
    <w:rsid w:val="008A1A45"/>
    <w:rsid w:val="008A1B81"/>
    <w:rsid w:val="008A1CEC"/>
    <w:rsid w:val="008A223E"/>
    <w:rsid w:val="008A23DA"/>
    <w:rsid w:val="008A42B0"/>
    <w:rsid w:val="008A52C9"/>
    <w:rsid w:val="008A548A"/>
    <w:rsid w:val="008A563D"/>
    <w:rsid w:val="008A5A5C"/>
    <w:rsid w:val="008A5BE6"/>
    <w:rsid w:val="008A5F84"/>
    <w:rsid w:val="008A6201"/>
    <w:rsid w:val="008A653B"/>
    <w:rsid w:val="008A693F"/>
    <w:rsid w:val="008A6CD6"/>
    <w:rsid w:val="008A6CFB"/>
    <w:rsid w:val="008A6E3F"/>
    <w:rsid w:val="008A7335"/>
    <w:rsid w:val="008A73F3"/>
    <w:rsid w:val="008A7441"/>
    <w:rsid w:val="008A763C"/>
    <w:rsid w:val="008A7C5D"/>
    <w:rsid w:val="008B028E"/>
    <w:rsid w:val="008B0326"/>
    <w:rsid w:val="008B0BB6"/>
    <w:rsid w:val="008B195C"/>
    <w:rsid w:val="008B19E9"/>
    <w:rsid w:val="008B1A7C"/>
    <w:rsid w:val="008B28BD"/>
    <w:rsid w:val="008B28F3"/>
    <w:rsid w:val="008B2923"/>
    <w:rsid w:val="008B2ECA"/>
    <w:rsid w:val="008B358E"/>
    <w:rsid w:val="008B390F"/>
    <w:rsid w:val="008B3AFE"/>
    <w:rsid w:val="008B3C56"/>
    <w:rsid w:val="008B3FE7"/>
    <w:rsid w:val="008B404C"/>
    <w:rsid w:val="008B4660"/>
    <w:rsid w:val="008B474B"/>
    <w:rsid w:val="008B484F"/>
    <w:rsid w:val="008B4ED2"/>
    <w:rsid w:val="008B55B4"/>
    <w:rsid w:val="008B5718"/>
    <w:rsid w:val="008B5E60"/>
    <w:rsid w:val="008B64AC"/>
    <w:rsid w:val="008B6BBD"/>
    <w:rsid w:val="008B6D53"/>
    <w:rsid w:val="008B6E8D"/>
    <w:rsid w:val="008B7602"/>
    <w:rsid w:val="008B7682"/>
    <w:rsid w:val="008B77BA"/>
    <w:rsid w:val="008B7B3B"/>
    <w:rsid w:val="008B7E79"/>
    <w:rsid w:val="008C0042"/>
    <w:rsid w:val="008C06CD"/>
    <w:rsid w:val="008C080D"/>
    <w:rsid w:val="008C0B02"/>
    <w:rsid w:val="008C0B8A"/>
    <w:rsid w:val="008C0BA1"/>
    <w:rsid w:val="008C0DE1"/>
    <w:rsid w:val="008C12D6"/>
    <w:rsid w:val="008C152B"/>
    <w:rsid w:val="008C2778"/>
    <w:rsid w:val="008C2F0C"/>
    <w:rsid w:val="008C332A"/>
    <w:rsid w:val="008C3603"/>
    <w:rsid w:val="008C36D6"/>
    <w:rsid w:val="008C3774"/>
    <w:rsid w:val="008C3C14"/>
    <w:rsid w:val="008C408B"/>
    <w:rsid w:val="008C48D1"/>
    <w:rsid w:val="008C4EAF"/>
    <w:rsid w:val="008C5388"/>
    <w:rsid w:val="008C7A15"/>
    <w:rsid w:val="008C7FE6"/>
    <w:rsid w:val="008D06A8"/>
    <w:rsid w:val="008D08B9"/>
    <w:rsid w:val="008D08CE"/>
    <w:rsid w:val="008D09AE"/>
    <w:rsid w:val="008D09E7"/>
    <w:rsid w:val="008D0A34"/>
    <w:rsid w:val="008D0D97"/>
    <w:rsid w:val="008D130A"/>
    <w:rsid w:val="008D1DDA"/>
    <w:rsid w:val="008D1FEA"/>
    <w:rsid w:val="008D2453"/>
    <w:rsid w:val="008D28ED"/>
    <w:rsid w:val="008D3A91"/>
    <w:rsid w:val="008D46A9"/>
    <w:rsid w:val="008D5767"/>
    <w:rsid w:val="008D6781"/>
    <w:rsid w:val="008D6C72"/>
    <w:rsid w:val="008D6DD0"/>
    <w:rsid w:val="008D7517"/>
    <w:rsid w:val="008E03AF"/>
    <w:rsid w:val="008E0B70"/>
    <w:rsid w:val="008E0F12"/>
    <w:rsid w:val="008E127E"/>
    <w:rsid w:val="008E142E"/>
    <w:rsid w:val="008E284D"/>
    <w:rsid w:val="008E320A"/>
    <w:rsid w:val="008E33D7"/>
    <w:rsid w:val="008E39C8"/>
    <w:rsid w:val="008E4F0E"/>
    <w:rsid w:val="008E57AC"/>
    <w:rsid w:val="008E5B4A"/>
    <w:rsid w:val="008E626E"/>
    <w:rsid w:val="008E6930"/>
    <w:rsid w:val="008E788F"/>
    <w:rsid w:val="008E7BE6"/>
    <w:rsid w:val="008E7DC9"/>
    <w:rsid w:val="008F161C"/>
    <w:rsid w:val="008F1C25"/>
    <w:rsid w:val="008F22E6"/>
    <w:rsid w:val="008F2D5A"/>
    <w:rsid w:val="008F3576"/>
    <w:rsid w:val="008F3D19"/>
    <w:rsid w:val="008F3F68"/>
    <w:rsid w:val="008F48E6"/>
    <w:rsid w:val="008F4C5E"/>
    <w:rsid w:val="008F52D5"/>
    <w:rsid w:val="008F6E2B"/>
    <w:rsid w:val="008F6E4B"/>
    <w:rsid w:val="008F6EAB"/>
    <w:rsid w:val="008F7702"/>
    <w:rsid w:val="008F7851"/>
    <w:rsid w:val="00900B16"/>
    <w:rsid w:val="00900FD2"/>
    <w:rsid w:val="0090129E"/>
    <w:rsid w:val="00901848"/>
    <w:rsid w:val="00901DBC"/>
    <w:rsid w:val="0090215C"/>
    <w:rsid w:val="00902232"/>
    <w:rsid w:val="009027EF"/>
    <w:rsid w:val="00902842"/>
    <w:rsid w:val="00902B30"/>
    <w:rsid w:val="00902BC3"/>
    <w:rsid w:val="0090308B"/>
    <w:rsid w:val="009039F6"/>
    <w:rsid w:val="009039FE"/>
    <w:rsid w:val="009040DB"/>
    <w:rsid w:val="0090431A"/>
    <w:rsid w:val="009046F1"/>
    <w:rsid w:val="0090471E"/>
    <w:rsid w:val="00905310"/>
    <w:rsid w:val="0090572C"/>
    <w:rsid w:val="009067B8"/>
    <w:rsid w:val="009069AE"/>
    <w:rsid w:val="0090733A"/>
    <w:rsid w:val="009076D4"/>
    <w:rsid w:val="009101E9"/>
    <w:rsid w:val="00910672"/>
    <w:rsid w:val="00910DDF"/>
    <w:rsid w:val="0091110A"/>
    <w:rsid w:val="009118BB"/>
    <w:rsid w:val="009118D4"/>
    <w:rsid w:val="0091197E"/>
    <w:rsid w:val="00911DE4"/>
    <w:rsid w:val="00912287"/>
    <w:rsid w:val="00912ACD"/>
    <w:rsid w:val="009131B0"/>
    <w:rsid w:val="00913496"/>
    <w:rsid w:val="00913760"/>
    <w:rsid w:val="00913786"/>
    <w:rsid w:val="00913AAF"/>
    <w:rsid w:val="00914662"/>
    <w:rsid w:val="00914A9F"/>
    <w:rsid w:val="00914BA9"/>
    <w:rsid w:val="00915011"/>
    <w:rsid w:val="009152BE"/>
    <w:rsid w:val="00915345"/>
    <w:rsid w:val="00915BBE"/>
    <w:rsid w:val="009161E4"/>
    <w:rsid w:val="009162D0"/>
    <w:rsid w:val="00916879"/>
    <w:rsid w:val="0091696F"/>
    <w:rsid w:val="00916B7B"/>
    <w:rsid w:val="00916D75"/>
    <w:rsid w:val="00920260"/>
    <w:rsid w:val="00920A52"/>
    <w:rsid w:val="009218E0"/>
    <w:rsid w:val="00922CCB"/>
    <w:rsid w:val="00922DDC"/>
    <w:rsid w:val="009233DD"/>
    <w:rsid w:val="009237DB"/>
    <w:rsid w:val="00923B12"/>
    <w:rsid w:val="0092430A"/>
    <w:rsid w:val="0092433A"/>
    <w:rsid w:val="0092527C"/>
    <w:rsid w:val="009264FD"/>
    <w:rsid w:val="0092728D"/>
    <w:rsid w:val="00927424"/>
    <w:rsid w:val="0092750F"/>
    <w:rsid w:val="00927B8E"/>
    <w:rsid w:val="00930531"/>
    <w:rsid w:val="00931154"/>
    <w:rsid w:val="009312EF"/>
    <w:rsid w:val="0093133F"/>
    <w:rsid w:val="00932103"/>
    <w:rsid w:val="009322E4"/>
    <w:rsid w:val="00932F32"/>
    <w:rsid w:val="00933191"/>
    <w:rsid w:val="00933BFE"/>
    <w:rsid w:val="00933C9B"/>
    <w:rsid w:val="00933E33"/>
    <w:rsid w:val="00934056"/>
    <w:rsid w:val="0093443F"/>
    <w:rsid w:val="00934F6F"/>
    <w:rsid w:val="009358B8"/>
    <w:rsid w:val="00935917"/>
    <w:rsid w:val="00935D29"/>
    <w:rsid w:val="009364DC"/>
    <w:rsid w:val="00937067"/>
    <w:rsid w:val="00937391"/>
    <w:rsid w:val="00937433"/>
    <w:rsid w:val="00937AB4"/>
    <w:rsid w:val="00940BB4"/>
    <w:rsid w:val="00940C2E"/>
    <w:rsid w:val="00940D96"/>
    <w:rsid w:val="009412E9"/>
    <w:rsid w:val="009413FA"/>
    <w:rsid w:val="00942595"/>
    <w:rsid w:val="00943026"/>
    <w:rsid w:val="0094307F"/>
    <w:rsid w:val="0094361F"/>
    <w:rsid w:val="0094399B"/>
    <w:rsid w:val="00943F2A"/>
    <w:rsid w:val="00944459"/>
    <w:rsid w:val="009444D3"/>
    <w:rsid w:val="009447A5"/>
    <w:rsid w:val="00944A3C"/>
    <w:rsid w:val="00945C1E"/>
    <w:rsid w:val="00945CDE"/>
    <w:rsid w:val="00946D45"/>
    <w:rsid w:val="00946F25"/>
    <w:rsid w:val="00947532"/>
    <w:rsid w:val="009476A1"/>
    <w:rsid w:val="00947ADA"/>
    <w:rsid w:val="00947CEB"/>
    <w:rsid w:val="00950086"/>
    <w:rsid w:val="00951235"/>
    <w:rsid w:val="00951504"/>
    <w:rsid w:val="00951A6A"/>
    <w:rsid w:val="0095239B"/>
    <w:rsid w:val="009524A9"/>
    <w:rsid w:val="0095253D"/>
    <w:rsid w:val="00952A98"/>
    <w:rsid w:val="009530C6"/>
    <w:rsid w:val="009532DE"/>
    <w:rsid w:val="0095388F"/>
    <w:rsid w:val="00953E2B"/>
    <w:rsid w:val="00954D48"/>
    <w:rsid w:val="00954FF8"/>
    <w:rsid w:val="009553E4"/>
    <w:rsid w:val="00955FB0"/>
    <w:rsid w:val="00956118"/>
    <w:rsid w:val="00956494"/>
    <w:rsid w:val="009569DD"/>
    <w:rsid w:val="00956E89"/>
    <w:rsid w:val="00957499"/>
    <w:rsid w:val="00957510"/>
    <w:rsid w:val="009579C3"/>
    <w:rsid w:val="00957A3E"/>
    <w:rsid w:val="0096127C"/>
    <w:rsid w:val="0096175B"/>
    <w:rsid w:val="00961914"/>
    <w:rsid w:val="00961AD6"/>
    <w:rsid w:val="00962373"/>
    <w:rsid w:val="009635B3"/>
    <w:rsid w:val="00964284"/>
    <w:rsid w:val="0096451E"/>
    <w:rsid w:val="009656EC"/>
    <w:rsid w:val="00966E6D"/>
    <w:rsid w:val="00966E8A"/>
    <w:rsid w:val="00967C05"/>
    <w:rsid w:val="009709E0"/>
    <w:rsid w:val="009713B7"/>
    <w:rsid w:val="00971778"/>
    <w:rsid w:val="00971A77"/>
    <w:rsid w:val="00971B09"/>
    <w:rsid w:val="00971C6B"/>
    <w:rsid w:val="00971E06"/>
    <w:rsid w:val="00971FF4"/>
    <w:rsid w:val="0097234F"/>
    <w:rsid w:val="009725B8"/>
    <w:rsid w:val="0097316B"/>
    <w:rsid w:val="00973512"/>
    <w:rsid w:val="009736A1"/>
    <w:rsid w:val="00973919"/>
    <w:rsid w:val="00973B67"/>
    <w:rsid w:val="00973EF7"/>
    <w:rsid w:val="009741DB"/>
    <w:rsid w:val="0097430B"/>
    <w:rsid w:val="009745E7"/>
    <w:rsid w:val="00974D2D"/>
    <w:rsid w:val="009754A9"/>
    <w:rsid w:val="009756EC"/>
    <w:rsid w:val="00975AF9"/>
    <w:rsid w:val="00977429"/>
    <w:rsid w:val="009802DD"/>
    <w:rsid w:val="00980385"/>
    <w:rsid w:val="00980923"/>
    <w:rsid w:val="00980A67"/>
    <w:rsid w:val="00981156"/>
    <w:rsid w:val="00981166"/>
    <w:rsid w:val="00981B93"/>
    <w:rsid w:val="00982BEB"/>
    <w:rsid w:val="0098370A"/>
    <w:rsid w:val="00983867"/>
    <w:rsid w:val="00983D1A"/>
    <w:rsid w:val="00983F8E"/>
    <w:rsid w:val="00984453"/>
    <w:rsid w:val="0098483B"/>
    <w:rsid w:val="009854B7"/>
    <w:rsid w:val="00985634"/>
    <w:rsid w:val="0098595F"/>
    <w:rsid w:val="00985AAA"/>
    <w:rsid w:val="009863F5"/>
    <w:rsid w:val="009866DB"/>
    <w:rsid w:val="009868D3"/>
    <w:rsid w:val="00986B0E"/>
    <w:rsid w:val="00986E50"/>
    <w:rsid w:val="00987364"/>
    <w:rsid w:val="00987734"/>
    <w:rsid w:val="00990047"/>
    <w:rsid w:val="00990AFB"/>
    <w:rsid w:val="00991244"/>
    <w:rsid w:val="00991432"/>
    <w:rsid w:val="009914FF"/>
    <w:rsid w:val="00991B71"/>
    <w:rsid w:val="00991F69"/>
    <w:rsid w:val="0099205E"/>
    <w:rsid w:val="0099217B"/>
    <w:rsid w:val="00992BE5"/>
    <w:rsid w:val="00993155"/>
    <w:rsid w:val="00993200"/>
    <w:rsid w:val="0099326D"/>
    <w:rsid w:val="00993841"/>
    <w:rsid w:val="00994147"/>
    <w:rsid w:val="00994404"/>
    <w:rsid w:val="009947FE"/>
    <w:rsid w:val="00994A4F"/>
    <w:rsid w:val="00994D4A"/>
    <w:rsid w:val="00994E15"/>
    <w:rsid w:val="00995233"/>
    <w:rsid w:val="009954BF"/>
    <w:rsid w:val="0099562B"/>
    <w:rsid w:val="0099579F"/>
    <w:rsid w:val="00995988"/>
    <w:rsid w:val="00996D13"/>
    <w:rsid w:val="00996E50"/>
    <w:rsid w:val="0099709A"/>
    <w:rsid w:val="009972C3"/>
    <w:rsid w:val="0099737F"/>
    <w:rsid w:val="009A0294"/>
    <w:rsid w:val="009A1298"/>
    <w:rsid w:val="009A1775"/>
    <w:rsid w:val="009A228F"/>
    <w:rsid w:val="009A298F"/>
    <w:rsid w:val="009A2B88"/>
    <w:rsid w:val="009A339E"/>
    <w:rsid w:val="009A35A4"/>
    <w:rsid w:val="009A394F"/>
    <w:rsid w:val="009A3F0A"/>
    <w:rsid w:val="009A4188"/>
    <w:rsid w:val="009A4389"/>
    <w:rsid w:val="009A4422"/>
    <w:rsid w:val="009A4456"/>
    <w:rsid w:val="009A47C1"/>
    <w:rsid w:val="009A54CD"/>
    <w:rsid w:val="009A567D"/>
    <w:rsid w:val="009A5F9B"/>
    <w:rsid w:val="009A6B30"/>
    <w:rsid w:val="009A75C8"/>
    <w:rsid w:val="009A7930"/>
    <w:rsid w:val="009A7C54"/>
    <w:rsid w:val="009B055A"/>
    <w:rsid w:val="009B08D5"/>
    <w:rsid w:val="009B08E9"/>
    <w:rsid w:val="009B0BA1"/>
    <w:rsid w:val="009B234E"/>
    <w:rsid w:val="009B253E"/>
    <w:rsid w:val="009B2782"/>
    <w:rsid w:val="009B2E23"/>
    <w:rsid w:val="009B3333"/>
    <w:rsid w:val="009B3FDE"/>
    <w:rsid w:val="009B41FC"/>
    <w:rsid w:val="009B4D55"/>
    <w:rsid w:val="009B50B0"/>
    <w:rsid w:val="009B51E4"/>
    <w:rsid w:val="009B5211"/>
    <w:rsid w:val="009B58C2"/>
    <w:rsid w:val="009B6A05"/>
    <w:rsid w:val="009B6E34"/>
    <w:rsid w:val="009B734D"/>
    <w:rsid w:val="009B77FB"/>
    <w:rsid w:val="009B784C"/>
    <w:rsid w:val="009B7851"/>
    <w:rsid w:val="009B7EBA"/>
    <w:rsid w:val="009C06F6"/>
    <w:rsid w:val="009C0C19"/>
    <w:rsid w:val="009C0DCF"/>
    <w:rsid w:val="009C1212"/>
    <w:rsid w:val="009C211F"/>
    <w:rsid w:val="009C21BD"/>
    <w:rsid w:val="009C2394"/>
    <w:rsid w:val="009C28A6"/>
    <w:rsid w:val="009C2C2B"/>
    <w:rsid w:val="009C2C70"/>
    <w:rsid w:val="009C2D67"/>
    <w:rsid w:val="009C3054"/>
    <w:rsid w:val="009C30B2"/>
    <w:rsid w:val="009C40BA"/>
    <w:rsid w:val="009C4338"/>
    <w:rsid w:val="009C437E"/>
    <w:rsid w:val="009C57D7"/>
    <w:rsid w:val="009C5AEF"/>
    <w:rsid w:val="009C5E5D"/>
    <w:rsid w:val="009C5FFB"/>
    <w:rsid w:val="009C6A3E"/>
    <w:rsid w:val="009C6F90"/>
    <w:rsid w:val="009C7453"/>
    <w:rsid w:val="009C7643"/>
    <w:rsid w:val="009D0477"/>
    <w:rsid w:val="009D0634"/>
    <w:rsid w:val="009D0994"/>
    <w:rsid w:val="009D0A51"/>
    <w:rsid w:val="009D1786"/>
    <w:rsid w:val="009D1CEA"/>
    <w:rsid w:val="009D1DCD"/>
    <w:rsid w:val="009D2B71"/>
    <w:rsid w:val="009D327A"/>
    <w:rsid w:val="009D336C"/>
    <w:rsid w:val="009D3745"/>
    <w:rsid w:val="009D3748"/>
    <w:rsid w:val="009D3A49"/>
    <w:rsid w:val="009D3E29"/>
    <w:rsid w:val="009D416A"/>
    <w:rsid w:val="009D4A0F"/>
    <w:rsid w:val="009D5DE4"/>
    <w:rsid w:val="009D6206"/>
    <w:rsid w:val="009D6AB6"/>
    <w:rsid w:val="009D76DF"/>
    <w:rsid w:val="009D77E0"/>
    <w:rsid w:val="009D7ADA"/>
    <w:rsid w:val="009D7F70"/>
    <w:rsid w:val="009E0989"/>
    <w:rsid w:val="009E1463"/>
    <w:rsid w:val="009E177C"/>
    <w:rsid w:val="009E1EF0"/>
    <w:rsid w:val="009E2223"/>
    <w:rsid w:val="009E2556"/>
    <w:rsid w:val="009E29AB"/>
    <w:rsid w:val="009E29E3"/>
    <w:rsid w:val="009E2A1D"/>
    <w:rsid w:val="009E2A9B"/>
    <w:rsid w:val="009E31CA"/>
    <w:rsid w:val="009E4391"/>
    <w:rsid w:val="009E4898"/>
    <w:rsid w:val="009E4D0F"/>
    <w:rsid w:val="009E4E9B"/>
    <w:rsid w:val="009E503D"/>
    <w:rsid w:val="009E52B7"/>
    <w:rsid w:val="009E5464"/>
    <w:rsid w:val="009E57C2"/>
    <w:rsid w:val="009E57E3"/>
    <w:rsid w:val="009E5958"/>
    <w:rsid w:val="009E5AF4"/>
    <w:rsid w:val="009E5FF7"/>
    <w:rsid w:val="009E61F7"/>
    <w:rsid w:val="009E6953"/>
    <w:rsid w:val="009E6EE5"/>
    <w:rsid w:val="009E71E1"/>
    <w:rsid w:val="009E77F0"/>
    <w:rsid w:val="009F0162"/>
    <w:rsid w:val="009F12F8"/>
    <w:rsid w:val="009F20C5"/>
    <w:rsid w:val="009F228E"/>
    <w:rsid w:val="009F26BB"/>
    <w:rsid w:val="009F28D1"/>
    <w:rsid w:val="009F28FC"/>
    <w:rsid w:val="009F2CD7"/>
    <w:rsid w:val="009F3323"/>
    <w:rsid w:val="009F3451"/>
    <w:rsid w:val="009F3982"/>
    <w:rsid w:val="009F47E5"/>
    <w:rsid w:val="009F486B"/>
    <w:rsid w:val="009F499C"/>
    <w:rsid w:val="009F4A1C"/>
    <w:rsid w:val="009F5869"/>
    <w:rsid w:val="009F6064"/>
    <w:rsid w:val="009F63C4"/>
    <w:rsid w:val="009F64A1"/>
    <w:rsid w:val="009F6A0E"/>
    <w:rsid w:val="009F7082"/>
    <w:rsid w:val="009F74AB"/>
    <w:rsid w:val="009F776D"/>
    <w:rsid w:val="009F791A"/>
    <w:rsid w:val="009F7DF6"/>
    <w:rsid w:val="00A00282"/>
    <w:rsid w:val="00A008FB"/>
    <w:rsid w:val="00A019AE"/>
    <w:rsid w:val="00A01EC9"/>
    <w:rsid w:val="00A02489"/>
    <w:rsid w:val="00A0262E"/>
    <w:rsid w:val="00A0280D"/>
    <w:rsid w:val="00A03104"/>
    <w:rsid w:val="00A0318B"/>
    <w:rsid w:val="00A0325F"/>
    <w:rsid w:val="00A035CD"/>
    <w:rsid w:val="00A037FD"/>
    <w:rsid w:val="00A03A19"/>
    <w:rsid w:val="00A047D2"/>
    <w:rsid w:val="00A04868"/>
    <w:rsid w:val="00A050F7"/>
    <w:rsid w:val="00A06851"/>
    <w:rsid w:val="00A06AB6"/>
    <w:rsid w:val="00A07374"/>
    <w:rsid w:val="00A0762B"/>
    <w:rsid w:val="00A107F1"/>
    <w:rsid w:val="00A10E68"/>
    <w:rsid w:val="00A117B5"/>
    <w:rsid w:val="00A11A50"/>
    <w:rsid w:val="00A11AF1"/>
    <w:rsid w:val="00A1251D"/>
    <w:rsid w:val="00A12BEB"/>
    <w:rsid w:val="00A12CCB"/>
    <w:rsid w:val="00A13039"/>
    <w:rsid w:val="00A139AB"/>
    <w:rsid w:val="00A14046"/>
    <w:rsid w:val="00A14822"/>
    <w:rsid w:val="00A14ABD"/>
    <w:rsid w:val="00A1623A"/>
    <w:rsid w:val="00A1644A"/>
    <w:rsid w:val="00A16A71"/>
    <w:rsid w:val="00A16E50"/>
    <w:rsid w:val="00A16E95"/>
    <w:rsid w:val="00A17251"/>
    <w:rsid w:val="00A1737E"/>
    <w:rsid w:val="00A1737F"/>
    <w:rsid w:val="00A17A6E"/>
    <w:rsid w:val="00A202E3"/>
    <w:rsid w:val="00A219A4"/>
    <w:rsid w:val="00A21D66"/>
    <w:rsid w:val="00A21ECF"/>
    <w:rsid w:val="00A22792"/>
    <w:rsid w:val="00A22967"/>
    <w:rsid w:val="00A22D8E"/>
    <w:rsid w:val="00A2306C"/>
    <w:rsid w:val="00A23B39"/>
    <w:rsid w:val="00A23B42"/>
    <w:rsid w:val="00A23CD9"/>
    <w:rsid w:val="00A24556"/>
    <w:rsid w:val="00A25343"/>
    <w:rsid w:val="00A253DD"/>
    <w:rsid w:val="00A256EA"/>
    <w:rsid w:val="00A25713"/>
    <w:rsid w:val="00A257D3"/>
    <w:rsid w:val="00A257E8"/>
    <w:rsid w:val="00A25812"/>
    <w:rsid w:val="00A25C86"/>
    <w:rsid w:val="00A25D2E"/>
    <w:rsid w:val="00A25ECC"/>
    <w:rsid w:val="00A2644B"/>
    <w:rsid w:val="00A26D06"/>
    <w:rsid w:val="00A26E5E"/>
    <w:rsid w:val="00A27399"/>
    <w:rsid w:val="00A276DF"/>
    <w:rsid w:val="00A279BE"/>
    <w:rsid w:val="00A27E46"/>
    <w:rsid w:val="00A27E56"/>
    <w:rsid w:val="00A27ECC"/>
    <w:rsid w:val="00A30462"/>
    <w:rsid w:val="00A31098"/>
    <w:rsid w:val="00A31867"/>
    <w:rsid w:val="00A31A74"/>
    <w:rsid w:val="00A31AD5"/>
    <w:rsid w:val="00A3201C"/>
    <w:rsid w:val="00A3236B"/>
    <w:rsid w:val="00A32464"/>
    <w:rsid w:val="00A32D28"/>
    <w:rsid w:val="00A332E3"/>
    <w:rsid w:val="00A33605"/>
    <w:rsid w:val="00A339FF"/>
    <w:rsid w:val="00A35ACF"/>
    <w:rsid w:val="00A35C25"/>
    <w:rsid w:val="00A35E6E"/>
    <w:rsid w:val="00A35F02"/>
    <w:rsid w:val="00A366A2"/>
    <w:rsid w:val="00A36DFB"/>
    <w:rsid w:val="00A40CE0"/>
    <w:rsid w:val="00A41E06"/>
    <w:rsid w:val="00A41FE4"/>
    <w:rsid w:val="00A42A14"/>
    <w:rsid w:val="00A42B9C"/>
    <w:rsid w:val="00A42C01"/>
    <w:rsid w:val="00A42E4B"/>
    <w:rsid w:val="00A42EF3"/>
    <w:rsid w:val="00A43F4D"/>
    <w:rsid w:val="00A442BE"/>
    <w:rsid w:val="00A44451"/>
    <w:rsid w:val="00A4475C"/>
    <w:rsid w:val="00A44891"/>
    <w:rsid w:val="00A44C00"/>
    <w:rsid w:val="00A44FF0"/>
    <w:rsid w:val="00A4538F"/>
    <w:rsid w:val="00A45693"/>
    <w:rsid w:val="00A45772"/>
    <w:rsid w:val="00A45819"/>
    <w:rsid w:val="00A4584C"/>
    <w:rsid w:val="00A45C6E"/>
    <w:rsid w:val="00A45D46"/>
    <w:rsid w:val="00A45E71"/>
    <w:rsid w:val="00A45F09"/>
    <w:rsid w:val="00A45F9A"/>
    <w:rsid w:val="00A470A6"/>
    <w:rsid w:val="00A477F7"/>
    <w:rsid w:val="00A47A5E"/>
    <w:rsid w:val="00A50A73"/>
    <w:rsid w:val="00A511FC"/>
    <w:rsid w:val="00A51521"/>
    <w:rsid w:val="00A51DD3"/>
    <w:rsid w:val="00A51EFC"/>
    <w:rsid w:val="00A52359"/>
    <w:rsid w:val="00A52587"/>
    <w:rsid w:val="00A525A8"/>
    <w:rsid w:val="00A5266D"/>
    <w:rsid w:val="00A5289A"/>
    <w:rsid w:val="00A52B66"/>
    <w:rsid w:val="00A52BD4"/>
    <w:rsid w:val="00A52E79"/>
    <w:rsid w:val="00A53860"/>
    <w:rsid w:val="00A54009"/>
    <w:rsid w:val="00A544D3"/>
    <w:rsid w:val="00A54BF6"/>
    <w:rsid w:val="00A54D01"/>
    <w:rsid w:val="00A55E7D"/>
    <w:rsid w:val="00A564F6"/>
    <w:rsid w:val="00A567CD"/>
    <w:rsid w:val="00A57429"/>
    <w:rsid w:val="00A60199"/>
    <w:rsid w:val="00A601BC"/>
    <w:rsid w:val="00A6041D"/>
    <w:rsid w:val="00A60F73"/>
    <w:rsid w:val="00A6106A"/>
    <w:rsid w:val="00A61844"/>
    <w:rsid w:val="00A61AF6"/>
    <w:rsid w:val="00A61EB4"/>
    <w:rsid w:val="00A62A3D"/>
    <w:rsid w:val="00A63B8F"/>
    <w:rsid w:val="00A63FD5"/>
    <w:rsid w:val="00A6474C"/>
    <w:rsid w:val="00A64E46"/>
    <w:rsid w:val="00A64F73"/>
    <w:rsid w:val="00A65765"/>
    <w:rsid w:val="00A65EFA"/>
    <w:rsid w:val="00A65F0D"/>
    <w:rsid w:val="00A665A8"/>
    <w:rsid w:val="00A66F26"/>
    <w:rsid w:val="00A67508"/>
    <w:rsid w:val="00A676CA"/>
    <w:rsid w:val="00A71654"/>
    <w:rsid w:val="00A71697"/>
    <w:rsid w:val="00A718E5"/>
    <w:rsid w:val="00A71D01"/>
    <w:rsid w:val="00A71EAF"/>
    <w:rsid w:val="00A720C6"/>
    <w:rsid w:val="00A722B2"/>
    <w:rsid w:val="00A72499"/>
    <w:rsid w:val="00A728E2"/>
    <w:rsid w:val="00A72BE1"/>
    <w:rsid w:val="00A72E53"/>
    <w:rsid w:val="00A734C0"/>
    <w:rsid w:val="00A73800"/>
    <w:rsid w:val="00A73B1C"/>
    <w:rsid w:val="00A74380"/>
    <w:rsid w:val="00A74565"/>
    <w:rsid w:val="00A74A24"/>
    <w:rsid w:val="00A74D39"/>
    <w:rsid w:val="00A75655"/>
    <w:rsid w:val="00A756EC"/>
    <w:rsid w:val="00A75853"/>
    <w:rsid w:val="00A767CF"/>
    <w:rsid w:val="00A77335"/>
    <w:rsid w:val="00A774F2"/>
    <w:rsid w:val="00A77C0F"/>
    <w:rsid w:val="00A77C3F"/>
    <w:rsid w:val="00A80C73"/>
    <w:rsid w:val="00A80D8B"/>
    <w:rsid w:val="00A81ABF"/>
    <w:rsid w:val="00A81E20"/>
    <w:rsid w:val="00A829E2"/>
    <w:rsid w:val="00A82E79"/>
    <w:rsid w:val="00A83356"/>
    <w:rsid w:val="00A83370"/>
    <w:rsid w:val="00A83792"/>
    <w:rsid w:val="00A83A23"/>
    <w:rsid w:val="00A845A6"/>
    <w:rsid w:val="00A849F1"/>
    <w:rsid w:val="00A851DB"/>
    <w:rsid w:val="00A854E1"/>
    <w:rsid w:val="00A85ECB"/>
    <w:rsid w:val="00A868C3"/>
    <w:rsid w:val="00A869EC"/>
    <w:rsid w:val="00A86B3D"/>
    <w:rsid w:val="00A87353"/>
    <w:rsid w:val="00A876FF"/>
    <w:rsid w:val="00A87A4D"/>
    <w:rsid w:val="00A90BF8"/>
    <w:rsid w:val="00A90D53"/>
    <w:rsid w:val="00A913EE"/>
    <w:rsid w:val="00A914D6"/>
    <w:rsid w:val="00A91698"/>
    <w:rsid w:val="00A91B8B"/>
    <w:rsid w:val="00A92882"/>
    <w:rsid w:val="00A92D55"/>
    <w:rsid w:val="00A93938"/>
    <w:rsid w:val="00A9422F"/>
    <w:rsid w:val="00A945C9"/>
    <w:rsid w:val="00A94847"/>
    <w:rsid w:val="00A95094"/>
    <w:rsid w:val="00A951DB"/>
    <w:rsid w:val="00A95EC0"/>
    <w:rsid w:val="00A95FB3"/>
    <w:rsid w:val="00A9689C"/>
    <w:rsid w:val="00A96B63"/>
    <w:rsid w:val="00A97162"/>
    <w:rsid w:val="00AA06C2"/>
    <w:rsid w:val="00AA0FB8"/>
    <w:rsid w:val="00AA10A0"/>
    <w:rsid w:val="00AA1466"/>
    <w:rsid w:val="00AA1492"/>
    <w:rsid w:val="00AA16F5"/>
    <w:rsid w:val="00AA1AC3"/>
    <w:rsid w:val="00AA2184"/>
    <w:rsid w:val="00AA251C"/>
    <w:rsid w:val="00AA31B0"/>
    <w:rsid w:val="00AA33BE"/>
    <w:rsid w:val="00AA4EF8"/>
    <w:rsid w:val="00AA5016"/>
    <w:rsid w:val="00AA517F"/>
    <w:rsid w:val="00AA5A74"/>
    <w:rsid w:val="00AA5ADB"/>
    <w:rsid w:val="00AA5BDE"/>
    <w:rsid w:val="00AA618D"/>
    <w:rsid w:val="00AA6242"/>
    <w:rsid w:val="00AA7FE9"/>
    <w:rsid w:val="00AA7FF4"/>
    <w:rsid w:val="00AB0646"/>
    <w:rsid w:val="00AB0AC4"/>
    <w:rsid w:val="00AB10FC"/>
    <w:rsid w:val="00AB1795"/>
    <w:rsid w:val="00AB192D"/>
    <w:rsid w:val="00AB19B5"/>
    <w:rsid w:val="00AB19BF"/>
    <w:rsid w:val="00AB2B82"/>
    <w:rsid w:val="00AB31E4"/>
    <w:rsid w:val="00AB32BC"/>
    <w:rsid w:val="00AB3CFC"/>
    <w:rsid w:val="00AB3D4D"/>
    <w:rsid w:val="00AB3DF3"/>
    <w:rsid w:val="00AB4A87"/>
    <w:rsid w:val="00AB5993"/>
    <w:rsid w:val="00AB5A2C"/>
    <w:rsid w:val="00AB5BA2"/>
    <w:rsid w:val="00AB5E21"/>
    <w:rsid w:val="00AB6477"/>
    <w:rsid w:val="00AB6610"/>
    <w:rsid w:val="00AB6EE0"/>
    <w:rsid w:val="00AB6FCB"/>
    <w:rsid w:val="00AB7F22"/>
    <w:rsid w:val="00AC07A2"/>
    <w:rsid w:val="00AC07C1"/>
    <w:rsid w:val="00AC1CB6"/>
    <w:rsid w:val="00AC1D57"/>
    <w:rsid w:val="00AC1D6B"/>
    <w:rsid w:val="00AC367E"/>
    <w:rsid w:val="00AC39EC"/>
    <w:rsid w:val="00AC41B5"/>
    <w:rsid w:val="00AC48D1"/>
    <w:rsid w:val="00AC53DA"/>
    <w:rsid w:val="00AC57A4"/>
    <w:rsid w:val="00AC5CBC"/>
    <w:rsid w:val="00AC5DD2"/>
    <w:rsid w:val="00AC6432"/>
    <w:rsid w:val="00AC65AB"/>
    <w:rsid w:val="00AC6C14"/>
    <w:rsid w:val="00AC7016"/>
    <w:rsid w:val="00AC71C5"/>
    <w:rsid w:val="00AC73DD"/>
    <w:rsid w:val="00AC78A4"/>
    <w:rsid w:val="00AD018C"/>
    <w:rsid w:val="00AD01F1"/>
    <w:rsid w:val="00AD0706"/>
    <w:rsid w:val="00AD0796"/>
    <w:rsid w:val="00AD0E86"/>
    <w:rsid w:val="00AD137C"/>
    <w:rsid w:val="00AD18E8"/>
    <w:rsid w:val="00AD1A3E"/>
    <w:rsid w:val="00AD1DA0"/>
    <w:rsid w:val="00AD1F1B"/>
    <w:rsid w:val="00AD1F5F"/>
    <w:rsid w:val="00AD238A"/>
    <w:rsid w:val="00AD2DA0"/>
    <w:rsid w:val="00AD40E5"/>
    <w:rsid w:val="00AD45CA"/>
    <w:rsid w:val="00AD4C2D"/>
    <w:rsid w:val="00AD5803"/>
    <w:rsid w:val="00AD5990"/>
    <w:rsid w:val="00AD5C19"/>
    <w:rsid w:val="00AD5D6A"/>
    <w:rsid w:val="00AD69C3"/>
    <w:rsid w:val="00AD70F9"/>
    <w:rsid w:val="00AD7A37"/>
    <w:rsid w:val="00AE002D"/>
    <w:rsid w:val="00AE0F69"/>
    <w:rsid w:val="00AE101F"/>
    <w:rsid w:val="00AE16EA"/>
    <w:rsid w:val="00AE186B"/>
    <w:rsid w:val="00AE1E98"/>
    <w:rsid w:val="00AE3351"/>
    <w:rsid w:val="00AE36C9"/>
    <w:rsid w:val="00AE45BB"/>
    <w:rsid w:val="00AE49AB"/>
    <w:rsid w:val="00AE4DD7"/>
    <w:rsid w:val="00AE4F89"/>
    <w:rsid w:val="00AE5FAE"/>
    <w:rsid w:val="00AE662C"/>
    <w:rsid w:val="00AE6E0F"/>
    <w:rsid w:val="00AE6EF5"/>
    <w:rsid w:val="00AE6FF6"/>
    <w:rsid w:val="00AE7AD6"/>
    <w:rsid w:val="00AF0027"/>
    <w:rsid w:val="00AF003D"/>
    <w:rsid w:val="00AF05A7"/>
    <w:rsid w:val="00AF07E0"/>
    <w:rsid w:val="00AF091A"/>
    <w:rsid w:val="00AF09BF"/>
    <w:rsid w:val="00AF1B20"/>
    <w:rsid w:val="00AF1EB0"/>
    <w:rsid w:val="00AF1EB7"/>
    <w:rsid w:val="00AF1F56"/>
    <w:rsid w:val="00AF212E"/>
    <w:rsid w:val="00AF28A4"/>
    <w:rsid w:val="00AF2B04"/>
    <w:rsid w:val="00AF36AA"/>
    <w:rsid w:val="00AF3AF5"/>
    <w:rsid w:val="00AF3CB1"/>
    <w:rsid w:val="00AF4FB0"/>
    <w:rsid w:val="00AF4FC5"/>
    <w:rsid w:val="00AF5358"/>
    <w:rsid w:val="00AF574B"/>
    <w:rsid w:val="00AF57C3"/>
    <w:rsid w:val="00AF5910"/>
    <w:rsid w:val="00AF632B"/>
    <w:rsid w:val="00AF664C"/>
    <w:rsid w:val="00AF6E96"/>
    <w:rsid w:val="00B004B2"/>
    <w:rsid w:val="00B00930"/>
    <w:rsid w:val="00B00CF7"/>
    <w:rsid w:val="00B00D19"/>
    <w:rsid w:val="00B00D3B"/>
    <w:rsid w:val="00B01430"/>
    <w:rsid w:val="00B01470"/>
    <w:rsid w:val="00B01AED"/>
    <w:rsid w:val="00B01DC3"/>
    <w:rsid w:val="00B0210E"/>
    <w:rsid w:val="00B024B9"/>
    <w:rsid w:val="00B02717"/>
    <w:rsid w:val="00B02788"/>
    <w:rsid w:val="00B02B2E"/>
    <w:rsid w:val="00B03678"/>
    <w:rsid w:val="00B03A87"/>
    <w:rsid w:val="00B03F23"/>
    <w:rsid w:val="00B048EB"/>
    <w:rsid w:val="00B049D8"/>
    <w:rsid w:val="00B050ED"/>
    <w:rsid w:val="00B05323"/>
    <w:rsid w:val="00B059E5"/>
    <w:rsid w:val="00B06933"/>
    <w:rsid w:val="00B06E8A"/>
    <w:rsid w:val="00B07016"/>
    <w:rsid w:val="00B0728F"/>
    <w:rsid w:val="00B07B21"/>
    <w:rsid w:val="00B07CDB"/>
    <w:rsid w:val="00B07D0D"/>
    <w:rsid w:val="00B106C5"/>
    <w:rsid w:val="00B10F30"/>
    <w:rsid w:val="00B110B8"/>
    <w:rsid w:val="00B112CF"/>
    <w:rsid w:val="00B11AD9"/>
    <w:rsid w:val="00B11D5B"/>
    <w:rsid w:val="00B1203C"/>
    <w:rsid w:val="00B12F73"/>
    <w:rsid w:val="00B13BF4"/>
    <w:rsid w:val="00B14990"/>
    <w:rsid w:val="00B14E4D"/>
    <w:rsid w:val="00B15589"/>
    <w:rsid w:val="00B15E65"/>
    <w:rsid w:val="00B16745"/>
    <w:rsid w:val="00B1712F"/>
    <w:rsid w:val="00B17A06"/>
    <w:rsid w:val="00B17C8E"/>
    <w:rsid w:val="00B20BA3"/>
    <w:rsid w:val="00B20FFD"/>
    <w:rsid w:val="00B21510"/>
    <w:rsid w:val="00B21CF4"/>
    <w:rsid w:val="00B2205B"/>
    <w:rsid w:val="00B22074"/>
    <w:rsid w:val="00B22252"/>
    <w:rsid w:val="00B2245B"/>
    <w:rsid w:val="00B22EEA"/>
    <w:rsid w:val="00B2337D"/>
    <w:rsid w:val="00B2354D"/>
    <w:rsid w:val="00B236F2"/>
    <w:rsid w:val="00B237A0"/>
    <w:rsid w:val="00B23AF3"/>
    <w:rsid w:val="00B243B6"/>
    <w:rsid w:val="00B244AE"/>
    <w:rsid w:val="00B24873"/>
    <w:rsid w:val="00B24E56"/>
    <w:rsid w:val="00B253BE"/>
    <w:rsid w:val="00B25C49"/>
    <w:rsid w:val="00B26123"/>
    <w:rsid w:val="00B26236"/>
    <w:rsid w:val="00B26662"/>
    <w:rsid w:val="00B26714"/>
    <w:rsid w:val="00B26F1D"/>
    <w:rsid w:val="00B275C1"/>
    <w:rsid w:val="00B278E0"/>
    <w:rsid w:val="00B27BA8"/>
    <w:rsid w:val="00B30057"/>
    <w:rsid w:val="00B30591"/>
    <w:rsid w:val="00B3062C"/>
    <w:rsid w:val="00B30E04"/>
    <w:rsid w:val="00B31507"/>
    <w:rsid w:val="00B318C7"/>
    <w:rsid w:val="00B31E78"/>
    <w:rsid w:val="00B322D9"/>
    <w:rsid w:val="00B33431"/>
    <w:rsid w:val="00B3374F"/>
    <w:rsid w:val="00B33A93"/>
    <w:rsid w:val="00B33C7D"/>
    <w:rsid w:val="00B357C6"/>
    <w:rsid w:val="00B35B70"/>
    <w:rsid w:val="00B36EF8"/>
    <w:rsid w:val="00B3733C"/>
    <w:rsid w:val="00B37A0A"/>
    <w:rsid w:val="00B4033F"/>
    <w:rsid w:val="00B40CA6"/>
    <w:rsid w:val="00B41088"/>
    <w:rsid w:val="00B42E29"/>
    <w:rsid w:val="00B430AC"/>
    <w:rsid w:val="00B431D3"/>
    <w:rsid w:val="00B433F1"/>
    <w:rsid w:val="00B4484F"/>
    <w:rsid w:val="00B449D7"/>
    <w:rsid w:val="00B44E8A"/>
    <w:rsid w:val="00B44FFA"/>
    <w:rsid w:val="00B45743"/>
    <w:rsid w:val="00B45FFA"/>
    <w:rsid w:val="00B46D68"/>
    <w:rsid w:val="00B46E80"/>
    <w:rsid w:val="00B50595"/>
    <w:rsid w:val="00B50AC7"/>
    <w:rsid w:val="00B50F70"/>
    <w:rsid w:val="00B5166B"/>
    <w:rsid w:val="00B51D64"/>
    <w:rsid w:val="00B521D4"/>
    <w:rsid w:val="00B529D4"/>
    <w:rsid w:val="00B53357"/>
    <w:rsid w:val="00B535BB"/>
    <w:rsid w:val="00B54C43"/>
    <w:rsid w:val="00B54CCB"/>
    <w:rsid w:val="00B554A6"/>
    <w:rsid w:val="00B555B8"/>
    <w:rsid w:val="00B55685"/>
    <w:rsid w:val="00B55833"/>
    <w:rsid w:val="00B56025"/>
    <w:rsid w:val="00B56035"/>
    <w:rsid w:val="00B567EA"/>
    <w:rsid w:val="00B56B26"/>
    <w:rsid w:val="00B56FB7"/>
    <w:rsid w:val="00B57332"/>
    <w:rsid w:val="00B575A9"/>
    <w:rsid w:val="00B604AD"/>
    <w:rsid w:val="00B60532"/>
    <w:rsid w:val="00B621EC"/>
    <w:rsid w:val="00B62A37"/>
    <w:rsid w:val="00B62ADB"/>
    <w:rsid w:val="00B62BB5"/>
    <w:rsid w:val="00B62F9B"/>
    <w:rsid w:val="00B633D4"/>
    <w:rsid w:val="00B6359D"/>
    <w:rsid w:val="00B63641"/>
    <w:rsid w:val="00B63B01"/>
    <w:rsid w:val="00B64239"/>
    <w:rsid w:val="00B647EB"/>
    <w:rsid w:val="00B64C87"/>
    <w:rsid w:val="00B650D5"/>
    <w:rsid w:val="00B654C5"/>
    <w:rsid w:val="00B65643"/>
    <w:rsid w:val="00B65E49"/>
    <w:rsid w:val="00B67396"/>
    <w:rsid w:val="00B676FA"/>
    <w:rsid w:val="00B677D6"/>
    <w:rsid w:val="00B67B06"/>
    <w:rsid w:val="00B700AB"/>
    <w:rsid w:val="00B7045E"/>
    <w:rsid w:val="00B70A64"/>
    <w:rsid w:val="00B70D32"/>
    <w:rsid w:val="00B71170"/>
    <w:rsid w:val="00B71F91"/>
    <w:rsid w:val="00B71FA3"/>
    <w:rsid w:val="00B72310"/>
    <w:rsid w:val="00B72C94"/>
    <w:rsid w:val="00B72F06"/>
    <w:rsid w:val="00B743C5"/>
    <w:rsid w:val="00B74898"/>
    <w:rsid w:val="00B749E2"/>
    <w:rsid w:val="00B751BE"/>
    <w:rsid w:val="00B7548A"/>
    <w:rsid w:val="00B766FD"/>
    <w:rsid w:val="00B76768"/>
    <w:rsid w:val="00B76BD9"/>
    <w:rsid w:val="00B76E5C"/>
    <w:rsid w:val="00B77BD3"/>
    <w:rsid w:val="00B77D0B"/>
    <w:rsid w:val="00B811C5"/>
    <w:rsid w:val="00B811FD"/>
    <w:rsid w:val="00B81428"/>
    <w:rsid w:val="00B81589"/>
    <w:rsid w:val="00B8195F"/>
    <w:rsid w:val="00B82A42"/>
    <w:rsid w:val="00B82B71"/>
    <w:rsid w:val="00B8382B"/>
    <w:rsid w:val="00B8390E"/>
    <w:rsid w:val="00B83D24"/>
    <w:rsid w:val="00B83E45"/>
    <w:rsid w:val="00B83E4C"/>
    <w:rsid w:val="00B84017"/>
    <w:rsid w:val="00B8405F"/>
    <w:rsid w:val="00B84126"/>
    <w:rsid w:val="00B841CC"/>
    <w:rsid w:val="00B84457"/>
    <w:rsid w:val="00B84F4F"/>
    <w:rsid w:val="00B85476"/>
    <w:rsid w:val="00B8580E"/>
    <w:rsid w:val="00B8585F"/>
    <w:rsid w:val="00B85AB1"/>
    <w:rsid w:val="00B86324"/>
    <w:rsid w:val="00B8695E"/>
    <w:rsid w:val="00B86BE4"/>
    <w:rsid w:val="00B86F71"/>
    <w:rsid w:val="00B905A5"/>
    <w:rsid w:val="00B908E4"/>
    <w:rsid w:val="00B90F1B"/>
    <w:rsid w:val="00B90FEA"/>
    <w:rsid w:val="00B913FB"/>
    <w:rsid w:val="00B91BB6"/>
    <w:rsid w:val="00B91D8F"/>
    <w:rsid w:val="00B921B8"/>
    <w:rsid w:val="00B93812"/>
    <w:rsid w:val="00B93A5A"/>
    <w:rsid w:val="00B93AC3"/>
    <w:rsid w:val="00B93E27"/>
    <w:rsid w:val="00B94393"/>
    <w:rsid w:val="00B9472B"/>
    <w:rsid w:val="00B949D5"/>
    <w:rsid w:val="00B94E1F"/>
    <w:rsid w:val="00B94F3D"/>
    <w:rsid w:val="00B95415"/>
    <w:rsid w:val="00B961D9"/>
    <w:rsid w:val="00B97AA3"/>
    <w:rsid w:val="00BA012F"/>
    <w:rsid w:val="00BA0464"/>
    <w:rsid w:val="00BA0BE0"/>
    <w:rsid w:val="00BA0C83"/>
    <w:rsid w:val="00BA0FAB"/>
    <w:rsid w:val="00BA0FF4"/>
    <w:rsid w:val="00BA1260"/>
    <w:rsid w:val="00BA13C5"/>
    <w:rsid w:val="00BA15D0"/>
    <w:rsid w:val="00BA2CA9"/>
    <w:rsid w:val="00BA3F48"/>
    <w:rsid w:val="00BA45BE"/>
    <w:rsid w:val="00BA4714"/>
    <w:rsid w:val="00BA47FE"/>
    <w:rsid w:val="00BA4966"/>
    <w:rsid w:val="00BA5557"/>
    <w:rsid w:val="00BA6A5A"/>
    <w:rsid w:val="00BA71FD"/>
    <w:rsid w:val="00BA72AE"/>
    <w:rsid w:val="00BA7340"/>
    <w:rsid w:val="00BB0055"/>
    <w:rsid w:val="00BB026F"/>
    <w:rsid w:val="00BB0E52"/>
    <w:rsid w:val="00BB1148"/>
    <w:rsid w:val="00BB14CC"/>
    <w:rsid w:val="00BB151A"/>
    <w:rsid w:val="00BB15C2"/>
    <w:rsid w:val="00BB1D09"/>
    <w:rsid w:val="00BB2294"/>
    <w:rsid w:val="00BB2E3E"/>
    <w:rsid w:val="00BB2F7A"/>
    <w:rsid w:val="00BB344D"/>
    <w:rsid w:val="00BB35CB"/>
    <w:rsid w:val="00BB3D35"/>
    <w:rsid w:val="00BB47C3"/>
    <w:rsid w:val="00BB561F"/>
    <w:rsid w:val="00BB5A50"/>
    <w:rsid w:val="00BB5DFF"/>
    <w:rsid w:val="00BB69E2"/>
    <w:rsid w:val="00BB765A"/>
    <w:rsid w:val="00BC0829"/>
    <w:rsid w:val="00BC13AB"/>
    <w:rsid w:val="00BC3927"/>
    <w:rsid w:val="00BC3A96"/>
    <w:rsid w:val="00BC4486"/>
    <w:rsid w:val="00BC49B6"/>
    <w:rsid w:val="00BC4C56"/>
    <w:rsid w:val="00BC4F51"/>
    <w:rsid w:val="00BC6605"/>
    <w:rsid w:val="00BC71FC"/>
    <w:rsid w:val="00BC7892"/>
    <w:rsid w:val="00BC7ACF"/>
    <w:rsid w:val="00BC7CC4"/>
    <w:rsid w:val="00BD0051"/>
    <w:rsid w:val="00BD0076"/>
    <w:rsid w:val="00BD10A7"/>
    <w:rsid w:val="00BD1343"/>
    <w:rsid w:val="00BD17E6"/>
    <w:rsid w:val="00BD2602"/>
    <w:rsid w:val="00BD30ED"/>
    <w:rsid w:val="00BD3271"/>
    <w:rsid w:val="00BD32A9"/>
    <w:rsid w:val="00BD380B"/>
    <w:rsid w:val="00BD3B89"/>
    <w:rsid w:val="00BD43E6"/>
    <w:rsid w:val="00BD484F"/>
    <w:rsid w:val="00BD586A"/>
    <w:rsid w:val="00BD5F3F"/>
    <w:rsid w:val="00BD6A32"/>
    <w:rsid w:val="00BD6D25"/>
    <w:rsid w:val="00BD6EEB"/>
    <w:rsid w:val="00BD752E"/>
    <w:rsid w:val="00BD782E"/>
    <w:rsid w:val="00BD795C"/>
    <w:rsid w:val="00BD7E9A"/>
    <w:rsid w:val="00BD7EF6"/>
    <w:rsid w:val="00BE0479"/>
    <w:rsid w:val="00BE0DEA"/>
    <w:rsid w:val="00BE1076"/>
    <w:rsid w:val="00BE13E0"/>
    <w:rsid w:val="00BE1545"/>
    <w:rsid w:val="00BE17E9"/>
    <w:rsid w:val="00BE2544"/>
    <w:rsid w:val="00BE27F3"/>
    <w:rsid w:val="00BE2BD1"/>
    <w:rsid w:val="00BE2D01"/>
    <w:rsid w:val="00BE3063"/>
    <w:rsid w:val="00BE34FF"/>
    <w:rsid w:val="00BE3E8F"/>
    <w:rsid w:val="00BE3F24"/>
    <w:rsid w:val="00BE4467"/>
    <w:rsid w:val="00BE4F12"/>
    <w:rsid w:val="00BE509C"/>
    <w:rsid w:val="00BE582C"/>
    <w:rsid w:val="00BE5B88"/>
    <w:rsid w:val="00BE6EB1"/>
    <w:rsid w:val="00BE74E0"/>
    <w:rsid w:val="00BE774D"/>
    <w:rsid w:val="00BE78CC"/>
    <w:rsid w:val="00BE7B9A"/>
    <w:rsid w:val="00BF0A57"/>
    <w:rsid w:val="00BF0C7B"/>
    <w:rsid w:val="00BF1187"/>
    <w:rsid w:val="00BF127F"/>
    <w:rsid w:val="00BF1371"/>
    <w:rsid w:val="00BF1775"/>
    <w:rsid w:val="00BF21CA"/>
    <w:rsid w:val="00BF23E2"/>
    <w:rsid w:val="00BF254F"/>
    <w:rsid w:val="00BF2787"/>
    <w:rsid w:val="00BF30FF"/>
    <w:rsid w:val="00BF31D8"/>
    <w:rsid w:val="00BF3445"/>
    <w:rsid w:val="00BF349D"/>
    <w:rsid w:val="00BF34ED"/>
    <w:rsid w:val="00BF3AA9"/>
    <w:rsid w:val="00BF401E"/>
    <w:rsid w:val="00BF44F3"/>
    <w:rsid w:val="00BF4EAE"/>
    <w:rsid w:val="00BF58E0"/>
    <w:rsid w:val="00BF6A98"/>
    <w:rsid w:val="00BF6B5C"/>
    <w:rsid w:val="00BF6F78"/>
    <w:rsid w:val="00BF754A"/>
    <w:rsid w:val="00C00120"/>
    <w:rsid w:val="00C00A28"/>
    <w:rsid w:val="00C00B75"/>
    <w:rsid w:val="00C01157"/>
    <w:rsid w:val="00C01269"/>
    <w:rsid w:val="00C01D3E"/>
    <w:rsid w:val="00C0209D"/>
    <w:rsid w:val="00C021B7"/>
    <w:rsid w:val="00C0318A"/>
    <w:rsid w:val="00C031AA"/>
    <w:rsid w:val="00C03949"/>
    <w:rsid w:val="00C04666"/>
    <w:rsid w:val="00C04B00"/>
    <w:rsid w:val="00C04B8D"/>
    <w:rsid w:val="00C05128"/>
    <w:rsid w:val="00C056B7"/>
    <w:rsid w:val="00C05A1F"/>
    <w:rsid w:val="00C06284"/>
    <w:rsid w:val="00C06B81"/>
    <w:rsid w:val="00C06C7D"/>
    <w:rsid w:val="00C06C9F"/>
    <w:rsid w:val="00C10507"/>
    <w:rsid w:val="00C10E35"/>
    <w:rsid w:val="00C110D4"/>
    <w:rsid w:val="00C113FD"/>
    <w:rsid w:val="00C1256D"/>
    <w:rsid w:val="00C1283E"/>
    <w:rsid w:val="00C1304E"/>
    <w:rsid w:val="00C130B5"/>
    <w:rsid w:val="00C1444A"/>
    <w:rsid w:val="00C144ED"/>
    <w:rsid w:val="00C1482A"/>
    <w:rsid w:val="00C1546D"/>
    <w:rsid w:val="00C15637"/>
    <w:rsid w:val="00C1582E"/>
    <w:rsid w:val="00C1598E"/>
    <w:rsid w:val="00C160E8"/>
    <w:rsid w:val="00C16220"/>
    <w:rsid w:val="00C16460"/>
    <w:rsid w:val="00C1658E"/>
    <w:rsid w:val="00C16BBC"/>
    <w:rsid w:val="00C1746E"/>
    <w:rsid w:val="00C17D57"/>
    <w:rsid w:val="00C2080B"/>
    <w:rsid w:val="00C20BC5"/>
    <w:rsid w:val="00C20ED8"/>
    <w:rsid w:val="00C20F2D"/>
    <w:rsid w:val="00C21012"/>
    <w:rsid w:val="00C2285C"/>
    <w:rsid w:val="00C229C9"/>
    <w:rsid w:val="00C22B87"/>
    <w:rsid w:val="00C232F1"/>
    <w:rsid w:val="00C23417"/>
    <w:rsid w:val="00C23A3D"/>
    <w:rsid w:val="00C23B02"/>
    <w:rsid w:val="00C23B24"/>
    <w:rsid w:val="00C23E04"/>
    <w:rsid w:val="00C2404F"/>
    <w:rsid w:val="00C243A4"/>
    <w:rsid w:val="00C24AD9"/>
    <w:rsid w:val="00C25497"/>
    <w:rsid w:val="00C26720"/>
    <w:rsid w:val="00C26CCE"/>
    <w:rsid w:val="00C271BE"/>
    <w:rsid w:val="00C273D7"/>
    <w:rsid w:val="00C276EC"/>
    <w:rsid w:val="00C27D1A"/>
    <w:rsid w:val="00C302B6"/>
    <w:rsid w:val="00C306C0"/>
    <w:rsid w:val="00C309C0"/>
    <w:rsid w:val="00C31341"/>
    <w:rsid w:val="00C313E3"/>
    <w:rsid w:val="00C31AD4"/>
    <w:rsid w:val="00C31D33"/>
    <w:rsid w:val="00C3231E"/>
    <w:rsid w:val="00C32786"/>
    <w:rsid w:val="00C32C00"/>
    <w:rsid w:val="00C33EC1"/>
    <w:rsid w:val="00C3494A"/>
    <w:rsid w:val="00C34E9B"/>
    <w:rsid w:val="00C3514E"/>
    <w:rsid w:val="00C35721"/>
    <w:rsid w:val="00C35A6F"/>
    <w:rsid w:val="00C36696"/>
    <w:rsid w:val="00C36B5B"/>
    <w:rsid w:val="00C36CC5"/>
    <w:rsid w:val="00C36D3F"/>
    <w:rsid w:val="00C378CB"/>
    <w:rsid w:val="00C402A4"/>
    <w:rsid w:val="00C40919"/>
    <w:rsid w:val="00C40969"/>
    <w:rsid w:val="00C40B51"/>
    <w:rsid w:val="00C41FF8"/>
    <w:rsid w:val="00C4231B"/>
    <w:rsid w:val="00C42B39"/>
    <w:rsid w:val="00C42E56"/>
    <w:rsid w:val="00C4316F"/>
    <w:rsid w:val="00C43209"/>
    <w:rsid w:val="00C442ED"/>
    <w:rsid w:val="00C44D1B"/>
    <w:rsid w:val="00C44F8B"/>
    <w:rsid w:val="00C4519F"/>
    <w:rsid w:val="00C45766"/>
    <w:rsid w:val="00C46A0A"/>
    <w:rsid w:val="00C46ABC"/>
    <w:rsid w:val="00C478D4"/>
    <w:rsid w:val="00C479BB"/>
    <w:rsid w:val="00C47CB5"/>
    <w:rsid w:val="00C47FDC"/>
    <w:rsid w:val="00C5030C"/>
    <w:rsid w:val="00C50361"/>
    <w:rsid w:val="00C5077B"/>
    <w:rsid w:val="00C50E23"/>
    <w:rsid w:val="00C50E5F"/>
    <w:rsid w:val="00C51470"/>
    <w:rsid w:val="00C52445"/>
    <w:rsid w:val="00C524D9"/>
    <w:rsid w:val="00C527A7"/>
    <w:rsid w:val="00C5305C"/>
    <w:rsid w:val="00C53119"/>
    <w:rsid w:val="00C53D8E"/>
    <w:rsid w:val="00C53F40"/>
    <w:rsid w:val="00C543B6"/>
    <w:rsid w:val="00C54B6F"/>
    <w:rsid w:val="00C54FE6"/>
    <w:rsid w:val="00C55405"/>
    <w:rsid w:val="00C55629"/>
    <w:rsid w:val="00C558BC"/>
    <w:rsid w:val="00C558D1"/>
    <w:rsid w:val="00C56FCB"/>
    <w:rsid w:val="00C57C8D"/>
    <w:rsid w:val="00C60EBE"/>
    <w:rsid w:val="00C6125D"/>
    <w:rsid w:val="00C61CF0"/>
    <w:rsid w:val="00C61EB9"/>
    <w:rsid w:val="00C629B4"/>
    <w:rsid w:val="00C62FD8"/>
    <w:rsid w:val="00C63137"/>
    <w:rsid w:val="00C636F4"/>
    <w:rsid w:val="00C63F6F"/>
    <w:rsid w:val="00C6437D"/>
    <w:rsid w:val="00C64547"/>
    <w:rsid w:val="00C64589"/>
    <w:rsid w:val="00C648D0"/>
    <w:rsid w:val="00C65B0A"/>
    <w:rsid w:val="00C6625D"/>
    <w:rsid w:val="00C662D3"/>
    <w:rsid w:val="00C67242"/>
    <w:rsid w:val="00C67898"/>
    <w:rsid w:val="00C67A51"/>
    <w:rsid w:val="00C70288"/>
    <w:rsid w:val="00C70465"/>
    <w:rsid w:val="00C70D21"/>
    <w:rsid w:val="00C70F89"/>
    <w:rsid w:val="00C71044"/>
    <w:rsid w:val="00C710A2"/>
    <w:rsid w:val="00C71441"/>
    <w:rsid w:val="00C7166D"/>
    <w:rsid w:val="00C71EE1"/>
    <w:rsid w:val="00C72252"/>
    <w:rsid w:val="00C72AA7"/>
    <w:rsid w:val="00C7385D"/>
    <w:rsid w:val="00C739C4"/>
    <w:rsid w:val="00C75242"/>
    <w:rsid w:val="00C7577B"/>
    <w:rsid w:val="00C75BF9"/>
    <w:rsid w:val="00C7758A"/>
    <w:rsid w:val="00C77624"/>
    <w:rsid w:val="00C77B5B"/>
    <w:rsid w:val="00C77D75"/>
    <w:rsid w:val="00C77E61"/>
    <w:rsid w:val="00C8051D"/>
    <w:rsid w:val="00C809F2"/>
    <w:rsid w:val="00C80BFD"/>
    <w:rsid w:val="00C81007"/>
    <w:rsid w:val="00C8154A"/>
    <w:rsid w:val="00C81DC4"/>
    <w:rsid w:val="00C82318"/>
    <w:rsid w:val="00C82461"/>
    <w:rsid w:val="00C82785"/>
    <w:rsid w:val="00C83942"/>
    <w:rsid w:val="00C83C05"/>
    <w:rsid w:val="00C83F2E"/>
    <w:rsid w:val="00C84136"/>
    <w:rsid w:val="00C8507D"/>
    <w:rsid w:val="00C8515C"/>
    <w:rsid w:val="00C8520B"/>
    <w:rsid w:val="00C856AD"/>
    <w:rsid w:val="00C85BE5"/>
    <w:rsid w:val="00C86ABB"/>
    <w:rsid w:val="00C86FD9"/>
    <w:rsid w:val="00C87A21"/>
    <w:rsid w:val="00C87B02"/>
    <w:rsid w:val="00C87E1B"/>
    <w:rsid w:val="00C87F31"/>
    <w:rsid w:val="00C90138"/>
    <w:rsid w:val="00C91041"/>
    <w:rsid w:val="00C917D9"/>
    <w:rsid w:val="00C91B9F"/>
    <w:rsid w:val="00C91D56"/>
    <w:rsid w:val="00C92BC6"/>
    <w:rsid w:val="00C92FC4"/>
    <w:rsid w:val="00C935F5"/>
    <w:rsid w:val="00C93889"/>
    <w:rsid w:val="00C93C8D"/>
    <w:rsid w:val="00C94373"/>
    <w:rsid w:val="00C94387"/>
    <w:rsid w:val="00C9438E"/>
    <w:rsid w:val="00C94431"/>
    <w:rsid w:val="00C94AEF"/>
    <w:rsid w:val="00C94D2C"/>
    <w:rsid w:val="00C94E4A"/>
    <w:rsid w:val="00C95059"/>
    <w:rsid w:val="00C95CA7"/>
    <w:rsid w:val="00C967E0"/>
    <w:rsid w:val="00C96E76"/>
    <w:rsid w:val="00CA017A"/>
    <w:rsid w:val="00CA14E9"/>
    <w:rsid w:val="00CA2281"/>
    <w:rsid w:val="00CA2376"/>
    <w:rsid w:val="00CA27AE"/>
    <w:rsid w:val="00CA27F7"/>
    <w:rsid w:val="00CA2A9D"/>
    <w:rsid w:val="00CA3229"/>
    <w:rsid w:val="00CA352D"/>
    <w:rsid w:val="00CA36ED"/>
    <w:rsid w:val="00CA3BDB"/>
    <w:rsid w:val="00CA3C2E"/>
    <w:rsid w:val="00CA3E19"/>
    <w:rsid w:val="00CA4805"/>
    <w:rsid w:val="00CA4C2C"/>
    <w:rsid w:val="00CA4CDF"/>
    <w:rsid w:val="00CA5659"/>
    <w:rsid w:val="00CA592B"/>
    <w:rsid w:val="00CA5AFD"/>
    <w:rsid w:val="00CA6239"/>
    <w:rsid w:val="00CA6C6E"/>
    <w:rsid w:val="00CA7571"/>
    <w:rsid w:val="00CA7D40"/>
    <w:rsid w:val="00CA7DB8"/>
    <w:rsid w:val="00CB028C"/>
    <w:rsid w:val="00CB05FC"/>
    <w:rsid w:val="00CB0693"/>
    <w:rsid w:val="00CB0B59"/>
    <w:rsid w:val="00CB18EF"/>
    <w:rsid w:val="00CB2174"/>
    <w:rsid w:val="00CB27CA"/>
    <w:rsid w:val="00CB3167"/>
    <w:rsid w:val="00CB3385"/>
    <w:rsid w:val="00CB3A8C"/>
    <w:rsid w:val="00CB3AE7"/>
    <w:rsid w:val="00CB3BE2"/>
    <w:rsid w:val="00CB3E5F"/>
    <w:rsid w:val="00CB41D7"/>
    <w:rsid w:val="00CB48E8"/>
    <w:rsid w:val="00CB4D63"/>
    <w:rsid w:val="00CB4F96"/>
    <w:rsid w:val="00CB5115"/>
    <w:rsid w:val="00CB5189"/>
    <w:rsid w:val="00CB545E"/>
    <w:rsid w:val="00CB5476"/>
    <w:rsid w:val="00CB55EC"/>
    <w:rsid w:val="00CB58C9"/>
    <w:rsid w:val="00CB5A81"/>
    <w:rsid w:val="00CB5BA5"/>
    <w:rsid w:val="00CB5CAC"/>
    <w:rsid w:val="00CB6699"/>
    <w:rsid w:val="00CB669E"/>
    <w:rsid w:val="00CB6802"/>
    <w:rsid w:val="00CB690C"/>
    <w:rsid w:val="00CB6A1B"/>
    <w:rsid w:val="00CB776F"/>
    <w:rsid w:val="00CC0158"/>
    <w:rsid w:val="00CC0269"/>
    <w:rsid w:val="00CC041C"/>
    <w:rsid w:val="00CC0745"/>
    <w:rsid w:val="00CC0824"/>
    <w:rsid w:val="00CC0C1C"/>
    <w:rsid w:val="00CC0C70"/>
    <w:rsid w:val="00CC0DED"/>
    <w:rsid w:val="00CC145B"/>
    <w:rsid w:val="00CC17EC"/>
    <w:rsid w:val="00CC1A57"/>
    <w:rsid w:val="00CC1D2B"/>
    <w:rsid w:val="00CC2087"/>
    <w:rsid w:val="00CC2A55"/>
    <w:rsid w:val="00CC2C1A"/>
    <w:rsid w:val="00CC3E2C"/>
    <w:rsid w:val="00CC438F"/>
    <w:rsid w:val="00CC56B9"/>
    <w:rsid w:val="00CC5F86"/>
    <w:rsid w:val="00CC7989"/>
    <w:rsid w:val="00CC7D5A"/>
    <w:rsid w:val="00CD04B7"/>
    <w:rsid w:val="00CD0E85"/>
    <w:rsid w:val="00CD13D3"/>
    <w:rsid w:val="00CD13EC"/>
    <w:rsid w:val="00CD1E38"/>
    <w:rsid w:val="00CD209F"/>
    <w:rsid w:val="00CD2B89"/>
    <w:rsid w:val="00CD3377"/>
    <w:rsid w:val="00CD388A"/>
    <w:rsid w:val="00CD3D12"/>
    <w:rsid w:val="00CD4996"/>
    <w:rsid w:val="00CD50AF"/>
    <w:rsid w:val="00CD5480"/>
    <w:rsid w:val="00CD696E"/>
    <w:rsid w:val="00CD6D7B"/>
    <w:rsid w:val="00CD6EB7"/>
    <w:rsid w:val="00CD6F40"/>
    <w:rsid w:val="00CD7A33"/>
    <w:rsid w:val="00CE006A"/>
    <w:rsid w:val="00CE0500"/>
    <w:rsid w:val="00CE05EE"/>
    <w:rsid w:val="00CE05F3"/>
    <w:rsid w:val="00CE1708"/>
    <w:rsid w:val="00CE1969"/>
    <w:rsid w:val="00CE1C36"/>
    <w:rsid w:val="00CE1E89"/>
    <w:rsid w:val="00CE2675"/>
    <w:rsid w:val="00CE2D8C"/>
    <w:rsid w:val="00CE37AF"/>
    <w:rsid w:val="00CE3EF6"/>
    <w:rsid w:val="00CE3F5B"/>
    <w:rsid w:val="00CE46D3"/>
    <w:rsid w:val="00CE4998"/>
    <w:rsid w:val="00CE573C"/>
    <w:rsid w:val="00CE5A38"/>
    <w:rsid w:val="00CE5CFA"/>
    <w:rsid w:val="00CE5E0B"/>
    <w:rsid w:val="00CE666E"/>
    <w:rsid w:val="00CE6EBF"/>
    <w:rsid w:val="00CE767C"/>
    <w:rsid w:val="00CF010F"/>
    <w:rsid w:val="00CF06AE"/>
    <w:rsid w:val="00CF0DC4"/>
    <w:rsid w:val="00CF1BCD"/>
    <w:rsid w:val="00CF1ECA"/>
    <w:rsid w:val="00CF2782"/>
    <w:rsid w:val="00CF2B2F"/>
    <w:rsid w:val="00CF2C2B"/>
    <w:rsid w:val="00CF2C9E"/>
    <w:rsid w:val="00CF2D4D"/>
    <w:rsid w:val="00CF389B"/>
    <w:rsid w:val="00CF4157"/>
    <w:rsid w:val="00CF425D"/>
    <w:rsid w:val="00CF4990"/>
    <w:rsid w:val="00CF4997"/>
    <w:rsid w:val="00CF4BF4"/>
    <w:rsid w:val="00CF4E82"/>
    <w:rsid w:val="00CF5120"/>
    <w:rsid w:val="00CF51AC"/>
    <w:rsid w:val="00CF55C0"/>
    <w:rsid w:val="00CF573E"/>
    <w:rsid w:val="00CF5B27"/>
    <w:rsid w:val="00CF64DF"/>
    <w:rsid w:val="00CF6840"/>
    <w:rsid w:val="00CF7757"/>
    <w:rsid w:val="00CF7C03"/>
    <w:rsid w:val="00CF7F58"/>
    <w:rsid w:val="00D0170F"/>
    <w:rsid w:val="00D0339D"/>
    <w:rsid w:val="00D037CB"/>
    <w:rsid w:val="00D037F3"/>
    <w:rsid w:val="00D04086"/>
    <w:rsid w:val="00D041A7"/>
    <w:rsid w:val="00D04268"/>
    <w:rsid w:val="00D048E8"/>
    <w:rsid w:val="00D04C81"/>
    <w:rsid w:val="00D04F2F"/>
    <w:rsid w:val="00D04FC3"/>
    <w:rsid w:val="00D052EA"/>
    <w:rsid w:val="00D0598F"/>
    <w:rsid w:val="00D05A55"/>
    <w:rsid w:val="00D05BE9"/>
    <w:rsid w:val="00D06879"/>
    <w:rsid w:val="00D06FF3"/>
    <w:rsid w:val="00D07CC5"/>
    <w:rsid w:val="00D07CDE"/>
    <w:rsid w:val="00D07CE3"/>
    <w:rsid w:val="00D10037"/>
    <w:rsid w:val="00D1009A"/>
    <w:rsid w:val="00D10351"/>
    <w:rsid w:val="00D10907"/>
    <w:rsid w:val="00D111ED"/>
    <w:rsid w:val="00D11409"/>
    <w:rsid w:val="00D11430"/>
    <w:rsid w:val="00D11995"/>
    <w:rsid w:val="00D11AF7"/>
    <w:rsid w:val="00D11F1E"/>
    <w:rsid w:val="00D11F67"/>
    <w:rsid w:val="00D12313"/>
    <w:rsid w:val="00D12B9C"/>
    <w:rsid w:val="00D12CE3"/>
    <w:rsid w:val="00D130C5"/>
    <w:rsid w:val="00D1316B"/>
    <w:rsid w:val="00D133E9"/>
    <w:rsid w:val="00D13B53"/>
    <w:rsid w:val="00D14242"/>
    <w:rsid w:val="00D14B62"/>
    <w:rsid w:val="00D15571"/>
    <w:rsid w:val="00D1588F"/>
    <w:rsid w:val="00D15C91"/>
    <w:rsid w:val="00D164E5"/>
    <w:rsid w:val="00D16592"/>
    <w:rsid w:val="00D167AD"/>
    <w:rsid w:val="00D169DC"/>
    <w:rsid w:val="00D16E49"/>
    <w:rsid w:val="00D171FE"/>
    <w:rsid w:val="00D17607"/>
    <w:rsid w:val="00D17E3C"/>
    <w:rsid w:val="00D17F61"/>
    <w:rsid w:val="00D206E4"/>
    <w:rsid w:val="00D20843"/>
    <w:rsid w:val="00D21053"/>
    <w:rsid w:val="00D21CA2"/>
    <w:rsid w:val="00D2395A"/>
    <w:rsid w:val="00D239DB"/>
    <w:rsid w:val="00D24FA1"/>
    <w:rsid w:val="00D251F1"/>
    <w:rsid w:val="00D25381"/>
    <w:rsid w:val="00D257C2"/>
    <w:rsid w:val="00D2698F"/>
    <w:rsid w:val="00D269DB"/>
    <w:rsid w:val="00D26B26"/>
    <w:rsid w:val="00D26DC4"/>
    <w:rsid w:val="00D27A33"/>
    <w:rsid w:val="00D27BAD"/>
    <w:rsid w:val="00D27FA8"/>
    <w:rsid w:val="00D30917"/>
    <w:rsid w:val="00D30B0F"/>
    <w:rsid w:val="00D31175"/>
    <w:rsid w:val="00D320B3"/>
    <w:rsid w:val="00D3251F"/>
    <w:rsid w:val="00D32FEF"/>
    <w:rsid w:val="00D3330A"/>
    <w:rsid w:val="00D334B7"/>
    <w:rsid w:val="00D3369A"/>
    <w:rsid w:val="00D33A02"/>
    <w:rsid w:val="00D33D49"/>
    <w:rsid w:val="00D33E0C"/>
    <w:rsid w:val="00D34293"/>
    <w:rsid w:val="00D349FD"/>
    <w:rsid w:val="00D351AA"/>
    <w:rsid w:val="00D352AA"/>
    <w:rsid w:val="00D3538A"/>
    <w:rsid w:val="00D35887"/>
    <w:rsid w:val="00D3679B"/>
    <w:rsid w:val="00D36EA0"/>
    <w:rsid w:val="00D37755"/>
    <w:rsid w:val="00D37A44"/>
    <w:rsid w:val="00D37C22"/>
    <w:rsid w:val="00D40CD4"/>
    <w:rsid w:val="00D4132F"/>
    <w:rsid w:val="00D41D62"/>
    <w:rsid w:val="00D42150"/>
    <w:rsid w:val="00D421F4"/>
    <w:rsid w:val="00D424FD"/>
    <w:rsid w:val="00D43044"/>
    <w:rsid w:val="00D4305E"/>
    <w:rsid w:val="00D43589"/>
    <w:rsid w:val="00D43746"/>
    <w:rsid w:val="00D43807"/>
    <w:rsid w:val="00D4419B"/>
    <w:rsid w:val="00D4431C"/>
    <w:rsid w:val="00D44687"/>
    <w:rsid w:val="00D4473B"/>
    <w:rsid w:val="00D44C6D"/>
    <w:rsid w:val="00D44DC9"/>
    <w:rsid w:val="00D45BB5"/>
    <w:rsid w:val="00D46BC2"/>
    <w:rsid w:val="00D46D7B"/>
    <w:rsid w:val="00D47115"/>
    <w:rsid w:val="00D471B4"/>
    <w:rsid w:val="00D47518"/>
    <w:rsid w:val="00D47EC2"/>
    <w:rsid w:val="00D50557"/>
    <w:rsid w:val="00D508CE"/>
    <w:rsid w:val="00D50C0D"/>
    <w:rsid w:val="00D50D06"/>
    <w:rsid w:val="00D50FAB"/>
    <w:rsid w:val="00D51B6C"/>
    <w:rsid w:val="00D51F50"/>
    <w:rsid w:val="00D522B4"/>
    <w:rsid w:val="00D52C27"/>
    <w:rsid w:val="00D53AE0"/>
    <w:rsid w:val="00D54D59"/>
    <w:rsid w:val="00D55475"/>
    <w:rsid w:val="00D560CE"/>
    <w:rsid w:val="00D5617E"/>
    <w:rsid w:val="00D57014"/>
    <w:rsid w:val="00D579FE"/>
    <w:rsid w:val="00D57CCA"/>
    <w:rsid w:val="00D57E32"/>
    <w:rsid w:val="00D602F2"/>
    <w:rsid w:val="00D6194E"/>
    <w:rsid w:val="00D62B7E"/>
    <w:rsid w:val="00D633C9"/>
    <w:rsid w:val="00D634C5"/>
    <w:rsid w:val="00D64032"/>
    <w:rsid w:val="00D64C63"/>
    <w:rsid w:val="00D653DE"/>
    <w:rsid w:val="00D65454"/>
    <w:rsid w:val="00D6653A"/>
    <w:rsid w:val="00D6692C"/>
    <w:rsid w:val="00D66AA7"/>
    <w:rsid w:val="00D6713F"/>
    <w:rsid w:val="00D677FC"/>
    <w:rsid w:val="00D67D5E"/>
    <w:rsid w:val="00D67FCF"/>
    <w:rsid w:val="00D702C5"/>
    <w:rsid w:val="00D70709"/>
    <w:rsid w:val="00D70C1F"/>
    <w:rsid w:val="00D70C43"/>
    <w:rsid w:val="00D7185F"/>
    <w:rsid w:val="00D719DE"/>
    <w:rsid w:val="00D720F2"/>
    <w:rsid w:val="00D723CD"/>
    <w:rsid w:val="00D72F0D"/>
    <w:rsid w:val="00D73171"/>
    <w:rsid w:val="00D7328E"/>
    <w:rsid w:val="00D73733"/>
    <w:rsid w:val="00D7437E"/>
    <w:rsid w:val="00D745AC"/>
    <w:rsid w:val="00D75FD8"/>
    <w:rsid w:val="00D761AA"/>
    <w:rsid w:val="00D762CA"/>
    <w:rsid w:val="00D76515"/>
    <w:rsid w:val="00D775B7"/>
    <w:rsid w:val="00D77974"/>
    <w:rsid w:val="00D7797D"/>
    <w:rsid w:val="00D8000E"/>
    <w:rsid w:val="00D803DF"/>
    <w:rsid w:val="00D80990"/>
    <w:rsid w:val="00D81598"/>
    <w:rsid w:val="00D81725"/>
    <w:rsid w:val="00D8195C"/>
    <w:rsid w:val="00D81AFB"/>
    <w:rsid w:val="00D81DC9"/>
    <w:rsid w:val="00D81EE5"/>
    <w:rsid w:val="00D820C7"/>
    <w:rsid w:val="00D8239C"/>
    <w:rsid w:val="00D82456"/>
    <w:rsid w:val="00D82901"/>
    <w:rsid w:val="00D82BD4"/>
    <w:rsid w:val="00D82C17"/>
    <w:rsid w:val="00D82E76"/>
    <w:rsid w:val="00D832B5"/>
    <w:rsid w:val="00D8332A"/>
    <w:rsid w:val="00D83902"/>
    <w:rsid w:val="00D84164"/>
    <w:rsid w:val="00D84418"/>
    <w:rsid w:val="00D84F8F"/>
    <w:rsid w:val="00D85657"/>
    <w:rsid w:val="00D858A0"/>
    <w:rsid w:val="00D8672E"/>
    <w:rsid w:val="00D86B23"/>
    <w:rsid w:val="00D86EA4"/>
    <w:rsid w:val="00D87F47"/>
    <w:rsid w:val="00D90058"/>
    <w:rsid w:val="00D90F9D"/>
    <w:rsid w:val="00D9100E"/>
    <w:rsid w:val="00D91E39"/>
    <w:rsid w:val="00D921A2"/>
    <w:rsid w:val="00D922CE"/>
    <w:rsid w:val="00D92B68"/>
    <w:rsid w:val="00D93452"/>
    <w:rsid w:val="00D93764"/>
    <w:rsid w:val="00D937AD"/>
    <w:rsid w:val="00D947C2"/>
    <w:rsid w:val="00D94AB4"/>
    <w:rsid w:val="00D94E2C"/>
    <w:rsid w:val="00D94F7E"/>
    <w:rsid w:val="00D951F3"/>
    <w:rsid w:val="00D95EF5"/>
    <w:rsid w:val="00D95F7F"/>
    <w:rsid w:val="00D95F9E"/>
    <w:rsid w:val="00D962F2"/>
    <w:rsid w:val="00D96916"/>
    <w:rsid w:val="00D96E9E"/>
    <w:rsid w:val="00DA0083"/>
    <w:rsid w:val="00DA008F"/>
    <w:rsid w:val="00DA014D"/>
    <w:rsid w:val="00DA0300"/>
    <w:rsid w:val="00DA0B81"/>
    <w:rsid w:val="00DA1295"/>
    <w:rsid w:val="00DA27C9"/>
    <w:rsid w:val="00DA294A"/>
    <w:rsid w:val="00DA357C"/>
    <w:rsid w:val="00DA3910"/>
    <w:rsid w:val="00DA4526"/>
    <w:rsid w:val="00DA4739"/>
    <w:rsid w:val="00DA478C"/>
    <w:rsid w:val="00DA4A3C"/>
    <w:rsid w:val="00DA53DA"/>
    <w:rsid w:val="00DA5ACC"/>
    <w:rsid w:val="00DA5D2F"/>
    <w:rsid w:val="00DA5D79"/>
    <w:rsid w:val="00DA5E3D"/>
    <w:rsid w:val="00DA60BB"/>
    <w:rsid w:val="00DA6BEC"/>
    <w:rsid w:val="00DA75FE"/>
    <w:rsid w:val="00DA7877"/>
    <w:rsid w:val="00DA7B5F"/>
    <w:rsid w:val="00DB05A6"/>
    <w:rsid w:val="00DB0A62"/>
    <w:rsid w:val="00DB12CA"/>
    <w:rsid w:val="00DB157F"/>
    <w:rsid w:val="00DB1BF9"/>
    <w:rsid w:val="00DB223D"/>
    <w:rsid w:val="00DB2F69"/>
    <w:rsid w:val="00DB3573"/>
    <w:rsid w:val="00DB3839"/>
    <w:rsid w:val="00DB43A7"/>
    <w:rsid w:val="00DB4650"/>
    <w:rsid w:val="00DB51D7"/>
    <w:rsid w:val="00DB53CF"/>
    <w:rsid w:val="00DB5435"/>
    <w:rsid w:val="00DB5577"/>
    <w:rsid w:val="00DB5A8B"/>
    <w:rsid w:val="00DB65A9"/>
    <w:rsid w:val="00DB6D3B"/>
    <w:rsid w:val="00DB7120"/>
    <w:rsid w:val="00DB7541"/>
    <w:rsid w:val="00DB792B"/>
    <w:rsid w:val="00DB7A39"/>
    <w:rsid w:val="00DB7ADE"/>
    <w:rsid w:val="00DC066E"/>
    <w:rsid w:val="00DC077A"/>
    <w:rsid w:val="00DC13C0"/>
    <w:rsid w:val="00DC1B18"/>
    <w:rsid w:val="00DC1BD5"/>
    <w:rsid w:val="00DC1D95"/>
    <w:rsid w:val="00DC1EB2"/>
    <w:rsid w:val="00DC1ED0"/>
    <w:rsid w:val="00DC21B4"/>
    <w:rsid w:val="00DC248A"/>
    <w:rsid w:val="00DC2C54"/>
    <w:rsid w:val="00DC37CE"/>
    <w:rsid w:val="00DC384A"/>
    <w:rsid w:val="00DC3971"/>
    <w:rsid w:val="00DC3EB3"/>
    <w:rsid w:val="00DC3EC5"/>
    <w:rsid w:val="00DC4A35"/>
    <w:rsid w:val="00DC4AC0"/>
    <w:rsid w:val="00DC4DDF"/>
    <w:rsid w:val="00DC5806"/>
    <w:rsid w:val="00DC5C31"/>
    <w:rsid w:val="00DC6553"/>
    <w:rsid w:val="00DC66CD"/>
    <w:rsid w:val="00DC686A"/>
    <w:rsid w:val="00DC698C"/>
    <w:rsid w:val="00DC6EF1"/>
    <w:rsid w:val="00DC72F9"/>
    <w:rsid w:val="00DC73A4"/>
    <w:rsid w:val="00DC7524"/>
    <w:rsid w:val="00DD00E3"/>
    <w:rsid w:val="00DD01DD"/>
    <w:rsid w:val="00DD05F7"/>
    <w:rsid w:val="00DD0711"/>
    <w:rsid w:val="00DD095E"/>
    <w:rsid w:val="00DD0B81"/>
    <w:rsid w:val="00DD0C8C"/>
    <w:rsid w:val="00DD0D01"/>
    <w:rsid w:val="00DD0FA1"/>
    <w:rsid w:val="00DD12B4"/>
    <w:rsid w:val="00DD1D15"/>
    <w:rsid w:val="00DD1FDB"/>
    <w:rsid w:val="00DD20BE"/>
    <w:rsid w:val="00DD21B7"/>
    <w:rsid w:val="00DD2647"/>
    <w:rsid w:val="00DD26C4"/>
    <w:rsid w:val="00DD28B0"/>
    <w:rsid w:val="00DD3284"/>
    <w:rsid w:val="00DD36B4"/>
    <w:rsid w:val="00DD3B25"/>
    <w:rsid w:val="00DD40EE"/>
    <w:rsid w:val="00DD4952"/>
    <w:rsid w:val="00DD5DE9"/>
    <w:rsid w:val="00DD6014"/>
    <w:rsid w:val="00DD612E"/>
    <w:rsid w:val="00DD6C5F"/>
    <w:rsid w:val="00DD70A6"/>
    <w:rsid w:val="00DD769F"/>
    <w:rsid w:val="00DD7959"/>
    <w:rsid w:val="00DD7962"/>
    <w:rsid w:val="00DD79F4"/>
    <w:rsid w:val="00DD7AE1"/>
    <w:rsid w:val="00DD7FC1"/>
    <w:rsid w:val="00DD7FCF"/>
    <w:rsid w:val="00DE0DB7"/>
    <w:rsid w:val="00DE1365"/>
    <w:rsid w:val="00DE236D"/>
    <w:rsid w:val="00DE3704"/>
    <w:rsid w:val="00DE3CCE"/>
    <w:rsid w:val="00DE4046"/>
    <w:rsid w:val="00DE484F"/>
    <w:rsid w:val="00DE4B1A"/>
    <w:rsid w:val="00DE553B"/>
    <w:rsid w:val="00DE5AF5"/>
    <w:rsid w:val="00DE6B40"/>
    <w:rsid w:val="00DE6FC1"/>
    <w:rsid w:val="00DE7047"/>
    <w:rsid w:val="00DE72A9"/>
    <w:rsid w:val="00DE750C"/>
    <w:rsid w:val="00DE7A04"/>
    <w:rsid w:val="00DE7DD4"/>
    <w:rsid w:val="00DF0AB4"/>
    <w:rsid w:val="00DF0FA5"/>
    <w:rsid w:val="00DF10BC"/>
    <w:rsid w:val="00DF10F6"/>
    <w:rsid w:val="00DF118A"/>
    <w:rsid w:val="00DF16E5"/>
    <w:rsid w:val="00DF19BE"/>
    <w:rsid w:val="00DF21E0"/>
    <w:rsid w:val="00DF2385"/>
    <w:rsid w:val="00DF2D4D"/>
    <w:rsid w:val="00DF2D95"/>
    <w:rsid w:val="00DF30DD"/>
    <w:rsid w:val="00DF3C9D"/>
    <w:rsid w:val="00DF3DBB"/>
    <w:rsid w:val="00DF40CC"/>
    <w:rsid w:val="00DF451C"/>
    <w:rsid w:val="00DF4BA5"/>
    <w:rsid w:val="00DF4FBA"/>
    <w:rsid w:val="00DF514F"/>
    <w:rsid w:val="00DF5D6F"/>
    <w:rsid w:val="00DF6043"/>
    <w:rsid w:val="00DF6158"/>
    <w:rsid w:val="00DF6EBF"/>
    <w:rsid w:val="00DF7121"/>
    <w:rsid w:val="00DF71ED"/>
    <w:rsid w:val="00DF739B"/>
    <w:rsid w:val="00DF75A8"/>
    <w:rsid w:val="00DF75EF"/>
    <w:rsid w:val="00DF7651"/>
    <w:rsid w:val="00DF76F7"/>
    <w:rsid w:val="00DF7BC0"/>
    <w:rsid w:val="00E002CE"/>
    <w:rsid w:val="00E014CE"/>
    <w:rsid w:val="00E022FC"/>
    <w:rsid w:val="00E026C7"/>
    <w:rsid w:val="00E02C34"/>
    <w:rsid w:val="00E02E88"/>
    <w:rsid w:val="00E03533"/>
    <w:rsid w:val="00E04F18"/>
    <w:rsid w:val="00E05631"/>
    <w:rsid w:val="00E05752"/>
    <w:rsid w:val="00E05957"/>
    <w:rsid w:val="00E05C5A"/>
    <w:rsid w:val="00E05EED"/>
    <w:rsid w:val="00E0622F"/>
    <w:rsid w:val="00E06B25"/>
    <w:rsid w:val="00E10039"/>
    <w:rsid w:val="00E102C0"/>
    <w:rsid w:val="00E102DB"/>
    <w:rsid w:val="00E10A51"/>
    <w:rsid w:val="00E11DC4"/>
    <w:rsid w:val="00E12064"/>
    <w:rsid w:val="00E122B8"/>
    <w:rsid w:val="00E12B74"/>
    <w:rsid w:val="00E12E3D"/>
    <w:rsid w:val="00E12F87"/>
    <w:rsid w:val="00E12F9A"/>
    <w:rsid w:val="00E131C1"/>
    <w:rsid w:val="00E13C72"/>
    <w:rsid w:val="00E13C98"/>
    <w:rsid w:val="00E14BCB"/>
    <w:rsid w:val="00E14FF2"/>
    <w:rsid w:val="00E1512C"/>
    <w:rsid w:val="00E15875"/>
    <w:rsid w:val="00E15A77"/>
    <w:rsid w:val="00E15A91"/>
    <w:rsid w:val="00E1648C"/>
    <w:rsid w:val="00E16623"/>
    <w:rsid w:val="00E16A49"/>
    <w:rsid w:val="00E1704A"/>
    <w:rsid w:val="00E17837"/>
    <w:rsid w:val="00E17A60"/>
    <w:rsid w:val="00E2025A"/>
    <w:rsid w:val="00E20334"/>
    <w:rsid w:val="00E20551"/>
    <w:rsid w:val="00E205A6"/>
    <w:rsid w:val="00E21931"/>
    <w:rsid w:val="00E21FC3"/>
    <w:rsid w:val="00E2220D"/>
    <w:rsid w:val="00E22217"/>
    <w:rsid w:val="00E2297E"/>
    <w:rsid w:val="00E22EC0"/>
    <w:rsid w:val="00E23146"/>
    <w:rsid w:val="00E2333C"/>
    <w:rsid w:val="00E23727"/>
    <w:rsid w:val="00E239CF"/>
    <w:rsid w:val="00E23A40"/>
    <w:rsid w:val="00E23C47"/>
    <w:rsid w:val="00E24787"/>
    <w:rsid w:val="00E24839"/>
    <w:rsid w:val="00E248CF"/>
    <w:rsid w:val="00E24C58"/>
    <w:rsid w:val="00E24EA8"/>
    <w:rsid w:val="00E2512B"/>
    <w:rsid w:val="00E2519A"/>
    <w:rsid w:val="00E251E1"/>
    <w:rsid w:val="00E25535"/>
    <w:rsid w:val="00E25A23"/>
    <w:rsid w:val="00E25A92"/>
    <w:rsid w:val="00E25E27"/>
    <w:rsid w:val="00E26756"/>
    <w:rsid w:val="00E26C78"/>
    <w:rsid w:val="00E26CF2"/>
    <w:rsid w:val="00E26F55"/>
    <w:rsid w:val="00E26F80"/>
    <w:rsid w:val="00E27742"/>
    <w:rsid w:val="00E27C22"/>
    <w:rsid w:val="00E304A4"/>
    <w:rsid w:val="00E30692"/>
    <w:rsid w:val="00E317EA"/>
    <w:rsid w:val="00E32587"/>
    <w:rsid w:val="00E32658"/>
    <w:rsid w:val="00E32723"/>
    <w:rsid w:val="00E32B7A"/>
    <w:rsid w:val="00E32E8A"/>
    <w:rsid w:val="00E3302E"/>
    <w:rsid w:val="00E3348F"/>
    <w:rsid w:val="00E33931"/>
    <w:rsid w:val="00E33970"/>
    <w:rsid w:val="00E339D5"/>
    <w:rsid w:val="00E33C57"/>
    <w:rsid w:val="00E33EFE"/>
    <w:rsid w:val="00E34506"/>
    <w:rsid w:val="00E3465B"/>
    <w:rsid w:val="00E34ADB"/>
    <w:rsid w:val="00E34B71"/>
    <w:rsid w:val="00E3560A"/>
    <w:rsid w:val="00E3572C"/>
    <w:rsid w:val="00E363C7"/>
    <w:rsid w:val="00E364B6"/>
    <w:rsid w:val="00E36D02"/>
    <w:rsid w:val="00E3713D"/>
    <w:rsid w:val="00E37DB3"/>
    <w:rsid w:val="00E37E63"/>
    <w:rsid w:val="00E4044C"/>
    <w:rsid w:val="00E4053C"/>
    <w:rsid w:val="00E40BD3"/>
    <w:rsid w:val="00E40E1B"/>
    <w:rsid w:val="00E40FF7"/>
    <w:rsid w:val="00E415A3"/>
    <w:rsid w:val="00E41A31"/>
    <w:rsid w:val="00E41D01"/>
    <w:rsid w:val="00E426B1"/>
    <w:rsid w:val="00E428E1"/>
    <w:rsid w:val="00E42B15"/>
    <w:rsid w:val="00E43C5C"/>
    <w:rsid w:val="00E44011"/>
    <w:rsid w:val="00E45A69"/>
    <w:rsid w:val="00E46235"/>
    <w:rsid w:val="00E462EC"/>
    <w:rsid w:val="00E46A5E"/>
    <w:rsid w:val="00E46BA4"/>
    <w:rsid w:val="00E47862"/>
    <w:rsid w:val="00E47A26"/>
    <w:rsid w:val="00E47B36"/>
    <w:rsid w:val="00E47C7D"/>
    <w:rsid w:val="00E51BBD"/>
    <w:rsid w:val="00E51FDC"/>
    <w:rsid w:val="00E523DA"/>
    <w:rsid w:val="00E52CF3"/>
    <w:rsid w:val="00E53409"/>
    <w:rsid w:val="00E5362B"/>
    <w:rsid w:val="00E536D2"/>
    <w:rsid w:val="00E53746"/>
    <w:rsid w:val="00E53C01"/>
    <w:rsid w:val="00E53DD6"/>
    <w:rsid w:val="00E53E87"/>
    <w:rsid w:val="00E54571"/>
    <w:rsid w:val="00E5508B"/>
    <w:rsid w:val="00E5531A"/>
    <w:rsid w:val="00E5543B"/>
    <w:rsid w:val="00E55529"/>
    <w:rsid w:val="00E55ABC"/>
    <w:rsid w:val="00E55DE3"/>
    <w:rsid w:val="00E560F1"/>
    <w:rsid w:val="00E56AD2"/>
    <w:rsid w:val="00E57B19"/>
    <w:rsid w:val="00E57EE7"/>
    <w:rsid w:val="00E60790"/>
    <w:rsid w:val="00E60874"/>
    <w:rsid w:val="00E610DE"/>
    <w:rsid w:val="00E612AD"/>
    <w:rsid w:val="00E629A6"/>
    <w:rsid w:val="00E629CE"/>
    <w:rsid w:val="00E6324C"/>
    <w:rsid w:val="00E635CF"/>
    <w:rsid w:val="00E636EC"/>
    <w:rsid w:val="00E63768"/>
    <w:rsid w:val="00E63B87"/>
    <w:rsid w:val="00E645F7"/>
    <w:rsid w:val="00E65447"/>
    <w:rsid w:val="00E6633B"/>
    <w:rsid w:val="00E6655F"/>
    <w:rsid w:val="00E66963"/>
    <w:rsid w:val="00E66D78"/>
    <w:rsid w:val="00E67A18"/>
    <w:rsid w:val="00E67C83"/>
    <w:rsid w:val="00E7047B"/>
    <w:rsid w:val="00E7079B"/>
    <w:rsid w:val="00E708C3"/>
    <w:rsid w:val="00E7120E"/>
    <w:rsid w:val="00E71B0E"/>
    <w:rsid w:val="00E724A2"/>
    <w:rsid w:val="00E726FF"/>
    <w:rsid w:val="00E72A6E"/>
    <w:rsid w:val="00E72B87"/>
    <w:rsid w:val="00E72DA9"/>
    <w:rsid w:val="00E72EC4"/>
    <w:rsid w:val="00E734C9"/>
    <w:rsid w:val="00E73EBD"/>
    <w:rsid w:val="00E74327"/>
    <w:rsid w:val="00E7445E"/>
    <w:rsid w:val="00E7478F"/>
    <w:rsid w:val="00E747C4"/>
    <w:rsid w:val="00E74BDD"/>
    <w:rsid w:val="00E74E38"/>
    <w:rsid w:val="00E7516E"/>
    <w:rsid w:val="00E757B4"/>
    <w:rsid w:val="00E76124"/>
    <w:rsid w:val="00E7615D"/>
    <w:rsid w:val="00E76682"/>
    <w:rsid w:val="00E77099"/>
    <w:rsid w:val="00E7783A"/>
    <w:rsid w:val="00E77891"/>
    <w:rsid w:val="00E77901"/>
    <w:rsid w:val="00E77C0F"/>
    <w:rsid w:val="00E77E06"/>
    <w:rsid w:val="00E81415"/>
    <w:rsid w:val="00E815A8"/>
    <w:rsid w:val="00E81BDF"/>
    <w:rsid w:val="00E81D1D"/>
    <w:rsid w:val="00E82168"/>
    <w:rsid w:val="00E82FDA"/>
    <w:rsid w:val="00E83562"/>
    <w:rsid w:val="00E846DD"/>
    <w:rsid w:val="00E84FA0"/>
    <w:rsid w:val="00E850E5"/>
    <w:rsid w:val="00E8554D"/>
    <w:rsid w:val="00E85773"/>
    <w:rsid w:val="00E85B18"/>
    <w:rsid w:val="00E871FA"/>
    <w:rsid w:val="00E87278"/>
    <w:rsid w:val="00E874F5"/>
    <w:rsid w:val="00E876D2"/>
    <w:rsid w:val="00E9096C"/>
    <w:rsid w:val="00E90AE9"/>
    <w:rsid w:val="00E91078"/>
    <w:rsid w:val="00E9110C"/>
    <w:rsid w:val="00E923F7"/>
    <w:rsid w:val="00E92FCA"/>
    <w:rsid w:val="00E936FD"/>
    <w:rsid w:val="00E9370D"/>
    <w:rsid w:val="00E93769"/>
    <w:rsid w:val="00E93965"/>
    <w:rsid w:val="00E939D9"/>
    <w:rsid w:val="00E93D56"/>
    <w:rsid w:val="00E94314"/>
    <w:rsid w:val="00E94918"/>
    <w:rsid w:val="00E94957"/>
    <w:rsid w:val="00E953F2"/>
    <w:rsid w:val="00E95598"/>
    <w:rsid w:val="00E9579A"/>
    <w:rsid w:val="00E962FA"/>
    <w:rsid w:val="00E9781C"/>
    <w:rsid w:val="00EA025E"/>
    <w:rsid w:val="00EA14BE"/>
    <w:rsid w:val="00EA204C"/>
    <w:rsid w:val="00EA2316"/>
    <w:rsid w:val="00EA23F2"/>
    <w:rsid w:val="00EA256E"/>
    <w:rsid w:val="00EA2CB2"/>
    <w:rsid w:val="00EA343B"/>
    <w:rsid w:val="00EA3535"/>
    <w:rsid w:val="00EA382D"/>
    <w:rsid w:val="00EA3D04"/>
    <w:rsid w:val="00EA3D5E"/>
    <w:rsid w:val="00EA3FFA"/>
    <w:rsid w:val="00EA4162"/>
    <w:rsid w:val="00EA41BC"/>
    <w:rsid w:val="00EA44AE"/>
    <w:rsid w:val="00EA491F"/>
    <w:rsid w:val="00EA4CE0"/>
    <w:rsid w:val="00EA51B2"/>
    <w:rsid w:val="00EA5E26"/>
    <w:rsid w:val="00EA6AD4"/>
    <w:rsid w:val="00EA6C1B"/>
    <w:rsid w:val="00EA7227"/>
    <w:rsid w:val="00EA773F"/>
    <w:rsid w:val="00EA7D18"/>
    <w:rsid w:val="00EB00DE"/>
    <w:rsid w:val="00EB0B0F"/>
    <w:rsid w:val="00EB0B67"/>
    <w:rsid w:val="00EB0C79"/>
    <w:rsid w:val="00EB0E87"/>
    <w:rsid w:val="00EB24D4"/>
    <w:rsid w:val="00EB2557"/>
    <w:rsid w:val="00EB25C3"/>
    <w:rsid w:val="00EB3067"/>
    <w:rsid w:val="00EB3110"/>
    <w:rsid w:val="00EB38EE"/>
    <w:rsid w:val="00EB418A"/>
    <w:rsid w:val="00EB44B3"/>
    <w:rsid w:val="00EB4574"/>
    <w:rsid w:val="00EB49C6"/>
    <w:rsid w:val="00EB5A69"/>
    <w:rsid w:val="00EB6AE9"/>
    <w:rsid w:val="00EB6CC9"/>
    <w:rsid w:val="00EB75C3"/>
    <w:rsid w:val="00EB76C3"/>
    <w:rsid w:val="00EB7B33"/>
    <w:rsid w:val="00EB7FFA"/>
    <w:rsid w:val="00EC010D"/>
    <w:rsid w:val="00EC0384"/>
    <w:rsid w:val="00EC0436"/>
    <w:rsid w:val="00EC0A1B"/>
    <w:rsid w:val="00EC18AE"/>
    <w:rsid w:val="00EC18EA"/>
    <w:rsid w:val="00EC1E2E"/>
    <w:rsid w:val="00EC1EA7"/>
    <w:rsid w:val="00EC356C"/>
    <w:rsid w:val="00EC3A69"/>
    <w:rsid w:val="00EC3DC6"/>
    <w:rsid w:val="00EC487E"/>
    <w:rsid w:val="00EC5EE8"/>
    <w:rsid w:val="00EC65D5"/>
    <w:rsid w:val="00EC66C2"/>
    <w:rsid w:val="00EC698F"/>
    <w:rsid w:val="00EC6E5F"/>
    <w:rsid w:val="00ED186D"/>
    <w:rsid w:val="00ED1E4A"/>
    <w:rsid w:val="00ED2035"/>
    <w:rsid w:val="00ED35C8"/>
    <w:rsid w:val="00ED39B1"/>
    <w:rsid w:val="00ED3DF1"/>
    <w:rsid w:val="00ED4467"/>
    <w:rsid w:val="00ED4C00"/>
    <w:rsid w:val="00ED4E58"/>
    <w:rsid w:val="00ED68CA"/>
    <w:rsid w:val="00ED6E0E"/>
    <w:rsid w:val="00ED73CD"/>
    <w:rsid w:val="00ED7589"/>
    <w:rsid w:val="00ED78CE"/>
    <w:rsid w:val="00ED7A28"/>
    <w:rsid w:val="00ED7D29"/>
    <w:rsid w:val="00ED7E7D"/>
    <w:rsid w:val="00ED7FDF"/>
    <w:rsid w:val="00EE02E4"/>
    <w:rsid w:val="00EE044A"/>
    <w:rsid w:val="00EE0EA9"/>
    <w:rsid w:val="00EE0F2E"/>
    <w:rsid w:val="00EE109F"/>
    <w:rsid w:val="00EE10BB"/>
    <w:rsid w:val="00EE1EE2"/>
    <w:rsid w:val="00EE22F1"/>
    <w:rsid w:val="00EE2386"/>
    <w:rsid w:val="00EE28E3"/>
    <w:rsid w:val="00EE3200"/>
    <w:rsid w:val="00EE381D"/>
    <w:rsid w:val="00EE3BDA"/>
    <w:rsid w:val="00EE40ED"/>
    <w:rsid w:val="00EE4C6D"/>
    <w:rsid w:val="00EE4F07"/>
    <w:rsid w:val="00EE5AC1"/>
    <w:rsid w:val="00EE6262"/>
    <w:rsid w:val="00EE6489"/>
    <w:rsid w:val="00EE683C"/>
    <w:rsid w:val="00EE6FF1"/>
    <w:rsid w:val="00EE7382"/>
    <w:rsid w:val="00EE74C0"/>
    <w:rsid w:val="00EE7EAE"/>
    <w:rsid w:val="00EF08D7"/>
    <w:rsid w:val="00EF0CA1"/>
    <w:rsid w:val="00EF0F56"/>
    <w:rsid w:val="00EF120C"/>
    <w:rsid w:val="00EF1486"/>
    <w:rsid w:val="00EF1615"/>
    <w:rsid w:val="00EF22B5"/>
    <w:rsid w:val="00EF2382"/>
    <w:rsid w:val="00EF23EC"/>
    <w:rsid w:val="00EF250F"/>
    <w:rsid w:val="00EF264E"/>
    <w:rsid w:val="00EF2CCD"/>
    <w:rsid w:val="00EF30BA"/>
    <w:rsid w:val="00EF3553"/>
    <w:rsid w:val="00EF39CC"/>
    <w:rsid w:val="00EF3B77"/>
    <w:rsid w:val="00EF3F85"/>
    <w:rsid w:val="00EF40E0"/>
    <w:rsid w:val="00EF4781"/>
    <w:rsid w:val="00EF4B1E"/>
    <w:rsid w:val="00EF547B"/>
    <w:rsid w:val="00EF6254"/>
    <w:rsid w:val="00EF6491"/>
    <w:rsid w:val="00EF6B22"/>
    <w:rsid w:val="00EF7302"/>
    <w:rsid w:val="00EF7428"/>
    <w:rsid w:val="00EF7A39"/>
    <w:rsid w:val="00F00C14"/>
    <w:rsid w:val="00F00DB7"/>
    <w:rsid w:val="00F023A3"/>
    <w:rsid w:val="00F025EE"/>
    <w:rsid w:val="00F02CC7"/>
    <w:rsid w:val="00F02D14"/>
    <w:rsid w:val="00F02F37"/>
    <w:rsid w:val="00F03912"/>
    <w:rsid w:val="00F03B35"/>
    <w:rsid w:val="00F03CB5"/>
    <w:rsid w:val="00F044F7"/>
    <w:rsid w:val="00F04C61"/>
    <w:rsid w:val="00F04D62"/>
    <w:rsid w:val="00F058DB"/>
    <w:rsid w:val="00F05D34"/>
    <w:rsid w:val="00F05FF8"/>
    <w:rsid w:val="00F06342"/>
    <w:rsid w:val="00F064D4"/>
    <w:rsid w:val="00F06A89"/>
    <w:rsid w:val="00F07156"/>
    <w:rsid w:val="00F07897"/>
    <w:rsid w:val="00F07CF4"/>
    <w:rsid w:val="00F104D8"/>
    <w:rsid w:val="00F1101F"/>
    <w:rsid w:val="00F11371"/>
    <w:rsid w:val="00F118DF"/>
    <w:rsid w:val="00F119BC"/>
    <w:rsid w:val="00F11D59"/>
    <w:rsid w:val="00F120FA"/>
    <w:rsid w:val="00F126E7"/>
    <w:rsid w:val="00F13EBF"/>
    <w:rsid w:val="00F144E4"/>
    <w:rsid w:val="00F15020"/>
    <w:rsid w:val="00F168A1"/>
    <w:rsid w:val="00F16BDA"/>
    <w:rsid w:val="00F176B8"/>
    <w:rsid w:val="00F17D21"/>
    <w:rsid w:val="00F17F5E"/>
    <w:rsid w:val="00F2036C"/>
    <w:rsid w:val="00F204D9"/>
    <w:rsid w:val="00F20EFE"/>
    <w:rsid w:val="00F213A6"/>
    <w:rsid w:val="00F218D1"/>
    <w:rsid w:val="00F21D3E"/>
    <w:rsid w:val="00F21E16"/>
    <w:rsid w:val="00F22A73"/>
    <w:rsid w:val="00F23110"/>
    <w:rsid w:val="00F2324C"/>
    <w:rsid w:val="00F23466"/>
    <w:rsid w:val="00F23CF2"/>
    <w:rsid w:val="00F2425B"/>
    <w:rsid w:val="00F24604"/>
    <w:rsid w:val="00F25677"/>
    <w:rsid w:val="00F258C5"/>
    <w:rsid w:val="00F25E63"/>
    <w:rsid w:val="00F26049"/>
    <w:rsid w:val="00F26A50"/>
    <w:rsid w:val="00F26D67"/>
    <w:rsid w:val="00F27AD8"/>
    <w:rsid w:val="00F30323"/>
    <w:rsid w:val="00F30DEA"/>
    <w:rsid w:val="00F30E40"/>
    <w:rsid w:val="00F31506"/>
    <w:rsid w:val="00F32117"/>
    <w:rsid w:val="00F324DE"/>
    <w:rsid w:val="00F32C0F"/>
    <w:rsid w:val="00F331B8"/>
    <w:rsid w:val="00F33318"/>
    <w:rsid w:val="00F33A4A"/>
    <w:rsid w:val="00F33C8F"/>
    <w:rsid w:val="00F33FF6"/>
    <w:rsid w:val="00F348CA"/>
    <w:rsid w:val="00F34C59"/>
    <w:rsid w:val="00F34CB1"/>
    <w:rsid w:val="00F34E61"/>
    <w:rsid w:val="00F35673"/>
    <w:rsid w:val="00F35BEC"/>
    <w:rsid w:val="00F364AF"/>
    <w:rsid w:val="00F36A26"/>
    <w:rsid w:val="00F37E97"/>
    <w:rsid w:val="00F4021E"/>
    <w:rsid w:val="00F4053D"/>
    <w:rsid w:val="00F40BB4"/>
    <w:rsid w:val="00F40F96"/>
    <w:rsid w:val="00F415E0"/>
    <w:rsid w:val="00F42595"/>
    <w:rsid w:val="00F4264D"/>
    <w:rsid w:val="00F43A2D"/>
    <w:rsid w:val="00F43A81"/>
    <w:rsid w:val="00F43E2A"/>
    <w:rsid w:val="00F44137"/>
    <w:rsid w:val="00F44965"/>
    <w:rsid w:val="00F449E4"/>
    <w:rsid w:val="00F44A35"/>
    <w:rsid w:val="00F45150"/>
    <w:rsid w:val="00F46317"/>
    <w:rsid w:val="00F46F06"/>
    <w:rsid w:val="00F46F70"/>
    <w:rsid w:val="00F46FEF"/>
    <w:rsid w:val="00F4764E"/>
    <w:rsid w:val="00F476B2"/>
    <w:rsid w:val="00F47E1E"/>
    <w:rsid w:val="00F47FA0"/>
    <w:rsid w:val="00F47FA4"/>
    <w:rsid w:val="00F50103"/>
    <w:rsid w:val="00F502DF"/>
    <w:rsid w:val="00F504F3"/>
    <w:rsid w:val="00F50972"/>
    <w:rsid w:val="00F50B26"/>
    <w:rsid w:val="00F510AA"/>
    <w:rsid w:val="00F517E7"/>
    <w:rsid w:val="00F51B25"/>
    <w:rsid w:val="00F51F3A"/>
    <w:rsid w:val="00F535ED"/>
    <w:rsid w:val="00F54038"/>
    <w:rsid w:val="00F542CD"/>
    <w:rsid w:val="00F54A71"/>
    <w:rsid w:val="00F54F1B"/>
    <w:rsid w:val="00F5609A"/>
    <w:rsid w:val="00F5654B"/>
    <w:rsid w:val="00F57B61"/>
    <w:rsid w:val="00F6001C"/>
    <w:rsid w:val="00F602C1"/>
    <w:rsid w:val="00F603EA"/>
    <w:rsid w:val="00F60629"/>
    <w:rsid w:val="00F6082A"/>
    <w:rsid w:val="00F608FC"/>
    <w:rsid w:val="00F60DA3"/>
    <w:rsid w:val="00F611CF"/>
    <w:rsid w:val="00F61214"/>
    <w:rsid w:val="00F61DAF"/>
    <w:rsid w:val="00F61ECE"/>
    <w:rsid w:val="00F61FA4"/>
    <w:rsid w:val="00F627F5"/>
    <w:rsid w:val="00F62EA3"/>
    <w:rsid w:val="00F63FB3"/>
    <w:rsid w:val="00F6477A"/>
    <w:rsid w:val="00F64DDD"/>
    <w:rsid w:val="00F653E0"/>
    <w:rsid w:val="00F65496"/>
    <w:rsid w:val="00F659C9"/>
    <w:rsid w:val="00F65CC4"/>
    <w:rsid w:val="00F6638D"/>
    <w:rsid w:val="00F6648C"/>
    <w:rsid w:val="00F6709D"/>
    <w:rsid w:val="00F672E3"/>
    <w:rsid w:val="00F70BE0"/>
    <w:rsid w:val="00F712E4"/>
    <w:rsid w:val="00F726D3"/>
    <w:rsid w:val="00F72E9B"/>
    <w:rsid w:val="00F73026"/>
    <w:rsid w:val="00F73464"/>
    <w:rsid w:val="00F73535"/>
    <w:rsid w:val="00F7450B"/>
    <w:rsid w:val="00F74701"/>
    <w:rsid w:val="00F7477C"/>
    <w:rsid w:val="00F7491B"/>
    <w:rsid w:val="00F75242"/>
    <w:rsid w:val="00F75527"/>
    <w:rsid w:val="00F764D2"/>
    <w:rsid w:val="00F76758"/>
    <w:rsid w:val="00F77CF5"/>
    <w:rsid w:val="00F80D49"/>
    <w:rsid w:val="00F8100D"/>
    <w:rsid w:val="00F816BE"/>
    <w:rsid w:val="00F819B8"/>
    <w:rsid w:val="00F81D5F"/>
    <w:rsid w:val="00F81DEB"/>
    <w:rsid w:val="00F82BAC"/>
    <w:rsid w:val="00F82CD8"/>
    <w:rsid w:val="00F82ECB"/>
    <w:rsid w:val="00F83CE7"/>
    <w:rsid w:val="00F83F16"/>
    <w:rsid w:val="00F842EB"/>
    <w:rsid w:val="00F846A2"/>
    <w:rsid w:val="00F8479B"/>
    <w:rsid w:val="00F84C68"/>
    <w:rsid w:val="00F84E26"/>
    <w:rsid w:val="00F851A9"/>
    <w:rsid w:val="00F853AE"/>
    <w:rsid w:val="00F85F9F"/>
    <w:rsid w:val="00F86122"/>
    <w:rsid w:val="00F861B3"/>
    <w:rsid w:val="00F863A3"/>
    <w:rsid w:val="00F86410"/>
    <w:rsid w:val="00F867AB"/>
    <w:rsid w:val="00F8684A"/>
    <w:rsid w:val="00F87212"/>
    <w:rsid w:val="00F87E0C"/>
    <w:rsid w:val="00F90F10"/>
    <w:rsid w:val="00F90F98"/>
    <w:rsid w:val="00F9138F"/>
    <w:rsid w:val="00F9141E"/>
    <w:rsid w:val="00F9165F"/>
    <w:rsid w:val="00F91F13"/>
    <w:rsid w:val="00F92BA4"/>
    <w:rsid w:val="00F92CE8"/>
    <w:rsid w:val="00F935F8"/>
    <w:rsid w:val="00F9379C"/>
    <w:rsid w:val="00F93926"/>
    <w:rsid w:val="00F94B01"/>
    <w:rsid w:val="00F94D81"/>
    <w:rsid w:val="00F952CD"/>
    <w:rsid w:val="00F955D5"/>
    <w:rsid w:val="00F9563B"/>
    <w:rsid w:val="00F969C5"/>
    <w:rsid w:val="00F96C29"/>
    <w:rsid w:val="00F971EC"/>
    <w:rsid w:val="00FA0950"/>
    <w:rsid w:val="00FA0C7C"/>
    <w:rsid w:val="00FA129C"/>
    <w:rsid w:val="00FA1EF5"/>
    <w:rsid w:val="00FA221A"/>
    <w:rsid w:val="00FA2644"/>
    <w:rsid w:val="00FA2B69"/>
    <w:rsid w:val="00FA2BCC"/>
    <w:rsid w:val="00FA2DCB"/>
    <w:rsid w:val="00FA3DF6"/>
    <w:rsid w:val="00FA3EEF"/>
    <w:rsid w:val="00FA4303"/>
    <w:rsid w:val="00FA44E9"/>
    <w:rsid w:val="00FA4801"/>
    <w:rsid w:val="00FA4BBE"/>
    <w:rsid w:val="00FA5838"/>
    <w:rsid w:val="00FA5E2C"/>
    <w:rsid w:val="00FA5F97"/>
    <w:rsid w:val="00FA60D7"/>
    <w:rsid w:val="00FA63C4"/>
    <w:rsid w:val="00FA68DE"/>
    <w:rsid w:val="00FA6A1A"/>
    <w:rsid w:val="00FA766F"/>
    <w:rsid w:val="00FA7B36"/>
    <w:rsid w:val="00FA7C7D"/>
    <w:rsid w:val="00FB03A8"/>
    <w:rsid w:val="00FB0687"/>
    <w:rsid w:val="00FB0692"/>
    <w:rsid w:val="00FB09EC"/>
    <w:rsid w:val="00FB0B14"/>
    <w:rsid w:val="00FB0F29"/>
    <w:rsid w:val="00FB0F95"/>
    <w:rsid w:val="00FB1891"/>
    <w:rsid w:val="00FB1AAC"/>
    <w:rsid w:val="00FB1C3F"/>
    <w:rsid w:val="00FB2165"/>
    <w:rsid w:val="00FB2211"/>
    <w:rsid w:val="00FB242C"/>
    <w:rsid w:val="00FB27B9"/>
    <w:rsid w:val="00FB28BB"/>
    <w:rsid w:val="00FB2F2A"/>
    <w:rsid w:val="00FB39E9"/>
    <w:rsid w:val="00FB3C86"/>
    <w:rsid w:val="00FB43F4"/>
    <w:rsid w:val="00FB4877"/>
    <w:rsid w:val="00FB4CE3"/>
    <w:rsid w:val="00FB5131"/>
    <w:rsid w:val="00FB5B06"/>
    <w:rsid w:val="00FB6943"/>
    <w:rsid w:val="00FB6F1E"/>
    <w:rsid w:val="00FB7685"/>
    <w:rsid w:val="00FB7A29"/>
    <w:rsid w:val="00FC04C1"/>
    <w:rsid w:val="00FC1356"/>
    <w:rsid w:val="00FC1514"/>
    <w:rsid w:val="00FC277A"/>
    <w:rsid w:val="00FC2BC0"/>
    <w:rsid w:val="00FC2E48"/>
    <w:rsid w:val="00FC332C"/>
    <w:rsid w:val="00FC34E8"/>
    <w:rsid w:val="00FC34F1"/>
    <w:rsid w:val="00FC3A2E"/>
    <w:rsid w:val="00FC3B5E"/>
    <w:rsid w:val="00FC4719"/>
    <w:rsid w:val="00FC474A"/>
    <w:rsid w:val="00FC5152"/>
    <w:rsid w:val="00FC55A0"/>
    <w:rsid w:val="00FC5A11"/>
    <w:rsid w:val="00FC64E3"/>
    <w:rsid w:val="00FC6800"/>
    <w:rsid w:val="00FC6B64"/>
    <w:rsid w:val="00FC796B"/>
    <w:rsid w:val="00FD0DAF"/>
    <w:rsid w:val="00FD0FB7"/>
    <w:rsid w:val="00FD16D2"/>
    <w:rsid w:val="00FD194E"/>
    <w:rsid w:val="00FD20C3"/>
    <w:rsid w:val="00FD22C6"/>
    <w:rsid w:val="00FD293C"/>
    <w:rsid w:val="00FD2FA9"/>
    <w:rsid w:val="00FD3366"/>
    <w:rsid w:val="00FD35A9"/>
    <w:rsid w:val="00FD3890"/>
    <w:rsid w:val="00FD3E2A"/>
    <w:rsid w:val="00FD45F7"/>
    <w:rsid w:val="00FD47E0"/>
    <w:rsid w:val="00FD4813"/>
    <w:rsid w:val="00FD4C4E"/>
    <w:rsid w:val="00FD5904"/>
    <w:rsid w:val="00FD6210"/>
    <w:rsid w:val="00FD6B63"/>
    <w:rsid w:val="00FD6BF1"/>
    <w:rsid w:val="00FD70D6"/>
    <w:rsid w:val="00FD7565"/>
    <w:rsid w:val="00FD78F2"/>
    <w:rsid w:val="00FE0101"/>
    <w:rsid w:val="00FE023D"/>
    <w:rsid w:val="00FE03A8"/>
    <w:rsid w:val="00FE04C0"/>
    <w:rsid w:val="00FE0E92"/>
    <w:rsid w:val="00FE10A2"/>
    <w:rsid w:val="00FE126F"/>
    <w:rsid w:val="00FE146A"/>
    <w:rsid w:val="00FE2600"/>
    <w:rsid w:val="00FE2825"/>
    <w:rsid w:val="00FE28E9"/>
    <w:rsid w:val="00FE2A46"/>
    <w:rsid w:val="00FE2DA5"/>
    <w:rsid w:val="00FE3495"/>
    <w:rsid w:val="00FE3B35"/>
    <w:rsid w:val="00FE3DF1"/>
    <w:rsid w:val="00FE3FD3"/>
    <w:rsid w:val="00FE41FA"/>
    <w:rsid w:val="00FE4369"/>
    <w:rsid w:val="00FE4C61"/>
    <w:rsid w:val="00FE575C"/>
    <w:rsid w:val="00FE595A"/>
    <w:rsid w:val="00FE5D99"/>
    <w:rsid w:val="00FE61EB"/>
    <w:rsid w:val="00FE6670"/>
    <w:rsid w:val="00FE698D"/>
    <w:rsid w:val="00FE74B2"/>
    <w:rsid w:val="00FE7D6D"/>
    <w:rsid w:val="00FE7E72"/>
    <w:rsid w:val="00FE7FB9"/>
    <w:rsid w:val="00FE7FE0"/>
    <w:rsid w:val="00FF0DC1"/>
    <w:rsid w:val="00FF0F82"/>
    <w:rsid w:val="00FF1330"/>
    <w:rsid w:val="00FF16F7"/>
    <w:rsid w:val="00FF186A"/>
    <w:rsid w:val="00FF1E74"/>
    <w:rsid w:val="00FF20AA"/>
    <w:rsid w:val="00FF21A5"/>
    <w:rsid w:val="00FF233C"/>
    <w:rsid w:val="00FF2B95"/>
    <w:rsid w:val="00FF2FA1"/>
    <w:rsid w:val="00FF38B8"/>
    <w:rsid w:val="00FF4B6B"/>
    <w:rsid w:val="00FF5928"/>
    <w:rsid w:val="00FF5B90"/>
    <w:rsid w:val="00FF5C7B"/>
    <w:rsid w:val="00FF63F8"/>
    <w:rsid w:val="00FF7B39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D6"/>
    <w:pPr>
      <w:bidi/>
    </w:pPr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2E5159"/>
    <w:pPr>
      <w:spacing w:line="360" w:lineRule="auto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E142E"/>
    <w:rPr>
      <w:sz w:val="20"/>
      <w:szCs w:val="20"/>
    </w:rPr>
  </w:style>
  <w:style w:type="character" w:styleId="FootnoteReference">
    <w:name w:val="footnote reference"/>
    <w:uiPriority w:val="99"/>
    <w:semiHidden/>
    <w:rsid w:val="008E142E"/>
    <w:rPr>
      <w:vertAlign w:val="superscript"/>
    </w:rPr>
  </w:style>
  <w:style w:type="paragraph" w:styleId="Footer">
    <w:name w:val="footer"/>
    <w:basedOn w:val="Normal"/>
    <w:link w:val="FooterChar"/>
    <w:uiPriority w:val="99"/>
    <w:rsid w:val="005F725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F7255"/>
  </w:style>
  <w:style w:type="paragraph" w:styleId="BalloonText">
    <w:name w:val="Balloon Text"/>
    <w:basedOn w:val="Normal"/>
    <w:semiHidden/>
    <w:rsid w:val="00140F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530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3606FD"/>
    <w:rPr>
      <w:sz w:val="16"/>
      <w:szCs w:val="16"/>
    </w:rPr>
  </w:style>
  <w:style w:type="paragraph" w:styleId="CommentText">
    <w:name w:val="annotation text"/>
    <w:basedOn w:val="Normal"/>
    <w:semiHidden/>
    <w:rsid w:val="003606F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06FD"/>
    <w:rPr>
      <w:b/>
      <w:bCs/>
    </w:rPr>
  </w:style>
  <w:style w:type="table" w:styleId="TableGrid">
    <w:name w:val="Table Grid"/>
    <w:basedOn w:val="TableNormal"/>
    <w:rsid w:val="00AC07A2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A548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921A2"/>
    <w:rPr>
      <w:rFonts w:cs="David"/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ED7FD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34C9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34C94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rsid w:val="00CA4805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2E5159"/>
    <w:pPr>
      <w:spacing w:line="360" w:lineRule="auto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E5159"/>
    <w:rPr>
      <w:rFonts w:cs="David"/>
      <w:sz w:val="28"/>
      <w:szCs w:val="28"/>
      <w:lang w:eastAsia="he-IL"/>
    </w:rPr>
  </w:style>
  <w:style w:type="character" w:customStyle="1" w:styleId="Heading1Char">
    <w:name w:val="Heading 1 Char"/>
    <w:basedOn w:val="DefaultParagraphFont"/>
    <w:link w:val="Heading1"/>
    <w:rsid w:val="002E5159"/>
    <w:rPr>
      <w:rFonts w:cs="David"/>
      <w:b/>
      <w:bCs/>
      <w:sz w:val="24"/>
      <w:szCs w:val="24"/>
      <w:lang w:eastAsia="he-IL"/>
    </w:rPr>
  </w:style>
  <w:style w:type="paragraph" w:styleId="NormalWeb">
    <w:name w:val="Normal (Web)"/>
    <w:basedOn w:val="Normal"/>
    <w:uiPriority w:val="99"/>
    <w:unhideWhenUsed/>
    <w:rsid w:val="004056F3"/>
    <w:pPr>
      <w:bidi w:val="0"/>
      <w:spacing w:before="100" w:beforeAutospacing="1" w:after="100" w:afterAutospacing="1"/>
    </w:pPr>
    <w:rPr>
      <w:rFonts w:eastAsiaTheme="minorEastAsia" w:cs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1EE"/>
    <w:rPr>
      <w:rFonts w:cs="David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A0%D7%9B%D7%A1%D7%99%D7%9D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A7%D7%A8%D7%A0%D7%95%D7%AA-%D7%94%D7%A0%D7%90%D7%9E%D7%A0%D7%95%D7%A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94%D7%92%D7%95%D7%A4%D7%99%D7%9D-%D7%94%D7%9E%D7%95%D7%A1%D7%93%D7%99%D7%99%D7%9D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wOrder xmlns="4db6e88e-0de5-4e5b-87ce-a7594edf2a2e">100</viewOrder>
    <externalAuthor xmlns="4db6e88e-0de5-4e5b-87ce-a7594edf2a2e" xsi:nil="true"/>
    <p201db1d126e4b8c9fed7c2c1efc070d xmlns="4db6e88e-0de5-4e5b-87ce-a7594edf2a2e">
      <Terms xmlns="http://schemas.microsoft.com/office/infopath/2007/PartnerControls"/>
    </p201db1d126e4b8c9fed7c2c1efc070d>
    <TaxCatchAll xmlns="4db6e88e-0de5-4e5b-87ce-a7594edf2a2e"/>
    <RSDocDate xmlns="4db6e88e-0de5-4e5b-87ce-a7594edf2a2e" xsi:nil="true"/>
    <RSMoreInfo xmlns="4db6e88e-0de5-4e5b-87ce-a7594edf2a2e" xsi:nil="true"/>
    <RSDocAuthor xmlns="4db6e88e-0de5-4e5b-87ce-a7594edf2a2e">
      <UserInfo>
        <DisplayName/>
        <AccountId xsi:nil="true"/>
        <AccountType/>
      </UserInfo>
    </RSDocAuth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iDocumentCT" ma:contentTypeID="0x010100ED9AFCF701C41C4782C89729C0FC9C0100BC1E930854F0D243AD91867E81FDCEB2" ma:contentTypeVersion="24" ma:contentTypeDescription="base CTP for Document" ma:contentTypeScope="" ma:versionID="36815e8adab6a8f5375384526235fec1">
  <xsd:schema xmlns:xsd="http://www.w3.org/2001/XMLSchema" xmlns:xs="http://www.w3.org/2001/XMLSchema" xmlns:p="http://schemas.microsoft.com/office/2006/metadata/properties" xmlns:ns2="4db6e88e-0de5-4e5b-87ce-a7594edf2a2e" targetNamespace="http://schemas.microsoft.com/office/2006/metadata/properties" ma:root="true" ma:fieldsID="b72d98d2e1def6acfbd5e07fcab96467" ns2:_="">
    <xsd:import namespace="4db6e88e-0de5-4e5b-87ce-a7594edf2a2e"/>
    <xsd:element name="properties">
      <xsd:complexType>
        <xsd:sequence>
          <xsd:element name="documentManagement">
            <xsd:complexType>
              <xsd:all>
                <xsd:element ref="ns2:RSDocAuthor" minOccurs="0"/>
                <xsd:element ref="ns2:externalAuthor" minOccurs="0"/>
                <xsd:element ref="ns2:RSDocDate" minOccurs="0"/>
                <xsd:element ref="ns2:viewOrder" minOccurs="0"/>
                <xsd:element ref="ns2:RSMoreInfo" minOccurs="0"/>
                <xsd:element ref="ns2:TaxCatchAllLabel" minOccurs="0"/>
                <xsd:element ref="ns2:p201db1d126e4b8c9fed7c2c1efc070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e88e-0de5-4e5b-87ce-a7594edf2a2e" elementFormDefault="qualified">
    <xsd:import namespace="http://schemas.microsoft.com/office/2006/documentManagement/types"/>
    <xsd:import namespace="http://schemas.microsoft.com/office/infopath/2007/PartnerControls"/>
    <xsd:element name="RSDocAuthor" ma:index="1" nillable="true" ma:displayName="המחבר" ma:hidden="true" ma:list="UserInfo" ma:SharePointGroup="0" ma:internalName="RSDoc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" ma:index="2" nillable="true" ma:displayName="מחבר חיצוני" ma:hidden="true" ma:internalName="externalAuthor" ma:readOnly="false">
      <xsd:simpleType>
        <xsd:restriction base="dms:Text">
          <xsd:maxLength value="255"/>
        </xsd:restriction>
      </xsd:simpleType>
    </xsd:element>
    <xsd:element name="RSDocDate" ma:index="3" nillable="true" ma:displayName="תאריך מסמך" ma:format="DateOnly" ma:hidden="true" ma:internalName="RSDocDate" ma:readOnly="false">
      <xsd:simpleType>
        <xsd:restriction base="dms:DateTime"/>
      </xsd:simpleType>
    </xsd:element>
    <xsd:element name="viewOrder" ma:index="7" nillable="true" ma:displayName="סדר תצוגה" ma:decimals="0" ma:default="100" ma:hidden="true" ma:internalName="viewOrder" ma:readOnly="false" ma:percentage="FALSE">
      <xsd:simpleType>
        <xsd:restriction base="dms:Number"/>
      </xsd:simpleType>
    </xsd:element>
    <xsd:element name="RSMoreInfo" ma:index="8" nillable="true" ma:displayName="מידע נוסף" ma:hidden="true" ma:internalName="RSMoreInfo" ma:readOnly="false">
      <xsd:simpleType>
        <xsd:restriction base="dms:Note"/>
      </xsd:simpleType>
    </xsd:element>
    <xsd:element name="TaxCatchAllLabel" ma:index="9" nillable="true" ma:displayName="עמודת 'תפוס הכל' של טקסונומיה1" ma:hidden="true" ma:list="{3aa335b5-92dc-467e-932b-27bf965235ea}" ma:internalName="TaxCatchAllLabel" ma:readOnly="true" ma:showField="CatchAllDataLabel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01db1d126e4b8c9fed7c2c1efc070d" ma:index="16" nillable="true" ma:taxonomy="true" ma:internalName="p201db1d126e4b8c9fed7c2c1efc070d" ma:taxonomyFieldName="displayDestination" ma:displayName="יעדי תצוגה" ma:readOnly="false" ma:fieldId="{9201db1d-126e-4b8c-9fed-7c2c1efc070d}" ma:taxonomyMulti="true" ma:sspId="0d8ee0f2-3939-419a-a064-5013d4754aa5" ma:termSetId="0548715f-88dd-4f04-b604-b6a576e3d4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עמודת 'תפוס הכל' של טקסונומיה" ma:hidden="true" ma:list="{3aa335b5-92dc-467e-932b-27bf965235ea}" ma:internalName="TaxCatchAll" ma:readOnly="false" ma:showField="CatchAllData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55C8-D1BF-4E13-82B4-B1BFDF07C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3EC7C-E8D8-4F74-B97B-8E2C6FAFF44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db6e88e-0de5-4e5b-87ce-a7594edf2a2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735FE6-07B8-434E-8318-F5F3DC7F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e88e-0de5-4e5b-87ce-a7594edf2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E70AED-98D7-4EB7-BAEA-A4F8C86B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822</Words>
  <Characters>5362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2026-06-30T07:31:00Z</dcterms:created>
  <dcterms:modified xsi:type="dcterms:W3CDTF">2026-06-30T07:31:00Z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0x010100ED9AFCF701C41C4782C89729C0FC9C0100BC1E930854F0D243AD91867E81FDCEB2</vt:lpwstr>
  </property>
  <property fmtid="{D5CDD505-2E9C-101B-9397-08002B2CF9AE}" pid="3" name="displayDestination">
    <vt:lpwstr/>
  </property>
</Properties>
</file>