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901"/>
        <w:bidiVisual/>
        <w:tblW w:w="9530" w:type="dxa"/>
        <w:tblLayout w:type="fixed"/>
        <w:tblLook w:val="0000" w:firstRow="0" w:lastRow="0" w:firstColumn="0" w:lastColumn="0" w:noHBand="0" w:noVBand="0"/>
      </w:tblPr>
      <w:tblGrid>
        <w:gridCol w:w="3343"/>
        <w:gridCol w:w="2596"/>
        <w:gridCol w:w="3591"/>
      </w:tblGrid>
      <w:tr w:rsidR="00560FC2" w:rsidTr="0029736D">
        <w:tc>
          <w:tcPr>
            <w:tcW w:w="3343" w:type="dxa"/>
            <w:tcBorders>
              <w:top w:val="nil"/>
              <w:left w:val="nil"/>
              <w:bottom w:val="nil"/>
              <w:right w:val="nil"/>
            </w:tcBorders>
            <w:vAlign w:val="center"/>
          </w:tcPr>
          <w:p w:rsidR="009005BA" w:rsidRPr="003E19DA" w:rsidRDefault="004F65C2" w:rsidP="0029736D">
            <w:pPr>
              <w:rPr>
                <w:rFonts w:asciiTheme="minorBidi" w:hAnsiTheme="minorBidi"/>
                <w:b/>
                <w:bCs/>
                <w:sz w:val="24"/>
                <w:szCs w:val="24"/>
                <w:rtl/>
              </w:rPr>
            </w:pPr>
            <w:r w:rsidRPr="003E19DA">
              <w:rPr>
                <w:rFonts w:asciiTheme="minorBidi" w:hAnsiTheme="minorBidi"/>
                <w:b/>
                <w:bCs/>
                <w:sz w:val="24"/>
                <w:szCs w:val="24"/>
                <w:rtl/>
              </w:rPr>
              <w:t>בנק ישראל</w:t>
            </w:r>
          </w:p>
          <w:p w:rsidR="009005BA" w:rsidRPr="003E19DA" w:rsidRDefault="004F65C2" w:rsidP="0029736D">
            <w:pPr>
              <w:rPr>
                <w:rFonts w:asciiTheme="minorBidi" w:hAnsiTheme="minorBidi"/>
                <w:b/>
                <w:bCs/>
                <w:sz w:val="28"/>
                <w:szCs w:val="28"/>
              </w:rPr>
            </w:pPr>
            <w:r w:rsidRPr="003E19DA">
              <w:rPr>
                <w:rFonts w:asciiTheme="minorBidi" w:hAnsiTheme="minorBidi"/>
                <w:rtl/>
              </w:rPr>
              <w:t>דוברות והסברה כלכלית</w:t>
            </w:r>
          </w:p>
        </w:tc>
        <w:tc>
          <w:tcPr>
            <w:tcW w:w="2596" w:type="dxa"/>
            <w:tcBorders>
              <w:top w:val="nil"/>
              <w:left w:val="nil"/>
              <w:bottom w:val="nil"/>
              <w:right w:val="nil"/>
            </w:tcBorders>
            <w:shd w:val="clear" w:color="auto" w:fill="FFFFFF"/>
          </w:tcPr>
          <w:p w:rsidR="009005BA" w:rsidRPr="003E19DA" w:rsidRDefault="004F65C2" w:rsidP="0029736D">
            <w:pPr>
              <w:jc w:val="center"/>
              <w:rPr>
                <w:rFonts w:asciiTheme="minorBidi" w:hAnsiTheme="minorBidi"/>
              </w:rPr>
            </w:pPr>
            <w:r w:rsidRPr="003E19DA">
              <w:rPr>
                <w:rFonts w:asciiTheme="minorBidi" w:hAnsiTheme="minorBidi"/>
                <w:noProof/>
              </w:rPr>
              <w:drawing>
                <wp:anchor distT="0" distB="0" distL="114300" distR="114300" simplePos="0" relativeHeight="251658240" behindDoc="0" locked="0" layoutInCell="1" allowOverlap="1">
                  <wp:simplePos x="0" y="0"/>
                  <wp:positionH relativeFrom="column">
                    <wp:posOffset>-71755</wp:posOffset>
                  </wp:positionH>
                  <wp:positionV relativeFrom="paragraph">
                    <wp:posOffset>88265</wp:posOffset>
                  </wp:positionV>
                  <wp:extent cx="1504950" cy="495300"/>
                  <wp:effectExtent l="0" t="0" r="0" b="0"/>
                  <wp:wrapNone/>
                  <wp:docPr id="3" name="תמונה 3" descr="C:\Users\u34r\AppData\Local\Microsoft\Windows\INetCache\Content.Word\logo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34r\AppData\Local\Microsoft\Windows\INetCache\Content.Word\logo_70.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04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1" w:type="dxa"/>
            <w:tcBorders>
              <w:top w:val="nil"/>
              <w:left w:val="nil"/>
              <w:bottom w:val="nil"/>
              <w:right w:val="nil"/>
            </w:tcBorders>
            <w:vAlign w:val="center"/>
          </w:tcPr>
          <w:p w:rsidR="009005BA" w:rsidRPr="003E19DA" w:rsidRDefault="004F65C2" w:rsidP="009005BA">
            <w:pPr>
              <w:jc w:val="right"/>
              <w:rPr>
                <w:rFonts w:asciiTheme="minorBidi" w:hAnsiTheme="minorBidi"/>
                <w:rtl/>
              </w:rPr>
            </w:pPr>
            <w:r w:rsidRPr="003E19DA">
              <w:rPr>
                <w:rFonts w:asciiTheme="minorBidi" w:hAnsiTheme="minorBidi"/>
                <w:highlight w:val="green"/>
                <w:rtl/>
              </w:rPr>
              <w:t>‏</w:t>
            </w:r>
            <w:r w:rsidRPr="003E19DA">
              <w:rPr>
                <w:rFonts w:asciiTheme="minorBidi" w:hAnsiTheme="minorBidi"/>
                <w:rtl/>
              </w:rPr>
              <w:t xml:space="preserve">ירושלים, </w:t>
            </w:r>
            <w:r w:rsidRPr="003E19DA">
              <w:rPr>
                <w:rFonts w:asciiTheme="minorBidi" w:hAnsiTheme="minorBidi"/>
                <w:rtl/>
              </w:rPr>
              <w:fldChar w:fldCharType="begin"/>
            </w:r>
            <w:r w:rsidRPr="003E19DA">
              <w:rPr>
                <w:rFonts w:asciiTheme="minorBidi" w:hAnsiTheme="minorBidi"/>
                <w:rtl/>
              </w:rPr>
              <w:instrText xml:space="preserve"> </w:instrText>
            </w:r>
            <w:r w:rsidRPr="003E19DA">
              <w:rPr>
                <w:rFonts w:asciiTheme="minorBidi" w:hAnsiTheme="minorBidi"/>
              </w:rPr>
              <w:instrText>DATE</w:instrText>
            </w:r>
            <w:r w:rsidRPr="003E19DA">
              <w:rPr>
                <w:rFonts w:asciiTheme="minorBidi" w:hAnsiTheme="minorBidi"/>
                <w:rtl/>
              </w:rPr>
              <w:instrText xml:space="preserve"> \@ "</w:instrText>
            </w:r>
            <w:r w:rsidRPr="003E19DA">
              <w:rPr>
                <w:rFonts w:asciiTheme="minorBidi" w:hAnsiTheme="minorBidi"/>
              </w:rPr>
              <w:instrText>d MMMM, yyyy" \h</w:instrText>
            </w:r>
            <w:r w:rsidRPr="003E19DA">
              <w:rPr>
                <w:rFonts w:asciiTheme="minorBidi" w:hAnsiTheme="minorBidi"/>
                <w:rtl/>
              </w:rPr>
              <w:instrText xml:space="preserve"> </w:instrText>
            </w:r>
            <w:r w:rsidRPr="003E19DA">
              <w:rPr>
                <w:rFonts w:asciiTheme="minorBidi" w:hAnsiTheme="minorBidi"/>
                <w:rtl/>
              </w:rPr>
              <w:fldChar w:fldCharType="separate"/>
            </w:r>
            <w:r>
              <w:rPr>
                <w:rFonts w:asciiTheme="minorBidi" w:hAnsiTheme="minorBidi"/>
                <w:noProof/>
                <w:rtl/>
              </w:rPr>
              <w:t>‏כ"ח שבט, תשפ"ו</w:t>
            </w:r>
            <w:r w:rsidRPr="003E19DA">
              <w:rPr>
                <w:rFonts w:asciiTheme="minorBidi" w:hAnsiTheme="minorBidi"/>
                <w:rtl/>
              </w:rPr>
              <w:fldChar w:fldCharType="end"/>
            </w:r>
          </w:p>
          <w:p w:rsidR="009005BA" w:rsidRPr="003E19DA" w:rsidRDefault="004F65C2" w:rsidP="009005BA">
            <w:pPr>
              <w:jc w:val="right"/>
              <w:rPr>
                <w:rFonts w:asciiTheme="minorBidi" w:hAnsiTheme="minorBidi"/>
                <w:highlight w:val="green"/>
              </w:rPr>
            </w:pPr>
            <w:r w:rsidRPr="003E19DA">
              <w:rPr>
                <w:rFonts w:asciiTheme="minorBidi" w:hAnsiTheme="minorBidi"/>
                <w:noProof/>
                <w:rtl/>
              </w:rPr>
              <w:fldChar w:fldCharType="begin"/>
            </w:r>
            <w:r w:rsidRPr="003E19DA">
              <w:rPr>
                <w:rFonts w:asciiTheme="minorBidi" w:hAnsiTheme="minorBidi"/>
                <w:noProof/>
                <w:rtl/>
              </w:rPr>
              <w:instrText xml:space="preserve"> </w:instrText>
            </w:r>
            <w:r w:rsidRPr="003E19DA">
              <w:rPr>
                <w:rFonts w:asciiTheme="minorBidi" w:hAnsiTheme="minorBidi"/>
                <w:noProof/>
              </w:rPr>
              <w:instrText>DATE</w:instrText>
            </w:r>
            <w:r w:rsidRPr="003E19DA">
              <w:rPr>
                <w:rFonts w:asciiTheme="minorBidi" w:hAnsiTheme="minorBidi"/>
                <w:noProof/>
                <w:rtl/>
              </w:rPr>
              <w:instrText xml:space="preserve"> \@ "</w:instrText>
            </w:r>
            <w:r w:rsidRPr="003E19DA">
              <w:rPr>
                <w:rFonts w:asciiTheme="minorBidi" w:hAnsiTheme="minorBidi"/>
                <w:noProof/>
              </w:rPr>
              <w:instrText>d MMMM, yyyy</w:instrText>
            </w:r>
            <w:r w:rsidRPr="003E19DA">
              <w:rPr>
                <w:rFonts w:asciiTheme="minorBidi" w:hAnsiTheme="minorBidi"/>
                <w:noProof/>
                <w:rtl/>
              </w:rPr>
              <w:instrText xml:space="preserve">" </w:instrText>
            </w:r>
            <w:r w:rsidRPr="003E19DA">
              <w:rPr>
                <w:rFonts w:asciiTheme="minorBidi" w:hAnsiTheme="minorBidi"/>
                <w:noProof/>
                <w:rtl/>
              </w:rPr>
              <w:fldChar w:fldCharType="separate"/>
            </w:r>
            <w:r>
              <w:rPr>
                <w:rFonts w:asciiTheme="minorBidi" w:hAnsiTheme="minorBidi"/>
                <w:noProof/>
                <w:rtl/>
              </w:rPr>
              <w:t>‏15 פברואר, 2026</w:t>
            </w:r>
            <w:r w:rsidRPr="003E19DA">
              <w:rPr>
                <w:rFonts w:asciiTheme="minorBidi" w:hAnsiTheme="minorBidi"/>
                <w:noProof/>
                <w:rtl/>
              </w:rPr>
              <w:fldChar w:fldCharType="end"/>
            </w:r>
          </w:p>
        </w:tc>
      </w:tr>
    </w:tbl>
    <w:p w:rsidR="009005BA" w:rsidRPr="003E19DA" w:rsidRDefault="009005BA" w:rsidP="008F507A">
      <w:pPr>
        <w:tabs>
          <w:tab w:val="left" w:pos="2315"/>
        </w:tabs>
        <w:spacing w:after="160"/>
        <w:rPr>
          <w:rFonts w:asciiTheme="minorBidi" w:hAnsiTheme="minorBidi"/>
          <w:sz w:val="24"/>
          <w:szCs w:val="24"/>
          <w:rtl/>
        </w:rPr>
      </w:pPr>
    </w:p>
    <w:p w:rsidR="00D66255" w:rsidRPr="003E19DA" w:rsidRDefault="004F65C2" w:rsidP="00552DE5">
      <w:pPr>
        <w:tabs>
          <w:tab w:val="left" w:pos="2315"/>
        </w:tabs>
        <w:rPr>
          <w:rFonts w:asciiTheme="minorBidi" w:hAnsiTheme="minorBidi"/>
          <w:sz w:val="24"/>
          <w:szCs w:val="24"/>
          <w:rtl/>
          <w:lang w:bidi="ar-SA"/>
        </w:rPr>
      </w:pPr>
      <w:r>
        <w:rPr>
          <w:rFonts w:asciiTheme="minorBidi" w:hAnsiTheme="minorBidi" w:hint="cs"/>
          <w:sz w:val="24"/>
          <w:szCs w:val="24"/>
          <w:rtl/>
          <w:lang w:bidi="ar-SA"/>
        </w:rPr>
        <w:t>بيان صحفي:</w:t>
      </w:r>
    </w:p>
    <w:p w:rsidR="003E19DA" w:rsidRPr="001460B0" w:rsidRDefault="004F65C2" w:rsidP="001460B0">
      <w:pPr>
        <w:spacing w:after="160"/>
        <w:ind w:left="360"/>
        <w:jc w:val="center"/>
        <w:rPr>
          <w:rFonts w:asciiTheme="minorBidi" w:hAnsiTheme="minorBidi"/>
          <w:sz w:val="24"/>
          <w:szCs w:val="24"/>
          <w:rtl/>
        </w:rPr>
      </w:pPr>
      <w:r>
        <w:rPr>
          <w:rFonts w:asciiTheme="minorBidi" w:hAnsiTheme="minorBidi" w:cs="Arial" w:hint="cs"/>
          <w:sz w:val="24"/>
          <w:szCs w:val="24"/>
          <w:rtl/>
          <w:lang w:bidi="ar-SA"/>
        </w:rPr>
        <w:t xml:space="preserve">نشر </w:t>
      </w:r>
      <w:r w:rsidRPr="001460B0">
        <w:rPr>
          <w:rFonts w:asciiTheme="minorBidi" w:hAnsiTheme="minorBidi" w:cs="Arial" w:hint="cs"/>
          <w:sz w:val="24"/>
          <w:szCs w:val="24"/>
          <w:rtl/>
          <w:lang w:bidi="ar-SA"/>
        </w:rPr>
        <w:t>تحليل</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جديد</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ضمن</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سلسلة</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تحليلات</w:t>
      </w:r>
      <w:r w:rsidRPr="001460B0">
        <w:rPr>
          <w:rFonts w:asciiTheme="minorBidi" w:hAnsiTheme="minorBidi" w:cs="Arial"/>
          <w:sz w:val="24"/>
          <w:szCs w:val="24"/>
          <w:rtl/>
          <w:lang w:bidi="ar-SA"/>
        </w:rPr>
        <w:t xml:space="preserve"> </w:t>
      </w:r>
      <w:r w:rsidR="001460B0" w:rsidRPr="001460B0">
        <w:rPr>
          <w:rFonts w:asciiTheme="minorBidi" w:hAnsiTheme="minorBidi" w:cs="Arial" w:hint="cs"/>
          <w:sz w:val="24"/>
          <w:szCs w:val="24"/>
          <w:rtl/>
          <w:lang w:bidi="ar-SA"/>
        </w:rPr>
        <w:t>سياسة</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وقضايا</w:t>
      </w:r>
      <w:r w:rsidRPr="001460B0">
        <w:rPr>
          <w:rFonts w:asciiTheme="minorBidi" w:hAnsiTheme="minorBidi" w:cs="Arial"/>
          <w:sz w:val="24"/>
          <w:szCs w:val="24"/>
          <w:rtl/>
          <w:lang w:bidi="ar-SA"/>
        </w:rPr>
        <w:t xml:space="preserve"> </w:t>
      </w:r>
      <w:r w:rsidR="001460B0" w:rsidRPr="001460B0">
        <w:rPr>
          <w:rFonts w:asciiTheme="minorBidi" w:hAnsiTheme="minorBidi" w:cs="Arial" w:hint="cs"/>
          <w:sz w:val="24"/>
          <w:szCs w:val="24"/>
          <w:rtl/>
          <w:lang w:bidi="ar-SA"/>
        </w:rPr>
        <w:t>بحثية</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الصادرة</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عن</w:t>
      </w:r>
      <w:r w:rsidRPr="001460B0">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شعبة</w:t>
      </w:r>
      <w:r w:rsidRPr="001460B0">
        <w:rPr>
          <w:rFonts w:asciiTheme="minorBidi" w:hAnsiTheme="minorBidi" w:cs="Arial"/>
          <w:sz w:val="24"/>
          <w:szCs w:val="24"/>
          <w:rtl/>
          <w:lang w:bidi="ar-SA"/>
        </w:rPr>
        <w:t xml:space="preserve"> </w:t>
      </w:r>
      <w:r w:rsidRPr="001460B0">
        <w:rPr>
          <w:rFonts w:asciiTheme="minorBidi" w:hAnsiTheme="minorBidi" w:cs="Arial" w:hint="cs"/>
          <w:sz w:val="24"/>
          <w:szCs w:val="24"/>
          <w:rtl/>
          <w:lang w:bidi="ar-SA"/>
        </w:rPr>
        <w:t>الأبحاث</w:t>
      </w:r>
      <w:r w:rsidRPr="001460B0">
        <w:rPr>
          <w:rFonts w:asciiTheme="minorBidi" w:hAnsiTheme="minorBidi" w:cs="Arial"/>
          <w:sz w:val="24"/>
          <w:szCs w:val="24"/>
          <w:rtl/>
          <w:lang w:bidi="ar-SA"/>
        </w:rPr>
        <w:t>:</w:t>
      </w:r>
    </w:p>
    <w:p w:rsidR="003E19DA" w:rsidRPr="001460B0" w:rsidRDefault="004F65C2" w:rsidP="001460B0">
      <w:pPr>
        <w:spacing w:after="160"/>
        <w:ind w:left="360"/>
        <w:jc w:val="center"/>
        <w:rPr>
          <w:rFonts w:asciiTheme="minorBidi" w:hAnsiTheme="minorBidi"/>
          <w:b/>
          <w:bCs/>
          <w:sz w:val="28"/>
          <w:szCs w:val="28"/>
          <w:rtl/>
        </w:rPr>
      </w:pPr>
      <w:r w:rsidRPr="001460B0">
        <w:rPr>
          <w:rFonts w:asciiTheme="minorBidi" w:hAnsiTheme="minorBidi" w:cs="Arial" w:hint="cs"/>
          <w:b/>
          <w:bCs/>
          <w:sz w:val="28"/>
          <w:szCs w:val="28"/>
          <w:rtl/>
          <w:lang w:bidi="ar-SA"/>
        </w:rPr>
        <w:t>هل</w:t>
      </w:r>
      <w:r w:rsidRPr="001460B0">
        <w:rPr>
          <w:rFonts w:asciiTheme="minorBidi" w:hAnsiTheme="minorBidi" w:cs="Arial"/>
          <w:b/>
          <w:bCs/>
          <w:sz w:val="28"/>
          <w:szCs w:val="28"/>
          <w:rtl/>
          <w:lang w:bidi="ar-SA"/>
        </w:rPr>
        <w:t xml:space="preserve"> </w:t>
      </w:r>
      <w:r w:rsidR="001460B0">
        <w:rPr>
          <w:rFonts w:asciiTheme="minorBidi" w:hAnsiTheme="minorBidi" w:cs="Arial" w:hint="cs"/>
          <w:b/>
          <w:bCs/>
          <w:sz w:val="28"/>
          <w:szCs w:val="28"/>
          <w:rtl/>
          <w:lang w:bidi="ar-SA"/>
        </w:rPr>
        <w:t>يسبق</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سوق</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رأس</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المال</w:t>
      </w:r>
      <w:r w:rsidRPr="001460B0">
        <w:rPr>
          <w:rFonts w:asciiTheme="minorBidi" w:hAnsiTheme="minorBidi" w:cs="Arial"/>
          <w:b/>
          <w:bCs/>
          <w:sz w:val="28"/>
          <w:szCs w:val="28"/>
          <w:rtl/>
          <w:lang w:bidi="ar-SA"/>
        </w:rPr>
        <w:t xml:space="preserve"> </w:t>
      </w:r>
      <w:r w:rsidR="001460B0">
        <w:rPr>
          <w:rFonts w:asciiTheme="minorBidi" w:hAnsiTheme="minorBidi" w:cs="Arial" w:hint="cs"/>
          <w:b/>
          <w:bCs/>
          <w:sz w:val="28"/>
          <w:szCs w:val="28"/>
          <w:rtl/>
          <w:lang w:bidi="ar-SA"/>
        </w:rPr>
        <w:t>الآخرين</w:t>
      </w:r>
      <w:r w:rsidRPr="001460B0">
        <w:rPr>
          <w:rFonts w:asciiTheme="minorBidi" w:hAnsiTheme="minorBidi" w:cs="Arial" w:hint="cs"/>
          <w:b/>
          <w:bCs/>
          <w:sz w:val="28"/>
          <w:szCs w:val="28"/>
          <w:rtl/>
          <w:lang w:bidi="ar-SA"/>
        </w:rPr>
        <w:t>؟</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دراسة</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مقارنة</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لمصادر</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توقعات</w:t>
      </w:r>
      <w:r w:rsidRPr="001460B0">
        <w:rPr>
          <w:rFonts w:asciiTheme="minorBidi" w:hAnsiTheme="minorBidi" w:cs="Arial"/>
          <w:b/>
          <w:bCs/>
          <w:sz w:val="28"/>
          <w:szCs w:val="28"/>
          <w:rtl/>
          <w:lang w:bidi="ar-SA"/>
        </w:rPr>
        <w:t xml:space="preserve"> </w:t>
      </w:r>
      <w:r w:rsidRPr="001460B0">
        <w:rPr>
          <w:rFonts w:asciiTheme="minorBidi" w:hAnsiTheme="minorBidi" w:cs="Arial" w:hint="cs"/>
          <w:b/>
          <w:bCs/>
          <w:sz w:val="28"/>
          <w:szCs w:val="28"/>
          <w:rtl/>
          <w:lang w:bidi="ar-SA"/>
        </w:rPr>
        <w:t>التضخم</w:t>
      </w:r>
      <w:r w:rsidRPr="001460B0">
        <w:rPr>
          <w:rFonts w:asciiTheme="minorBidi" w:hAnsiTheme="minorBidi" w:cs="Arial"/>
          <w:b/>
          <w:bCs/>
          <w:sz w:val="28"/>
          <w:szCs w:val="28"/>
          <w:rtl/>
          <w:lang w:bidi="ar-SA"/>
        </w:rPr>
        <w:t xml:space="preserve"> </w:t>
      </w:r>
      <w:r w:rsidR="00F0783E">
        <w:rPr>
          <w:rFonts w:asciiTheme="minorBidi" w:hAnsiTheme="minorBidi" w:cs="Arial" w:hint="cs"/>
          <w:b/>
          <w:bCs/>
          <w:sz w:val="28"/>
          <w:szCs w:val="28"/>
          <w:rtl/>
          <w:lang w:bidi="ar-SA"/>
        </w:rPr>
        <w:t xml:space="preserve">المالي </w:t>
      </w:r>
      <w:r w:rsidRPr="001460B0">
        <w:rPr>
          <w:rFonts w:asciiTheme="minorBidi" w:hAnsiTheme="minorBidi" w:cs="Arial" w:hint="cs"/>
          <w:b/>
          <w:bCs/>
          <w:sz w:val="28"/>
          <w:szCs w:val="28"/>
          <w:rtl/>
          <w:lang w:bidi="ar-SA"/>
        </w:rPr>
        <w:t>السنوية</w:t>
      </w:r>
      <w:r w:rsidR="001460B0">
        <w:rPr>
          <w:rFonts w:asciiTheme="minorBidi" w:hAnsiTheme="minorBidi" w:cs="Arial" w:hint="cs"/>
          <w:b/>
          <w:bCs/>
          <w:sz w:val="28"/>
          <w:szCs w:val="28"/>
          <w:rtl/>
          <w:lang w:bidi="ar-SA"/>
        </w:rPr>
        <w:t xml:space="preserve"> المختلفة</w:t>
      </w:r>
    </w:p>
    <w:p w:rsidR="003E19DA" w:rsidRPr="003E19DA" w:rsidRDefault="004F65C2" w:rsidP="001460B0">
      <w:pPr>
        <w:pStyle w:val="a5"/>
        <w:numPr>
          <w:ilvl w:val="0"/>
          <w:numId w:val="18"/>
        </w:numPr>
        <w:spacing w:after="0"/>
        <w:contextualSpacing w:val="0"/>
        <w:jc w:val="both"/>
        <w:rPr>
          <w:rFonts w:asciiTheme="minorBidi" w:hAnsiTheme="minorBidi"/>
          <w:sz w:val="24"/>
          <w:szCs w:val="24"/>
        </w:rPr>
      </w:pPr>
      <w:r w:rsidRPr="003E19DA">
        <w:rPr>
          <w:rFonts w:asciiTheme="minorBidi" w:hAnsiTheme="minorBidi" w:cs="Arial" w:hint="cs"/>
          <w:sz w:val="24"/>
          <w:szCs w:val="24"/>
          <w:rtl/>
          <w:lang w:bidi="ar-SA"/>
        </w:rPr>
        <w:t>كشف</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تحليلٌ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تناول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العلاقات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الإحصائية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المختلفة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المستمدة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التغيرات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وهي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المتنبئون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القطاع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الخاص،</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ومتنبئو</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001460B0">
        <w:rPr>
          <w:rFonts w:asciiTheme="minorBidi" w:hAnsiTheme="minorBidi" w:cs="Arial" w:hint="cs"/>
          <w:sz w:val="24"/>
          <w:szCs w:val="24"/>
          <w:rtl/>
          <w:lang w:bidi="ar-SA"/>
        </w:rPr>
        <w:t xml:space="preserve"> المالي</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البنوك</w:t>
      </w:r>
      <w:r w:rsidRPr="003E19DA">
        <w:rPr>
          <w:rFonts w:asciiTheme="minorBidi" w:hAnsiTheme="minorBidi" w:cs="Arial"/>
          <w:sz w:val="24"/>
          <w:szCs w:val="24"/>
          <w:rtl/>
          <w:lang w:bidi="ar-SA"/>
        </w:rPr>
        <w:t>.</w:t>
      </w:r>
    </w:p>
    <w:p w:rsidR="003E19DA" w:rsidRPr="003E19DA" w:rsidRDefault="004F65C2" w:rsidP="003E19DA">
      <w:pPr>
        <w:pStyle w:val="a5"/>
        <w:numPr>
          <w:ilvl w:val="0"/>
          <w:numId w:val="18"/>
        </w:numPr>
        <w:spacing w:after="160"/>
        <w:jc w:val="both"/>
        <w:rPr>
          <w:rFonts w:asciiTheme="minorBidi" w:hAnsiTheme="minorBidi"/>
          <w:sz w:val="24"/>
          <w:szCs w:val="24"/>
          <w:rtl/>
        </w:rPr>
      </w:pPr>
      <w:r w:rsidRPr="003E19DA">
        <w:rPr>
          <w:rFonts w:asciiTheme="minorBidi" w:hAnsiTheme="minorBidi" w:cs="Arial" w:hint="cs"/>
          <w:sz w:val="24"/>
          <w:szCs w:val="24"/>
          <w:rtl/>
          <w:lang w:bidi="ar-SA"/>
        </w:rPr>
        <w:t>يشير</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إمكانية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تحديد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اتجاهات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وقت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مبكر</w:t>
      </w:r>
      <w:r w:rsidRPr="003E19DA">
        <w:rPr>
          <w:rFonts w:asciiTheme="minorBidi" w:hAnsiTheme="minorBidi" w:cs="Arial"/>
          <w:sz w:val="24"/>
          <w:szCs w:val="24"/>
          <w:rtl/>
          <w:lang w:bidi="ar-SA"/>
        </w:rPr>
        <w:t>.</w:t>
      </w:r>
    </w:p>
    <w:p w:rsidR="003E19DA" w:rsidRPr="003E19DA" w:rsidRDefault="004F65C2" w:rsidP="003E19DA">
      <w:pPr>
        <w:pStyle w:val="a5"/>
        <w:numPr>
          <w:ilvl w:val="0"/>
          <w:numId w:val="18"/>
        </w:numPr>
        <w:spacing w:after="160"/>
        <w:contextualSpacing w:val="0"/>
        <w:jc w:val="both"/>
        <w:rPr>
          <w:rFonts w:asciiTheme="minorBidi" w:hAnsiTheme="minorBidi"/>
          <w:sz w:val="24"/>
          <w:szCs w:val="24"/>
        </w:rPr>
      </w:pPr>
      <w:r w:rsidRPr="003E19DA">
        <w:rPr>
          <w:rFonts w:asciiTheme="minorBidi" w:hAnsiTheme="minorBidi" w:cs="Arial" w:hint="cs"/>
          <w:sz w:val="24"/>
          <w:szCs w:val="24"/>
          <w:rtl/>
          <w:lang w:bidi="ar-SA"/>
        </w:rPr>
        <w:t>لا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تزال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النتائج</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المتعلقة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بأسباب</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هذا</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السبق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غير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قاطعة،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ولكن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الممكن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استبعاد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احتمال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يكون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ذلك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عائد</w:t>
      </w:r>
      <w:r w:rsidR="0003773D">
        <w:rPr>
          <w:rFonts w:asciiTheme="minorBidi" w:hAnsiTheme="minorBidi" w:cs="Arial" w:hint="cs"/>
          <w:sz w:val="24"/>
          <w:szCs w:val="24"/>
          <w:rtl/>
          <w:lang w:bidi="ar-SA"/>
        </w:rPr>
        <w:t>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بالكامل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وتيرة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تحديثات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العالية</w:t>
      </w:r>
      <w:r w:rsidRPr="003E19DA">
        <w:rPr>
          <w:rFonts w:asciiTheme="minorBidi" w:hAnsiTheme="minorBidi" w:cs="Arial"/>
          <w:sz w:val="24"/>
          <w:szCs w:val="24"/>
          <w:rtl/>
          <w:lang w:bidi="ar-SA"/>
        </w:rPr>
        <w:t>.</w:t>
      </w:r>
    </w:p>
    <w:p w:rsidR="003E19DA" w:rsidRPr="003E19DA" w:rsidRDefault="004F65C2" w:rsidP="001460B0">
      <w:pPr>
        <w:spacing w:before="240" w:line="360" w:lineRule="auto"/>
        <w:jc w:val="both"/>
        <w:rPr>
          <w:rFonts w:asciiTheme="minorBidi" w:hAnsiTheme="minorBidi"/>
          <w:sz w:val="24"/>
          <w:szCs w:val="24"/>
          <w:rtl/>
          <w:lang w:bidi="ar-SA"/>
        </w:rPr>
      </w:pPr>
      <w:r w:rsidRPr="003E19DA">
        <w:rPr>
          <w:rFonts w:asciiTheme="minorBidi" w:hAnsiTheme="minorBidi"/>
          <w:noProof/>
          <w:sz w:val="24"/>
          <w:szCs w:val="24"/>
          <w:rtl/>
        </w:rPr>
        <w:drawing>
          <wp:anchor distT="0" distB="0" distL="114300" distR="114300" simplePos="0" relativeHeight="251661312" behindDoc="1" locked="0" layoutInCell="1" allowOverlap="1">
            <wp:simplePos x="0" y="0"/>
            <wp:positionH relativeFrom="column">
              <wp:posOffset>-102708</wp:posOffset>
            </wp:positionH>
            <wp:positionV relativeFrom="paragraph">
              <wp:posOffset>109220</wp:posOffset>
            </wp:positionV>
            <wp:extent cx="3116580" cy="3487420"/>
            <wp:effectExtent l="0" t="0" r="7620" b="0"/>
            <wp:wrapTight wrapText="bothSides">
              <wp:wrapPolygon edited="0">
                <wp:start x="0" y="0"/>
                <wp:lineTo x="0" y="21474"/>
                <wp:lineTo x="21521" y="21474"/>
                <wp:lineTo x="21521" y="0"/>
                <wp:lineTo x="0" y="0"/>
              </wp:wrapPolygon>
            </wp:wrapTight>
            <wp:docPr id="6" name="תמונה 6" descr="T:\חפיפה סטודנט שוק ההון מוניטרי\תנודתיות ציפייות אינפלציה שוק ההון\סופי\בנק ישראל - אינפוגרפיקה - ציפיות לאינפלציה משוק הה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חפיפה סטודנט שוק ההון מוניטרי\תנודתיות ציפייות אינפלציה שוק ההון\סופי\בנק ישראל - אינפוגרפיקה - ציפיות לאינפלציה משוק ההון.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16580"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BC1" w:rsidRPr="003E19DA">
        <w:rPr>
          <w:rFonts w:asciiTheme="minorBidi" w:hAnsiTheme="minorBidi"/>
          <w:sz w:val="24"/>
          <w:szCs w:val="24"/>
          <w:rtl/>
        </w:rPr>
        <w:t xml:space="preserve"> </w:t>
      </w:r>
      <w:r w:rsidRPr="003E19DA">
        <w:rPr>
          <w:rFonts w:asciiTheme="minorBidi" w:hAnsiTheme="minorBidi" w:cs="Arial" w:hint="cs"/>
          <w:sz w:val="24"/>
          <w:szCs w:val="24"/>
          <w:rtl/>
          <w:lang w:bidi="ar-SA"/>
        </w:rPr>
        <w:t>تُعدّ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مؤشراً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اقتصادياً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كلياً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رئيسياً،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ولها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تأثير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كبير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السياسة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النقدية</w:t>
      </w:r>
      <w:r w:rsidRPr="003E19DA">
        <w:rPr>
          <w:rFonts w:asciiTheme="minorBidi" w:hAnsiTheme="minorBidi" w:cs="Arial"/>
          <w:sz w:val="24"/>
          <w:szCs w:val="24"/>
          <w:rtl/>
          <w:lang w:bidi="ar-SA"/>
        </w:rPr>
        <w:t xml:space="preserve">. </w:t>
      </w:r>
      <w:r w:rsidR="00F0783E">
        <w:rPr>
          <w:rFonts w:asciiTheme="minorBidi" w:hAnsiTheme="minorBidi" w:cs="Arial" w:hint="cs"/>
          <w:sz w:val="24"/>
          <w:szCs w:val="24"/>
          <w:rtl/>
          <w:lang w:bidi="ar-SA"/>
        </w:rPr>
        <w:t>و</w:t>
      </w:r>
      <w:r w:rsidRPr="003E19DA">
        <w:rPr>
          <w:rFonts w:asciiTheme="minorBidi" w:hAnsiTheme="minorBidi" w:cs="Arial" w:hint="cs"/>
          <w:sz w:val="24"/>
          <w:szCs w:val="24"/>
          <w:rtl/>
          <w:lang w:bidi="ar-SA"/>
        </w:rPr>
        <w:t>يتمثل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دورها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جانبين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فهي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تعكس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تقييماً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المستقبلي،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تؤثر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عليه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عملياً،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إذ</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يتخذ</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المشاركون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قراراتهم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الاقتصادية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بناءً</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هذه التوقعات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هنا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تبرز</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أهمية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رصد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تغيير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وقت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مبكر</w:t>
      </w:r>
      <w:r w:rsidRPr="003E19DA">
        <w:rPr>
          <w:rFonts w:asciiTheme="minorBidi" w:hAnsiTheme="minorBidi" w:cs="Arial"/>
          <w:sz w:val="24"/>
          <w:szCs w:val="24"/>
          <w:rtl/>
          <w:lang w:bidi="ar-SA"/>
        </w:rPr>
        <w:t>.</w:t>
      </w:r>
    </w:p>
    <w:p w:rsidR="003E19DA" w:rsidRDefault="004F65C2" w:rsidP="00AD4AD7">
      <w:pPr>
        <w:spacing w:before="240" w:line="360" w:lineRule="auto"/>
        <w:jc w:val="both"/>
        <w:rPr>
          <w:rFonts w:asciiTheme="minorBidi" w:hAnsiTheme="minorBidi" w:cs="Arial"/>
          <w:sz w:val="24"/>
          <w:szCs w:val="24"/>
          <w:rtl/>
          <w:lang w:bidi="ar-SA"/>
        </w:rPr>
      </w:pPr>
      <w:r w:rsidRPr="003E19DA">
        <w:rPr>
          <w:rFonts w:asciiTheme="minorBidi" w:hAnsiTheme="minorBidi" w:cs="Arial" w:hint="cs"/>
          <w:sz w:val="24"/>
          <w:szCs w:val="24"/>
          <w:rtl/>
          <w:lang w:bidi="ar-SA"/>
        </w:rPr>
        <w:t>يراقب</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بنك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إسرائيل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المصادر المختلفة بانتظام</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بما فيها 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والمتنبئين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القطاع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الخاص،</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و</w:t>
      </w:r>
      <w:r w:rsidRPr="003E19DA">
        <w:rPr>
          <w:rFonts w:asciiTheme="minorBidi" w:hAnsiTheme="minorBidi" w:cs="Arial" w:hint="cs"/>
          <w:sz w:val="24"/>
          <w:szCs w:val="24"/>
          <w:rtl/>
          <w:lang w:bidi="ar-SA"/>
        </w:rPr>
        <w:t>العقود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الآجلة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للتضخم</w:t>
      </w:r>
      <w:r w:rsidR="001460B0">
        <w:rPr>
          <w:rFonts w:asciiTheme="minorBidi" w:hAnsiTheme="minorBidi" w:cs="Arial" w:hint="cs"/>
          <w:sz w:val="24"/>
          <w:szCs w:val="24"/>
          <w:rtl/>
          <w:lang w:bidi="ar-SA"/>
        </w:rPr>
        <w:t xml:space="preserve"> المالي</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والتوقعات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المستمدة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أسعار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الفائدة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الداخلية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للبنوك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التجارية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لكل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مصدر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مزايا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وعيوب،</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ولذلك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يدرس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بنك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إسرائيل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جميع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ولا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يعتمد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مصدر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واحد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فقط</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يتسم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استخدام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المستمدة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بتناقض</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جوهري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جهة،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يوفر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التواتر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اليومي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العالي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للبيانات</w:t>
      </w:r>
      <w:r w:rsidR="00F0783E">
        <w:rPr>
          <w:rFonts w:asciiTheme="minorBidi" w:hAnsiTheme="minorBidi" w:cs="Arial" w:hint="cs"/>
          <w:sz w:val="24"/>
          <w:szCs w:val="24"/>
          <w:rtl/>
          <w:lang w:bidi="ar-SA"/>
        </w:rPr>
        <w:t xml:space="preserve"> </w:t>
      </w:r>
      <w:r w:rsidR="00F0783E" w:rsidRPr="003E19DA">
        <w:rPr>
          <w:rFonts w:asciiTheme="minorBidi" w:hAnsiTheme="minorBidi" w:cs="Arial" w:hint="cs"/>
          <w:sz w:val="24"/>
          <w:szCs w:val="24"/>
          <w:rtl/>
          <w:lang w:bidi="ar-SA"/>
        </w:rPr>
        <w:t>صورة</w:t>
      </w:r>
      <w:r w:rsidR="00F0783E" w:rsidRPr="003E19DA">
        <w:rPr>
          <w:rFonts w:asciiTheme="minorBidi" w:hAnsiTheme="minorBidi" w:cs="Arial"/>
          <w:sz w:val="24"/>
          <w:szCs w:val="24"/>
          <w:rtl/>
          <w:lang w:bidi="ar-SA"/>
        </w:rPr>
        <w:t xml:space="preserve"> </w:t>
      </w:r>
      <w:r w:rsidR="00F0783E" w:rsidRPr="003E19DA">
        <w:rPr>
          <w:rFonts w:asciiTheme="minorBidi" w:hAnsiTheme="minorBidi" w:cs="Arial" w:hint="cs"/>
          <w:sz w:val="24"/>
          <w:szCs w:val="24"/>
          <w:rtl/>
          <w:lang w:bidi="ar-SA"/>
        </w:rPr>
        <w:t>آنية</w:t>
      </w:r>
      <w:r w:rsidR="00F0783E" w:rsidRPr="003E19DA">
        <w:rPr>
          <w:rFonts w:asciiTheme="minorBidi" w:hAnsiTheme="minorBidi" w:cs="Arial"/>
          <w:sz w:val="24"/>
          <w:szCs w:val="24"/>
          <w:rtl/>
          <w:lang w:bidi="ar-SA"/>
        </w:rPr>
        <w:t xml:space="preserve"> </w:t>
      </w:r>
      <w:r w:rsidR="00F0783E" w:rsidRPr="003E19DA">
        <w:rPr>
          <w:rFonts w:asciiTheme="minorBidi" w:hAnsiTheme="minorBidi" w:cs="Arial" w:hint="cs"/>
          <w:sz w:val="24"/>
          <w:szCs w:val="24"/>
          <w:rtl/>
          <w:lang w:bidi="ar-SA"/>
        </w:rPr>
        <w:t>ومباشرة</w:t>
      </w:r>
      <w:r w:rsidR="00F0783E" w:rsidRPr="003E19DA">
        <w:rPr>
          <w:rFonts w:asciiTheme="minorBidi" w:hAnsiTheme="minorBidi" w:cs="Arial"/>
          <w:sz w:val="24"/>
          <w:szCs w:val="24"/>
          <w:rtl/>
          <w:lang w:bidi="ar-SA"/>
        </w:rPr>
        <w:t xml:space="preserve"> </w:t>
      </w:r>
      <w:r w:rsidR="00F0783E" w:rsidRPr="003E19DA">
        <w:rPr>
          <w:rFonts w:asciiTheme="minorBidi" w:hAnsiTheme="minorBidi" w:cs="Arial" w:hint="cs"/>
          <w:sz w:val="24"/>
          <w:szCs w:val="24"/>
          <w:rtl/>
          <w:lang w:bidi="ar-SA"/>
        </w:rPr>
        <w:t>للوضع</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عكس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التواتر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المنخفض</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جهة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ولأن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مؤشر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مالي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مستمد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تداولات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فإنه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يتأثر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أيضاً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بعوامل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إضافية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مثل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علاوة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مخاطر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1460B0">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وعلاوة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السيولة؛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وبالتالي،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يعكس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تغيير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بالضرورة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تحديثاً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تقييمات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للتضخم</w:t>
      </w:r>
      <w:r w:rsidR="001460B0">
        <w:rPr>
          <w:rFonts w:asciiTheme="minorBidi" w:hAnsiTheme="minorBidi" w:cs="Arial" w:hint="cs"/>
          <w:sz w:val="24"/>
          <w:szCs w:val="24"/>
          <w:rtl/>
          <w:lang w:bidi="ar-SA"/>
        </w:rPr>
        <w:t xml:space="preserve"> المالي</w:t>
      </w:r>
      <w:r w:rsidRPr="003E19DA">
        <w:rPr>
          <w:rFonts w:asciiTheme="minorBidi" w:hAnsiTheme="minorBidi" w:cs="Arial"/>
          <w:sz w:val="24"/>
          <w:szCs w:val="24"/>
          <w:rtl/>
          <w:lang w:bidi="ar-SA"/>
        </w:rPr>
        <w:t>.</w:t>
      </w:r>
    </w:p>
    <w:p w:rsidR="001460B0" w:rsidRPr="003E19DA" w:rsidRDefault="001460B0" w:rsidP="00AD4AD7">
      <w:pPr>
        <w:spacing w:before="240" w:line="360" w:lineRule="auto"/>
        <w:jc w:val="both"/>
        <w:rPr>
          <w:rFonts w:asciiTheme="minorBidi" w:hAnsiTheme="minorBidi"/>
          <w:sz w:val="24"/>
          <w:szCs w:val="24"/>
          <w:rtl/>
          <w:lang w:bidi="ar-SA"/>
        </w:rPr>
      </w:pPr>
    </w:p>
    <w:p w:rsidR="003E19DA" w:rsidRPr="003E19DA" w:rsidRDefault="004F65C2" w:rsidP="0002698C">
      <w:pPr>
        <w:spacing w:before="240" w:line="360" w:lineRule="auto"/>
        <w:jc w:val="both"/>
        <w:rPr>
          <w:rFonts w:asciiTheme="minorBidi" w:hAnsiTheme="minorBidi"/>
          <w:sz w:val="24"/>
          <w:szCs w:val="24"/>
          <w:rtl/>
          <w:lang w:bidi="ar-SA"/>
        </w:rPr>
      </w:pPr>
      <w:r>
        <w:rPr>
          <w:rFonts w:asciiTheme="minorBidi" w:hAnsiTheme="minorBidi" w:cs="Arial" w:hint="cs"/>
          <w:sz w:val="24"/>
          <w:szCs w:val="24"/>
          <w:rtl/>
          <w:lang w:bidi="ar-SA"/>
        </w:rPr>
        <w:t>يتناول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تحليل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جديد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أجراه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ديفيد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مناحيم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وآري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كوتاي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شعبة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الأبحاث</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 xml:space="preserve">المالي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ال</w:t>
      </w:r>
      <w:r w:rsidRPr="003E19DA">
        <w:rPr>
          <w:rFonts w:asciiTheme="minorBidi" w:hAnsiTheme="minorBidi" w:cs="Arial" w:hint="cs"/>
          <w:sz w:val="24"/>
          <w:szCs w:val="24"/>
          <w:rtl/>
          <w:lang w:bidi="ar-SA"/>
        </w:rPr>
        <w:t>مصادر</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ال</w:t>
      </w:r>
      <w:r w:rsidRPr="003E19DA">
        <w:rPr>
          <w:rFonts w:asciiTheme="minorBidi" w:hAnsiTheme="minorBidi" w:cs="Arial" w:hint="cs"/>
          <w:sz w:val="24"/>
          <w:szCs w:val="24"/>
          <w:rtl/>
          <w:lang w:bidi="ar-SA"/>
        </w:rPr>
        <w:t>مختلفة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عامي</w:t>
      </w:r>
      <w:r w:rsidRPr="003E19DA">
        <w:rPr>
          <w:rFonts w:asciiTheme="minorBidi" w:hAnsiTheme="minorBidi" w:cs="Arial"/>
          <w:sz w:val="24"/>
          <w:szCs w:val="24"/>
          <w:rtl/>
          <w:lang w:bidi="ar-SA"/>
        </w:rPr>
        <w:t xml:space="preserve"> 2012 </w:t>
      </w:r>
      <w:r w:rsidRPr="003E19DA">
        <w:rPr>
          <w:rFonts w:asciiTheme="minorBidi" w:hAnsiTheme="minorBidi" w:cs="Arial" w:hint="cs"/>
          <w:sz w:val="24"/>
          <w:szCs w:val="24"/>
          <w:rtl/>
          <w:lang w:bidi="ar-SA"/>
        </w:rPr>
        <w:t>و</w:t>
      </w:r>
      <w:r w:rsidRPr="003E19DA">
        <w:rPr>
          <w:rFonts w:asciiTheme="minorBidi" w:hAnsiTheme="minorBidi" w:cs="Arial"/>
          <w:sz w:val="24"/>
          <w:szCs w:val="24"/>
          <w:rtl/>
          <w:lang w:bidi="ar-SA"/>
        </w:rPr>
        <w:t>2024</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ويدرس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إذا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كان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هناك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مبرر،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الرغم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التقلبات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العالية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لإعطائها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وزن</w:t>
      </w:r>
      <w:r w:rsidR="0003773D">
        <w:rPr>
          <w:rFonts w:asciiTheme="minorBidi" w:hAnsiTheme="minorBidi" w:cs="Arial" w:hint="cs"/>
          <w:sz w:val="24"/>
          <w:szCs w:val="24"/>
          <w:rtl/>
          <w:lang w:bidi="ar-SA"/>
        </w:rPr>
        <w:t>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تقييم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بيئة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00F34FC1">
        <w:rPr>
          <w:rFonts w:asciiTheme="minorBidi" w:hAnsiTheme="minorBidi" w:cs="Arial" w:hint="cs"/>
          <w:sz w:val="24"/>
          <w:szCs w:val="24"/>
          <w:rtl/>
          <w:lang w:bidi="ar-SA"/>
        </w:rPr>
        <w:t xml:space="preserve"> المالي</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خاصة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عند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وجود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تباين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بينها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وبين</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ال</w:t>
      </w:r>
      <w:r w:rsidRPr="003E19DA">
        <w:rPr>
          <w:rFonts w:asciiTheme="minorBidi" w:hAnsiTheme="minorBidi" w:cs="Arial" w:hint="cs"/>
          <w:sz w:val="24"/>
          <w:szCs w:val="24"/>
          <w:rtl/>
          <w:lang w:bidi="ar-SA"/>
        </w:rPr>
        <w:t>مصادر</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ال</w:t>
      </w:r>
      <w:r w:rsidRPr="003E19DA">
        <w:rPr>
          <w:rFonts w:asciiTheme="minorBidi" w:hAnsiTheme="minorBidi" w:cs="Arial" w:hint="cs"/>
          <w:sz w:val="24"/>
          <w:szCs w:val="24"/>
          <w:rtl/>
          <w:lang w:bidi="ar-SA"/>
        </w:rPr>
        <w:t>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يبحث</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التحليل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00F34FC1">
        <w:rPr>
          <w:rFonts w:asciiTheme="minorBidi" w:hAnsiTheme="minorBidi" w:cs="Arial" w:hint="cs"/>
          <w:sz w:val="24"/>
          <w:szCs w:val="24"/>
          <w:rtl/>
          <w:lang w:bidi="ar-SA"/>
        </w:rPr>
        <w:t xml:space="preserve"> </w:t>
      </w:r>
      <w:r w:rsidR="00F34FC1">
        <w:rPr>
          <w:rFonts w:asciiTheme="minorBidi" w:hAnsiTheme="minorBidi" w:cs="Arial" w:hint="cs"/>
          <w:sz w:val="24"/>
          <w:szCs w:val="24"/>
          <w:rtl/>
          <w:lang w:bidi="ar-SA"/>
        </w:rPr>
        <w:lastRenderedPageBreak/>
        <w:t>المالي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ويعني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مصطلح</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الأسبقية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 xml:space="preserve">يتنبأ </w:t>
      </w:r>
      <w:r w:rsidRPr="003E19DA">
        <w:rPr>
          <w:rFonts w:asciiTheme="minorBidi" w:hAnsiTheme="minorBidi" w:cs="Arial" w:hint="cs"/>
          <w:sz w:val="24"/>
          <w:szCs w:val="24"/>
          <w:rtl/>
          <w:lang w:bidi="ar-SA"/>
        </w:rPr>
        <w:t>مصدر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معين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التضخم</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المالي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بتغيرات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مصدر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آخر</w:t>
      </w:r>
      <w:r w:rsidR="00F34FC1">
        <w:rPr>
          <w:rFonts w:asciiTheme="minorBidi" w:hAnsiTheme="minorBidi" w:cs="Arial" w:hint="cs"/>
          <w:sz w:val="24"/>
          <w:szCs w:val="24"/>
          <w:rtl/>
          <w:lang w:bidi="ar-SA"/>
        </w:rPr>
        <w:t xml:space="preserve"> للتوقعات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فإذا</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اتفق</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 xml:space="preserve">على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المتوسط</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فهناك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مبرر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لإعطاء</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وزن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كبير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لهذا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المؤشر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ناحية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إذا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تتنبأ</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تغيرات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بتغيرات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مستقبلية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فيمكن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القول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التقلبات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العالية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تعكس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الغالب</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ضوضاءً،</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وليس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معلومات</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 xml:space="preserve">ذات </w:t>
      </w:r>
      <w:r w:rsidRPr="003E19DA">
        <w:rPr>
          <w:rFonts w:asciiTheme="minorBidi" w:hAnsiTheme="minorBidi" w:cs="Arial" w:hint="cs"/>
          <w:sz w:val="24"/>
          <w:szCs w:val="24"/>
          <w:rtl/>
          <w:lang w:bidi="ar-SA"/>
        </w:rPr>
        <w:t>قيّمة،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وبالتالي</w:t>
      </w:r>
      <w:r w:rsidRPr="003E19DA">
        <w:rPr>
          <w:rFonts w:asciiTheme="minorBidi" w:hAnsiTheme="minorBidi" w:cs="Arial"/>
          <w:sz w:val="24"/>
          <w:szCs w:val="24"/>
          <w:rtl/>
          <w:lang w:bidi="ar-SA"/>
        </w:rPr>
        <w:t xml:space="preserve"> </w:t>
      </w:r>
      <w:r w:rsidR="00F34FC1">
        <w:rPr>
          <w:rFonts w:asciiTheme="minorBidi" w:hAnsiTheme="minorBidi" w:cs="Arial" w:hint="cs"/>
          <w:sz w:val="24"/>
          <w:szCs w:val="24"/>
          <w:rtl/>
          <w:lang w:bidi="ar-SA"/>
        </w:rPr>
        <w:t xml:space="preserve">فليس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المناسب</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إعطاء</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التوقعات</w:t>
      </w:r>
      <w:r w:rsidR="00F34FC1">
        <w:rPr>
          <w:rFonts w:asciiTheme="minorBidi" w:hAnsiTheme="minorBidi" w:cs="Arial" w:hint="cs"/>
          <w:sz w:val="24"/>
          <w:szCs w:val="24"/>
          <w:rtl/>
          <w:lang w:bidi="ar-SA"/>
        </w:rPr>
        <w:t xml:space="preserve"> وزناً حقيقياً</w:t>
      </w:r>
      <w:r w:rsidRPr="003E19DA">
        <w:rPr>
          <w:rFonts w:asciiTheme="minorBidi" w:hAnsiTheme="minorBidi" w:cs="Arial"/>
          <w:sz w:val="24"/>
          <w:szCs w:val="24"/>
          <w:rtl/>
          <w:lang w:bidi="ar-SA"/>
        </w:rPr>
        <w:t>.</w:t>
      </w:r>
    </w:p>
    <w:p w:rsidR="003E19DA" w:rsidRPr="003E19DA" w:rsidRDefault="004F65C2" w:rsidP="007E44E0">
      <w:pPr>
        <w:spacing w:before="240" w:line="360" w:lineRule="auto"/>
        <w:jc w:val="both"/>
        <w:rPr>
          <w:rFonts w:asciiTheme="minorBidi" w:hAnsiTheme="minorBidi"/>
          <w:sz w:val="24"/>
          <w:szCs w:val="24"/>
          <w:rtl/>
          <w:lang w:bidi="ar-SA"/>
        </w:rPr>
      </w:pPr>
      <w:r w:rsidRPr="003E19DA">
        <w:rPr>
          <w:rFonts w:asciiTheme="minorBidi" w:hAnsiTheme="minorBidi" w:cs="Arial" w:hint="cs"/>
          <w:sz w:val="24"/>
          <w:szCs w:val="24"/>
          <w:rtl/>
          <w:lang w:bidi="ar-SA"/>
        </w:rPr>
        <w:t>أظهر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التحليل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باستخدام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اختبارات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غرانجر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للسب</w:t>
      </w:r>
      <w:bookmarkStart w:id="0" w:name="_GoBack"/>
      <w:bookmarkEnd w:id="0"/>
      <w:r w:rsidRPr="003E19DA">
        <w:rPr>
          <w:rFonts w:asciiTheme="minorBidi" w:hAnsiTheme="minorBidi" w:cs="Arial" w:hint="cs"/>
          <w:sz w:val="24"/>
          <w:szCs w:val="24"/>
          <w:rtl/>
          <w:lang w:bidi="ar-SA"/>
        </w:rPr>
        <w:t>بية</w:t>
      </w:r>
      <w:r w:rsidR="00F34FC1">
        <w:rPr>
          <w:rFonts w:asciiTheme="minorBidi" w:hAnsiTheme="minorBidi" w:cs="Arial" w:hint="cs"/>
          <w:sz w:val="24"/>
          <w:szCs w:val="24"/>
          <w:rtl/>
          <w:lang w:bidi="ar-SA"/>
        </w:rPr>
        <w:t xml:space="preserve"> (</w:t>
      </w:r>
      <w:r w:rsidR="00F34FC1" w:rsidRPr="003E19DA">
        <w:rPr>
          <w:rFonts w:asciiTheme="minorBidi" w:hAnsiTheme="minorBidi"/>
          <w:sz w:val="24"/>
          <w:szCs w:val="24"/>
        </w:rPr>
        <w:t>Granger Causality tests</w:t>
      </w:r>
      <w:r w:rsidR="00F34FC1">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ثنائية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الاتجاه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تضمين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القيم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السابقة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يُسهم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التنبؤ</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جميع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المقابل،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يُسهم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تضمين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القيم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السابقة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القدرة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التنبؤية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الشكل</w:t>
      </w:r>
      <w:r w:rsidRPr="003E19DA">
        <w:rPr>
          <w:rFonts w:asciiTheme="minorBidi" w:hAnsiTheme="minorBidi" w:cs="Arial"/>
          <w:sz w:val="24"/>
          <w:szCs w:val="24"/>
          <w:rtl/>
          <w:lang w:bidi="ar-SA"/>
        </w:rPr>
        <w:t xml:space="preserve"> 1). </w:t>
      </w:r>
      <w:r w:rsidRPr="003E19DA">
        <w:rPr>
          <w:rFonts w:asciiTheme="minorBidi" w:hAnsiTheme="minorBidi" w:cs="Arial" w:hint="cs"/>
          <w:sz w:val="24"/>
          <w:szCs w:val="24"/>
          <w:rtl/>
          <w:lang w:bidi="ar-SA"/>
        </w:rPr>
        <w:t>أي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المستمدة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w:t>
      </w:r>
    </w:p>
    <w:p w:rsidR="003E19DA" w:rsidRPr="00F34FC1" w:rsidRDefault="004F65C2" w:rsidP="00AD4AD7">
      <w:pPr>
        <w:spacing w:after="120" w:line="240" w:lineRule="auto"/>
        <w:jc w:val="center"/>
        <w:rPr>
          <w:rFonts w:asciiTheme="minorBidi" w:hAnsiTheme="minorBidi"/>
          <w:b/>
          <w:bCs/>
          <w:sz w:val="24"/>
          <w:szCs w:val="24"/>
          <w:rtl/>
          <w:lang w:bidi="ar-SA"/>
        </w:rPr>
      </w:pPr>
      <w:r w:rsidRPr="00F34FC1">
        <w:rPr>
          <w:rFonts w:asciiTheme="minorBidi" w:hAnsiTheme="minorBidi" w:cs="Arial" w:hint="cs"/>
          <w:b/>
          <w:bCs/>
          <w:sz w:val="24"/>
          <w:szCs w:val="24"/>
          <w:rtl/>
          <w:lang w:bidi="ar-SA"/>
        </w:rPr>
        <w:t>الشكل</w:t>
      </w:r>
      <w:r w:rsidRPr="00F34FC1">
        <w:rPr>
          <w:rFonts w:asciiTheme="minorBidi" w:hAnsiTheme="minorBidi" w:cs="Arial"/>
          <w:b/>
          <w:bCs/>
          <w:sz w:val="24"/>
          <w:szCs w:val="24"/>
          <w:rtl/>
          <w:lang w:bidi="ar-SA"/>
        </w:rPr>
        <w:t xml:space="preserve"> 1: </w:t>
      </w:r>
      <w:r w:rsidRPr="00F34FC1">
        <w:rPr>
          <w:rFonts w:asciiTheme="minorBidi" w:hAnsiTheme="minorBidi" w:cs="Arial" w:hint="cs"/>
          <w:b/>
          <w:bCs/>
          <w:sz w:val="24"/>
          <w:szCs w:val="24"/>
          <w:rtl/>
          <w:lang w:bidi="ar-SA"/>
        </w:rPr>
        <w:t>القدرة</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التنبؤية</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لتوقعات</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التضخم</w:t>
      </w:r>
      <w:r w:rsidRPr="00F34FC1">
        <w:rPr>
          <w:rFonts w:asciiTheme="minorBidi" w:hAnsiTheme="minorBidi" w:cs="Arial"/>
          <w:b/>
          <w:bCs/>
          <w:sz w:val="24"/>
          <w:szCs w:val="24"/>
          <w:rtl/>
          <w:lang w:bidi="ar-SA"/>
        </w:rPr>
        <w:t xml:space="preserve"> </w:t>
      </w:r>
      <w:r w:rsidR="00F34FC1">
        <w:rPr>
          <w:rFonts w:asciiTheme="minorBidi" w:hAnsiTheme="minorBidi" w:cs="Arial" w:hint="cs"/>
          <w:b/>
          <w:bCs/>
          <w:sz w:val="24"/>
          <w:szCs w:val="24"/>
          <w:rtl/>
          <w:lang w:bidi="ar-SA"/>
        </w:rPr>
        <w:t xml:space="preserve">المالي </w:t>
      </w:r>
      <w:r w:rsidRPr="00F34FC1">
        <w:rPr>
          <w:rFonts w:asciiTheme="minorBidi" w:hAnsiTheme="minorBidi" w:cs="Arial" w:hint="cs"/>
          <w:b/>
          <w:bCs/>
          <w:sz w:val="24"/>
          <w:szCs w:val="24"/>
          <w:rtl/>
          <w:lang w:bidi="ar-SA"/>
        </w:rPr>
        <w:t>من</w:t>
      </w:r>
      <w:r w:rsidRPr="00F34FC1">
        <w:rPr>
          <w:rFonts w:asciiTheme="minorBidi" w:hAnsiTheme="minorBidi" w:cs="Arial"/>
          <w:b/>
          <w:bCs/>
          <w:sz w:val="24"/>
          <w:szCs w:val="24"/>
          <w:rtl/>
          <w:lang w:bidi="ar-SA"/>
        </w:rPr>
        <w:t xml:space="preserve"> </w:t>
      </w:r>
      <w:r w:rsidR="00F34FC1">
        <w:rPr>
          <w:rFonts w:asciiTheme="minorBidi" w:hAnsiTheme="minorBidi" w:cs="Arial" w:hint="cs"/>
          <w:b/>
          <w:bCs/>
          <w:sz w:val="24"/>
          <w:szCs w:val="24"/>
          <w:rtl/>
          <w:lang w:bidi="ar-SA"/>
        </w:rPr>
        <w:t>ال</w:t>
      </w:r>
      <w:r w:rsidRPr="00F34FC1">
        <w:rPr>
          <w:rFonts w:asciiTheme="minorBidi" w:hAnsiTheme="minorBidi" w:cs="Arial" w:hint="cs"/>
          <w:b/>
          <w:bCs/>
          <w:sz w:val="24"/>
          <w:szCs w:val="24"/>
          <w:rtl/>
          <w:lang w:bidi="ar-SA"/>
        </w:rPr>
        <w:t>مصادر</w:t>
      </w:r>
      <w:r w:rsidRPr="00F34FC1">
        <w:rPr>
          <w:rFonts w:asciiTheme="minorBidi" w:hAnsiTheme="minorBidi" w:cs="Arial"/>
          <w:b/>
          <w:bCs/>
          <w:sz w:val="24"/>
          <w:szCs w:val="24"/>
          <w:rtl/>
          <w:lang w:bidi="ar-SA"/>
        </w:rPr>
        <w:t xml:space="preserve"> </w:t>
      </w:r>
      <w:r w:rsidR="00F34FC1">
        <w:rPr>
          <w:rFonts w:asciiTheme="minorBidi" w:hAnsiTheme="minorBidi" w:cs="Arial" w:hint="cs"/>
          <w:b/>
          <w:bCs/>
          <w:sz w:val="24"/>
          <w:szCs w:val="24"/>
          <w:rtl/>
          <w:lang w:bidi="ar-SA"/>
        </w:rPr>
        <w:t>ال</w:t>
      </w:r>
      <w:r w:rsidRPr="00F34FC1">
        <w:rPr>
          <w:rFonts w:asciiTheme="minorBidi" w:hAnsiTheme="minorBidi" w:cs="Arial" w:hint="cs"/>
          <w:b/>
          <w:bCs/>
          <w:sz w:val="24"/>
          <w:szCs w:val="24"/>
          <w:rtl/>
          <w:lang w:bidi="ar-SA"/>
        </w:rPr>
        <w:t>مختلفة</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بناءً</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على</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التوقعات</w:t>
      </w:r>
      <w:r w:rsidRPr="00F34FC1">
        <w:rPr>
          <w:rFonts w:asciiTheme="minorBidi" w:hAnsiTheme="minorBidi" w:cs="Arial"/>
          <w:b/>
          <w:bCs/>
          <w:sz w:val="24"/>
          <w:szCs w:val="24"/>
          <w:rtl/>
          <w:lang w:bidi="ar-SA"/>
        </w:rPr>
        <w:t xml:space="preserve"> </w:t>
      </w:r>
      <w:r w:rsidRPr="00F34FC1">
        <w:rPr>
          <w:rFonts w:asciiTheme="minorBidi" w:hAnsiTheme="minorBidi" w:cs="Arial" w:hint="cs"/>
          <w:b/>
          <w:bCs/>
          <w:sz w:val="24"/>
          <w:szCs w:val="24"/>
          <w:rtl/>
          <w:lang w:bidi="ar-SA"/>
        </w:rPr>
        <w:t>السابقة</w:t>
      </w:r>
    </w:p>
    <w:tbl>
      <w:tblPr>
        <w:tblStyle w:val="af3"/>
        <w:bidiVisual/>
        <w:tblW w:w="103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74"/>
        <w:gridCol w:w="5100"/>
        <w:gridCol w:w="25"/>
      </w:tblGrid>
      <w:tr w:rsidR="00560FC2" w:rsidTr="001D2324">
        <w:trPr>
          <w:gridAfter w:val="1"/>
          <w:wAfter w:w="25" w:type="dxa"/>
        </w:trPr>
        <w:tc>
          <w:tcPr>
            <w:tcW w:w="5270" w:type="dxa"/>
            <w:gridSpan w:val="2"/>
          </w:tcPr>
          <w:p w:rsidR="003E19DA" w:rsidRPr="003E19DA" w:rsidRDefault="004F65C2" w:rsidP="005B7F79">
            <w:pPr>
              <w:jc w:val="center"/>
              <w:rPr>
                <w:rFonts w:asciiTheme="minorBidi" w:hAnsiTheme="minorBidi"/>
                <w:b/>
                <w:bCs/>
                <w:sz w:val="24"/>
                <w:szCs w:val="24"/>
                <w:rtl/>
                <w:lang w:bidi="ar-SA"/>
              </w:rPr>
            </w:pPr>
            <w:r>
              <w:rPr>
                <w:rFonts w:asciiTheme="minorBidi" w:hAnsiTheme="minorBidi" w:cs="Arial" w:hint="cs"/>
                <w:b/>
                <w:bCs/>
                <w:sz w:val="24"/>
                <w:szCs w:val="24"/>
                <w:rtl/>
                <w:lang w:bidi="ar-SA"/>
              </w:rPr>
              <w:t>الشكل</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أ</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توقعات</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التنبؤ</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من</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مصادر</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أخرى</w:t>
            </w:r>
            <w:r w:rsidRPr="003E19DA">
              <w:rPr>
                <w:rFonts w:asciiTheme="minorBidi" w:hAnsiTheme="minorBidi" w:cs="Arial"/>
                <w:b/>
                <w:bCs/>
                <w:sz w:val="24"/>
                <w:szCs w:val="24"/>
                <w:rtl/>
                <w:lang w:bidi="ar-SA"/>
              </w:rPr>
              <w:t xml:space="preserve"> - </w:t>
            </w:r>
            <w:r w:rsidRPr="003E19DA">
              <w:rPr>
                <w:rFonts w:asciiTheme="minorBidi" w:hAnsiTheme="minorBidi" w:cs="Arial" w:hint="cs"/>
                <w:b/>
                <w:bCs/>
                <w:sz w:val="24"/>
                <w:szCs w:val="24"/>
                <w:rtl/>
                <w:lang w:bidi="ar-SA"/>
              </w:rPr>
              <w:t>مع</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وجود</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سوق</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رأس</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المال</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وبدونه</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في</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المتغيرات</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التفسيرية</w:t>
            </w:r>
          </w:p>
        </w:tc>
        <w:tc>
          <w:tcPr>
            <w:tcW w:w="5100" w:type="dxa"/>
          </w:tcPr>
          <w:p w:rsidR="003E19DA" w:rsidRPr="003E19DA" w:rsidRDefault="004F65C2" w:rsidP="00F36DF9">
            <w:pPr>
              <w:jc w:val="center"/>
              <w:rPr>
                <w:rFonts w:asciiTheme="minorBidi" w:hAnsiTheme="minorBidi"/>
                <w:b/>
                <w:bCs/>
                <w:sz w:val="24"/>
                <w:szCs w:val="24"/>
                <w:rtl/>
                <w:lang w:bidi="ar-SA"/>
              </w:rPr>
            </w:pPr>
            <w:r>
              <w:rPr>
                <w:rFonts w:asciiTheme="minorBidi" w:hAnsiTheme="minorBidi" w:cs="Arial" w:hint="cs"/>
                <w:b/>
                <w:bCs/>
                <w:sz w:val="24"/>
                <w:szCs w:val="24"/>
                <w:rtl/>
                <w:lang w:bidi="ar-SA"/>
              </w:rPr>
              <w:t>الشكل</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ب</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التنبؤ</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بتوقعات</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سوق</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رأس</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المال</w:t>
            </w:r>
            <w:r w:rsidRPr="003E19DA">
              <w:rPr>
                <w:rFonts w:asciiTheme="minorBidi" w:hAnsiTheme="minorBidi" w:cs="Arial"/>
                <w:b/>
                <w:bCs/>
                <w:sz w:val="24"/>
                <w:szCs w:val="24"/>
                <w:rtl/>
                <w:lang w:bidi="ar-SA"/>
              </w:rPr>
              <w:t xml:space="preserve"> - </w:t>
            </w:r>
            <w:r w:rsidRPr="003E19DA">
              <w:rPr>
                <w:rFonts w:asciiTheme="minorBidi" w:hAnsiTheme="minorBidi" w:cs="Arial" w:hint="cs"/>
                <w:b/>
                <w:bCs/>
                <w:sz w:val="24"/>
                <w:szCs w:val="24"/>
                <w:rtl/>
                <w:lang w:bidi="ar-SA"/>
              </w:rPr>
              <w:t>مع</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وبدون</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المصادر</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الأخرى</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في</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المتغيرات</w:t>
            </w:r>
            <w:r w:rsidRPr="003E19DA">
              <w:rPr>
                <w:rFonts w:asciiTheme="minorBidi" w:hAnsiTheme="minorBidi" w:cs="Arial"/>
                <w:b/>
                <w:bCs/>
                <w:sz w:val="24"/>
                <w:szCs w:val="24"/>
                <w:rtl/>
                <w:lang w:bidi="ar-SA"/>
              </w:rPr>
              <w:t xml:space="preserve"> </w:t>
            </w:r>
            <w:r w:rsidRPr="003E19DA">
              <w:rPr>
                <w:rFonts w:asciiTheme="minorBidi" w:hAnsiTheme="minorBidi" w:cs="Arial" w:hint="cs"/>
                <w:b/>
                <w:bCs/>
                <w:sz w:val="24"/>
                <w:szCs w:val="24"/>
                <w:rtl/>
                <w:lang w:bidi="ar-SA"/>
              </w:rPr>
              <w:t>التفسيرية</w:t>
            </w:r>
          </w:p>
        </w:tc>
      </w:tr>
      <w:tr w:rsidR="00560FC2" w:rsidTr="001D2324">
        <w:trPr>
          <w:trHeight w:val="3999"/>
        </w:trPr>
        <w:tc>
          <w:tcPr>
            <w:tcW w:w="5196" w:type="dxa"/>
          </w:tcPr>
          <w:p w:rsidR="00C82AB9" w:rsidRPr="003E19DA" w:rsidRDefault="004F65C2" w:rsidP="00330759">
            <w:pPr>
              <w:jc w:val="both"/>
              <w:rPr>
                <w:rFonts w:asciiTheme="minorBidi" w:hAnsiTheme="minorBidi"/>
                <w:sz w:val="8"/>
                <w:szCs w:val="8"/>
                <w:rtl/>
              </w:rPr>
            </w:pPr>
            <w:r w:rsidRPr="003E19DA">
              <w:rPr>
                <w:rFonts w:asciiTheme="minorBidi" w:hAnsiTheme="minorBidi"/>
                <w:noProof/>
                <w:sz w:val="8"/>
                <w:szCs w:val="8"/>
              </w:rPr>
              <w:drawing>
                <wp:anchor distT="0" distB="0" distL="114300" distR="114300" simplePos="0" relativeHeight="251659264" behindDoc="1" locked="0" layoutInCell="1" allowOverlap="1">
                  <wp:simplePos x="0" y="0"/>
                  <wp:positionH relativeFrom="column">
                    <wp:posOffset>-42545</wp:posOffset>
                  </wp:positionH>
                  <wp:positionV relativeFrom="paragraph">
                    <wp:posOffset>27509</wp:posOffset>
                  </wp:positionV>
                  <wp:extent cx="3152775" cy="2527300"/>
                  <wp:effectExtent l="0" t="0" r="0" b="6350"/>
                  <wp:wrapTight wrapText="bothSides">
                    <wp:wrapPolygon edited="0">
                      <wp:start x="0" y="0"/>
                      <wp:lineTo x="0" y="21491"/>
                      <wp:lineTo x="21404" y="21491"/>
                      <wp:lineTo x="21404" y="0"/>
                      <wp:lineTo x="0" y="0"/>
                    </wp:wrapPolygon>
                  </wp:wrapTight>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c>
          <w:tcPr>
            <w:tcW w:w="5199" w:type="dxa"/>
            <w:gridSpan w:val="3"/>
          </w:tcPr>
          <w:p w:rsidR="00C82AB9" w:rsidRPr="003E19DA" w:rsidRDefault="004F65C2" w:rsidP="00330759">
            <w:pPr>
              <w:jc w:val="both"/>
              <w:rPr>
                <w:rFonts w:asciiTheme="minorBidi" w:hAnsiTheme="minorBidi"/>
                <w:sz w:val="8"/>
                <w:szCs w:val="8"/>
                <w:rtl/>
              </w:rPr>
            </w:pPr>
            <w:r w:rsidRPr="003E19DA">
              <w:rPr>
                <w:rFonts w:asciiTheme="minorBidi" w:hAnsiTheme="minorBidi"/>
                <w:noProof/>
                <w:sz w:val="8"/>
                <w:szCs w:val="8"/>
              </w:rPr>
              <w:drawing>
                <wp:anchor distT="0" distB="0" distL="114300" distR="114300" simplePos="0" relativeHeight="251660288" behindDoc="1" locked="0" layoutInCell="1" allowOverlap="1">
                  <wp:simplePos x="0" y="0"/>
                  <wp:positionH relativeFrom="column">
                    <wp:posOffset>17067</wp:posOffset>
                  </wp:positionH>
                  <wp:positionV relativeFrom="paragraph">
                    <wp:posOffset>30336</wp:posOffset>
                  </wp:positionV>
                  <wp:extent cx="3139440" cy="2527300"/>
                  <wp:effectExtent l="0" t="0" r="3810" b="6350"/>
                  <wp:wrapTight wrapText="bothSides">
                    <wp:wrapPolygon edited="0">
                      <wp:start x="0" y="0"/>
                      <wp:lineTo x="0" y="21491"/>
                      <wp:lineTo x="21495" y="21491"/>
                      <wp:lineTo x="21495" y="0"/>
                      <wp:lineTo x="0" y="0"/>
                    </wp:wrapPolygon>
                  </wp:wrapTight>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r w:rsidR="00560FC2" w:rsidTr="001D2324">
        <w:trPr>
          <w:gridAfter w:val="1"/>
          <w:wAfter w:w="25" w:type="dxa"/>
          <w:trHeight w:val="315"/>
        </w:trPr>
        <w:tc>
          <w:tcPr>
            <w:tcW w:w="10370" w:type="dxa"/>
            <w:gridSpan w:val="3"/>
          </w:tcPr>
          <w:p w:rsidR="00330759" w:rsidRPr="003E19DA" w:rsidRDefault="004F65C2" w:rsidP="00330759">
            <w:pPr>
              <w:spacing w:line="360" w:lineRule="auto"/>
              <w:jc w:val="center"/>
              <w:rPr>
                <w:rFonts w:asciiTheme="minorBidi" w:hAnsiTheme="minorBidi"/>
                <w:noProof/>
              </w:rPr>
            </w:pPr>
            <w:r w:rsidRPr="003E19DA">
              <w:rPr>
                <w:rFonts w:asciiTheme="minorBidi" w:hAnsiTheme="minorBidi"/>
                <w:noProof/>
                <w:rtl/>
              </w:rPr>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1630680" cy="224790"/>
                  <wp:effectExtent l="0" t="0" r="7620" b="3810"/>
                  <wp:wrapTight wrapText="bothSides">
                    <wp:wrapPolygon edited="0">
                      <wp:start x="0" y="0"/>
                      <wp:lineTo x="0" y="20136"/>
                      <wp:lineTo x="21449" y="20136"/>
                      <wp:lineTo x="21449"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0680" cy="224790"/>
                          </a:xfrm>
                          <a:prstGeom prst="rect">
                            <a:avLst/>
                          </a:prstGeom>
                        </pic:spPr>
                      </pic:pic>
                    </a:graphicData>
                  </a:graphic>
                  <wp14:sizeRelH relativeFrom="margin">
                    <wp14:pctWidth>0</wp14:pctWidth>
                  </wp14:sizeRelH>
                  <wp14:sizeRelV relativeFrom="margin">
                    <wp14:pctHeight>0</wp14:pctHeight>
                  </wp14:sizeRelV>
                </wp:anchor>
              </w:drawing>
            </w:r>
          </w:p>
        </w:tc>
      </w:tr>
    </w:tbl>
    <w:p w:rsidR="002F75B2" w:rsidRDefault="002F75B2" w:rsidP="002F75B2">
      <w:pPr>
        <w:spacing w:after="0" w:line="240" w:lineRule="auto"/>
        <w:jc w:val="both"/>
        <w:rPr>
          <w:rFonts w:asciiTheme="minorBidi" w:hAnsiTheme="minorBidi"/>
          <w:b/>
          <w:bCs/>
          <w:rtl/>
          <w:lang w:bidi="ar-SA"/>
        </w:rPr>
      </w:pPr>
    </w:p>
    <w:p w:rsidR="003E19DA" w:rsidRPr="003E19DA" w:rsidRDefault="004F65C2" w:rsidP="002F75B2">
      <w:pPr>
        <w:spacing w:after="0" w:line="240" w:lineRule="auto"/>
        <w:jc w:val="both"/>
        <w:rPr>
          <w:rFonts w:asciiTheme="minorBidi" w:hAnsiTheme="minorBidi"/>
          <w:rtl/>
          <w:lang w:bidi="ar-SA"/>
        </w:rPr>
      </w:pPr>
      <w:r w:rsidRPr="00F34FC1">
        <w:rPr>
          <w:rFonts w:asciiTheme="minorBidi" w:hAnsiTheme="minorBidi" w:cs="Arial" w:hint="cs"/>
          <w:b/>
          <w:bCs/>
          <w:rtl/>
          <w:lang w:bidi="ar-SA"/>
        </w:rPr>
        <w:t>ملاحظات</w:t>
      </w:r>
      <w:r w:rsidRPr="00F34FC1">
        <w:rPr>
          <w:rFonts w:asciiTheme="minorBidi" w:hAnsiTheme="minorBidi" w:cs="Arial"/>
          <w:b/>
          <w:bCs/>
          <w:rtl/>
          <w:lang w:bidi="ar-SA"/>
        </w:rPr>
        <w:t>:</w:t>
      </w:r>
      <w:r w:rsidRPr="003E19DA">
        <w:rPr>
          <w:rFonts w:asciiTheme="minorBidi" w:hAnsiTheme="minorBidi" w:cs="Arial"/>
          <w:rtl/>
          <w:lang w:bidi="ar-SA"/>
        </w:rPr>
        <w:t xml:space="preserve"> </w:t>
      </w:r>
      <w:r w:rsidRPr="003E19DA">
        <w:rPr>
          <w:rFonts w:asciiTheme="minorBidi" w:hAnsiTheme="minorBidi" w:cs="Arial" w:hint="cs"/>
          <w:rtl/>
          <w:lang w:bidi="ar-SA"/>
        </w:rPr>
        <w:t>تُظهر</w:t>
      </w:r>
      <w:r w:rsidRPr="003E19DA">
        <w:rPr>
          <w:rFonts w:asciiTheme="minorBidi" w:hAnsiTheme="minorBidi" w:cs="Arial"/>
          <w:rtl/>
          <w:lang w:bidi="ar-SA"/>
        </w:rPr>
        <w:t xml:space="preserve"> </w:t>
      </w:r>
      <w:r w:rsidRPr="003E19DA">
        <w:rPr>
          <w:rFonts w:asciiTheme="minorBidi" w:hAnsiTheme="minorBidi" w:cs="Arial" w:hint="cs"/>
          <w:rtl/>
          <w:lang w:bidi="ar-SA"/>
        </w:rPr>
        <w:t>الأشكال</w:t>
      </w:r>
      <w:r w:rsidRPr="003E19DA">
        <w:rPr>
          <w:rFonts w:asciiTheme="minorBidi" w:hAnsiTheme="minorBidi" w:cs="Arial"/>
          <w:rtl/>
          <w:lang w:bidi="ar-SA"/>
        </w:rPr>
        <w:t xml:space="preserve"> </w:t>
      </w:r>
      <w:r w:rsidRPr="003E19DA">
        <w:rPr>
          <w:rFonts w:asciiTheme="minorBidi" w:hAnsiTheme="minorBidi" w:cs="Arial" w:hint="cs"/>
          <w:rtl/>
          <w:lang w:bidi="ar-SA"/>
        </w:rPr>
        <w:t>معاملات</w:t>
      </w:r>
      <w:r w:rsidRPr="003E19DA">
        <w:rPr>
          <w:rFonts w:asciiTheme="minorBidi" w:hAnsiTheme="minorBidi" w:cs="Arial"/>
          <w:rtl/>
          <w:lang w:bidi="ar-SA"/>
        </w:rPr>
        <w:t xml:space="preserve"> </w:t>
      </w:r>
      <w:r w:rsidRPr="003E19DA">
        <w:rPr>
          <w:rFonts w:asciiTheme="minorBidi" w:hAnsiTheme="minorBidi" w:cs="Arial" w:hint="cs"/>
          <w:rtl/>
          <w:lang w:bidi="ar-SA"/>
        </w:rPr>
        <w:t>التفسير</w:t>
      </w:r>
      <w:r w:rsidRPr="003E19DA">
        <w:rPr>
          <w:rFonts w:asciiTheme="minorBidi" w:hAnsiTheme="minorBidi" w:cs="Arial"/>
          <w:rtl/>
          <w:lang w:bidi="ar-SA"/>
        </w:rPr>
        <w:t xml:space="preserve"> (</w:t>
      </w:r>
      <w:r w:rsidRPr="003E19DA">
        <w:rPr>
          <w:rFonts w:asciiTheme="minorBidi" w:hAnsiTheme="minorBidi" w:cs="Arial" w:hint="cs"/>
          <w:rtl/>
          <w:lang w:bidi="ar-SA"/>
        </w:rPr>
        <w:t>قيم</w:t>
      </w:r>
      <w:r w:rsidRPr="003E19DA">
        <w:rPr>
          <w:rFonts w:asciiTheme="minorBidi" w:hAnsiTheme="minorBidi" w:cs="Arial"/>
          <w:rtl/>
          <w:lang w:bidi="ar-SA"/>
        </w:rPr>
        <w:t xml:space="preserve"> </w:t>
      </w:r>
      <w:r w:rsidRPr="003E19DA">
        <w:rPr>
          <w:rFonts w:asciiTheme="minorBidi" w:hAnsiTheme="minorBidi"/>
        </w:rPr>
        <w:t>R²</w:t>
      </w:r>
      <w:r w:rsidRPr="003E19DA">
        <w:rPr>
          <w:rFonts w:asciiTheme="minorBidi" w:hAnsiTheme="minorBidi" w:cs="Arial"/>
          <w:rtl/>
          <w:lang w:bidi="ar-SA"/>
        </w:rPr>
        <w:t xml:space="preserve">) </w:t>
      </w:r>
      <w:r w:rsidRPr="003E19DA">
        <w:rPr>
          <w:rFonts w:asciiTheme="minorBidi" w:hAnsiTheme="minorBidi" w:cs="Arial" w:hint="cs"/>
          <w:rtl/>
          <w:lang w:bidi="ar-SA"/>
        </w:rPr>
        <w:t>للنموذجين</w:t>
      </w:r>
      <w:r w:rsidRPr="003E19DA">
        <w:rPr>
          <w:rFonts w:asciiTheme="minorBidi" w:hAnsiTheme="minorBidi" w:cs="Arial"/>
          <w:rtl/>
          <w:lang w:bidi="ar-SA"/>
        </w:rPr>
        <w:t xml:space="preserve"> </w:t>
      </w:r>
      <w:r w:rsidRPr="003E19DA">
        <w:rPr>
          <w:rFonts w:asciiTheme="minorBidi" w:hAnsiTheme="minorBidi" w:cs="Arial" w:hint="cs"/>
          <w:rtl/>
          <w:lang w:bidi="ar-SA"/>
        </w:rPr>
        <w:t>الكامل</w:t>
      </w:r>
      <w:r w:rsidRPr="003E19DA">
        <w:rPr>
          <w:rFonts w:asciiTheme="minorBidi" w:hAnsiTheme="minorBidi" w:cs="Arial"/>
          <w:rtl/>
          <w:lang w:bidi="ar-SA"/>
        </w:rPr>
        <w:t xml:space="preserve"> </w:t>
      </w:r>
      <w:r w:rsidRPr="003E19DA">
        <w:rPr>
          <w:rFonts w:asciiTheme="minorBidi" w:hAnsiTheme="minorBidi" w:cs="Arial" w:hint="cs"/>
          <w:rtl/>
          <w:lang w:bidi="ar-SA"/>
        </w:rPr>
        <w:t>والجزئي</w:t>
      </w:r>
      <w:r w:rsidRPr="003E19DA">
        <w:rPr>
          <w:rFonts w:asciiTheme="minorBidi" w:hAnsiTheme="minorBidi" w:cs="Arial"/>
          <w:rtl/>
          <w:lang w:bidi="ar-SA"/>
        </w:rPr>
        <w:t xml:space="preserve"> </w:t>
      </w:r>
      <w:r w:rsidRPr="003E19DA">
        <w:rPr>
          <w:rFonts w:asciiTheme="minorBidi" w:hAnsiTheme="minorBidi" w:cs="Arial" w:hint="cs"/>
          <w:rtl/>
          <w:lang w:bidi="ar-SA"/>
        </w:rPr>
        <w:t>في</w:t>
      </w:r>
      <w:r w:rsidRPr="003E19DA">
        <w:rPr>
          <w:rFonts w:asciiTheme="minorBidi" w:hAnsiTheme="minorBidi" w:cs="Arial"/>
          <w:rtl/>
          <w:lang w:bidi="ar-SA"/>
        </w:rPr>
        <w:t xml:space="preserve"> </w:t>
      </w:r>
      <w:r w:rsidRPr="003E19DA">
        <w:rPr>
          <w:rFonts w:asciiTheme="minorBidi" w:hAnsiTheme="minorBidi" w:cs="Arial" w:hint="cs"/>
          <w:rtl/>
          <w:lang w:bidi="ar-SA"/>
        </w:rPr>
        <w:t>التنبؤ</w:t>
      </w:r>
      <w:r w:rsidRPr="003E19DA">
        <w:rPr>
          <w:rFonts w:asciiTheme="minorBidi" w:hAnsiTheme="minorBidi" w:cs="Arial"/>
          <w:rtl/>
          <w:lang w:bidi="ar-SA"/>
        </w:rPr>
        <w:t xml:space="preserve"> </w:t>
      </w:r>
      <w:r w:rsidRPr="003E19DA">
        <w:rPr>
          <w:rFonts w:asciiTheme="minorBidi" w:hAnsiTheme="minorBidi" w:cs="Arial" w:hint="cs"/>
          <w:rtl/>
          <w:lang w:bidi="ar-SA"/>
        </w:rPr>
        <w:t>بالتغير</w:t>
      </w:r>
      <w:r w:rsidRPr="003E19DA">
        <w:rPr>
          <w:rFonts w:asciiTheme="minorBidi" w:hAnsiTheme="minorBidi" w:cs="Arial"/>
          <w:rtl/>
          <w:lang w:bidi="ar-SA"/>
        </w:rPr>
        <w:t xml:space="preserve"> </w:t>
      </w:r>
      <w:r w:rsidRPr="003E19DA">
        <w:rPr>
          <w:rFonts w:asciiTheme="minorBidi" w:hAnsiTheme="minorBidi" w:cs="Arial" w:hint="cs"/>
          <w:rtl/>
          <w:lang w:bidi="ar-SA"/>
        </w:rPr>
        <w:t>الشهري</w:t>
      </w:r>
      <w:r w:rsidRPr="003E19DA">
        <w:rPr>
          <w:rFonts w:asciiTheme="minorBidi" w:hAnsiTheme="minorBidi" w:cs="Arial"/>
          <w:rtl/>
          <w:lang w:bidi="ar-SA"/>
        </w:rPr>
        <w:t xml:space="preserve"> </w:t>
      </w:r>
      <w:r w:rsidRPr="003E19DA">
        <w:rPr>
          <w:rFonts w:asciiTheme="minorBidi" w:hAnsiTheme="minorBidi" w:cs="Arial" w:hint="cs"/>
          <w:rtl/>
          <w:lang w:bidi="ar-SA"/>
        </w:rPr>
        <w:t>في</w:t>
      </w:r>
      <w:r w:rsidRPr="003E19DA">
        <w:rPr>
          <w:rFonts w:asciiTheme="minorBidi" w:hAnsiTheme="minorBidi" w:cs="Arial"/>
          <w:rtl/>
          <w:lang w:bidi="ar-SA"/>
        </w:rPr>
        <w:t xml:space="preserve"> </w:t>
      </w:r>
      <w:r w:rsidRPr="003E19DA">
        <w:rPr>
          <w:rFonts w:asciiTheme="minorBidi" w:hAnsiTheme="minorBidi" w:cs="Arial" w:hint="cs"/>
          <w:rtl/>
          <w:lang w:bidi="ar-SA"/>
        </w:rPr>
        <w:t>توقعات</w:t>
      </w:r>
      <w:r w:rsidRPr="003E19DA">
        <w:rPr>
          <w:rFonts w:asciiTheme="minorBidi" w:hAnsiTheme="minorBidi" w:cs="Arial"/>
          <w:rtl/>
          <w:lang w:bidi="ar-SA"/>
        </w:rPr>
        <w:t xml:space="preserve"> </w:t>
      </w:r>
      <w:r w:rsidRPr="003E19DA">
        <w:rPr>
          <w:rFonts w:asciiTheme="minorBidi" w:hAnsiTheme="minorBidi" w:cs="Arial" w:hint="cs"/>
          <w:rtl/>
          <w:lang w:bidi="ar-SA"/>
        </w:rPr>
        <w:t>التضخم</w:t>
      </w:r>
      <w:r w:rsidR="002F75B2">
        <w:rPr>
          <w:rFonts w:asciiTheme="minorBidi" w:hAnsiTheme="minorBidi" w:cs="Arial" w:hint="cs"/>
          <w:rtl/>
          <w:lang w:bidi="ar-SA"/>
        </w:rPr>
        <w:t xml:space="preserve"> المالي</w:t>
      </w:r>
      <w:r w:rsidRPr="003E19DA">
        <w:rPr>
          <w:rFonts w:asciiTheme="minorBidi" w:hAnsiTheme="minorBidi" w:cs="Arial"/>
          <w:rtl/>
          <w:lang w:bidi="ar-SA"/>
        </w:rPr>
        <w:t xml:space="preserve">. </w:t>
      </w:r>
      <w:r w:rsidRPr="002F75B2">
        <w:rPr>
          <w:rFonts w:asciiTheme="minorBidi" w:hAnsiTheme="minorBidi" w:cs="Arial" w:hint="cs"/>
          <w:b/>
          <w:bCs/>
          <w:rtl/>
          <w:lang w:bidi="ar-SA"/>
        </w:rPr>
        <w:t>النموذج</w:t>
      </w:r>
      <w:r w:rsidRPr="002F75B2">
        <w:rPr>
          <w:rFonts w:asciiTheme="minorBidi" w:hAnsiTheme="minorBidi" w:cs="Arial"/>
          <w:b/>
          <w:bCs/>
          <w:rtl/>
          <w:lang w:bidi="ar-SA"/>
        </w:rPr>
        <w:t xml:space="preserve"> </w:t>
      </w:r>
      <w:r w:rsidRPr="002F75B2">
        <w:rPr>
          <w:rFonts w:asciiTheme="minorBidi" w:hAnsiTheme="minorBidi" w:cs="Arial" w:hint="cs"/>
          <w:b/>
          <w:bCs/>
          <w:rtl/>
          <w:lang w:bidi="ar-SA"/>
        </w:rPr>
        <w:t>الجزئي</w:t>
      </w:r>
      <w:r w:rsidRPr="002F75B2">
        <w:rPr>
          <w:rFonts w:asciiTheme="minorBidi" w:hAnsiTheme="minorBidi" w:cs="Arial"/>
          <w:b/>
          <w:bCs/>
          <w:rtl/>
          <w:lang w:bidi="ar-SA"/>
        </w:rPr>
        <w:t>:</w:t>
      </w:r>
      <w:r w:rsidRPr="003E19DA">
        <w:rPr>
          <w:rFonts w:asciiTheme="minorBidi" w:hAnsiTheme="minorBidi" w:cs="Arial"/>
          <w:rtl/>
          <w:lang w:bidi="ar-SA"/>
        </w:rPr>
        <w:t xml:space="preserve"> </w:t>
      </w:r>
      <w:r w:rsidRPr="003E19DA">
        <w:rPr>
          <w:rFonts w:asciiTheme="minorBidi" w:hAnsiTheme="minorBidi" w:cs="Arial" w:hint="cs"/>
          <w:rtl/>
          <w:lang w:bidi="ar-SA"/>
        </w:rPr>
        <w:t>يتضمن</w:t>
      </w:r>
      <w:r w:rsidRPr="003E19DA">
        <w:rPr>
          <w:rFonts w:asciiTheme="minorBidi" w:hAnsiTheme="minorBidi" w:cs="Arial"/>
          <w:rtl/>
          <w:lang w:bidi="ar-SA"/>
        </w:rPr>
        <w:t xml:space="preserve"> </w:t>
      </w:r>
      <w:r w:rsidRPr="003E19DA">
        <w:rPr>
          <w:rFonts w:asciiTheme="minorBidi" w:hAnsiTheme="minorBidi" w:cs="Arial" w:hint="cs"/>
          <w:rtl/>
          <w:lang w:bidi="ar-SA"/>
        </w:rPr>
        <w:t>في</w:t>
      </w:r>
      <w:r w:rsidRPr="003E19DA">
        <w:rPr>
          <w:rFonts w:asciiTheme="minorBidi" w:hAnsiTheme="minorBidi" w:cs="Arial"/>
          <w:rtl/>
          <w:lang w:bidi="ar-SA"/>
        </w:rPr>
        <w:t xml:space="preserve"> </w:t>
      </w:r>
      <w:r w:rsidRPr="003E19DA">
        <w:rPr>
          <w:rFonts w:asciiTheme="minorBidi" w:hAnsiTheme="minorBidi" w:cs="Arial" w:hint="cs"/>
          <w:rtl/>
          <w:lang w:bidi="ar-SA"/>
        </w:rPr>
        <w:t>متغيراته</w:t>
      </w:r>
      <w:r w:rsidRPr="003E19DA">
        <w:rPr>
          <w:rFonts w:asciiTheme="minorBidi" w:hAnsiTheme="minorBidi" w:cs="Arial"/>
          <w:rtl/>
          <w:lang w:bidi="ar-SA"/>
        </w:rPr>
        <w:t xml:space="preserve"> </w:t>
      </w:r>
      <w:r w:rsidRPr="003E19DA">
        <w:rPr>
          <w:rFonts w:asciiTheme="minorBidi" w:hAnsiTheme="minorBidi" w:cs="Arial" w:hint="cs"/>
          <w:rtl/>
          <w:lang w:bidi="ar-SA"/>
        </w:rPr>
        <w:t>التفسيرية</w:t>
      </w:r>
      <w:r w:rsidRPr="003E19DA">
        <w:rPr>
          <w:rFonts w:asciiTheme="minorBidi" w:hAnsiTheme="minorBidi" w:cs="Arial"/>
          <w:rtl/>
          <w:lang w:bidi="ar-SA"/>
        </w:rPr>
        <w:t xml:space="preserve"> </w:t>
      </w:r>
      <w:r w:rsidRPr="003E19DA">
        <w:rPr>
          <w:rFonts w:asciiTheme="minorBidi" w:hAnsiTheme="minorBidi" w:cs="Arial" w:hint="cs"/>
          <w:rtl/>
          <w:lang w:bidi="ar-SA"/>
        </w:rPr>
        <w:t>فقط</w:t>
      </w:r>
      <w:r w:rsidRPr="003E19DA">
        <w:rPr>
          <w:rFonts w:asciiTheme="minorBidi" w:hAnsiTheme="minorBidi" w:cs="Arial"/>
          <w:rtl/>
          <w:lang w:bidi="ar-SA"/>
        </w:rPr>
        <w:t xml:space="preserve"> </w:t>
      </w:r>
      <w:r w:rsidRPr="003E19DA">
        <w:rPr>
          <w:rFonts w:asciiTheme="minorBidi" w:hAnsiTheme="minorBidi" w:cs="Arial" w:hint="cs"/>
          <w:rtl/>
          <w:lang w:bidi="ar-SA"/>
        </w:rPr>
        <w:t>فترات</w:t>
      </w:r>
      <w:r w:rsidRPr="003E19DA">
        <w:rPr>
          <w:rFonts w:asciiTheme="minorBidi" w:hAnsiTheme="minorBidi" w:cs="Arial"/>
          <w:rtl/>
          <w:lang w:bidi="ar-SA"/>
        </w:rPr>
        <w:t xml:space="preserve"> </w:t>
      </w:r>
      <w:r w:rsidRPr="003E19DA">
        <w:rPr>
          <w:rFonts w:asciiTheme="minorBidi" w:hAnsiTheme="minorBidi" w:cs="Arial" w:hint="cs"/>
          <w:rtl/>
          <w:lang w:bidi="ar-SA"/>
        </w:rPr>
        <w:t>التأخير</w:t>
      </w:r>
      <w:r w:rsidRPr="003E19DA">
        <w:rPr>
          <w:rFonts w:asciiTheme="minorBidi" w:hAnsiTheme="minorBidi" w:cs="Arial"/>
          <w:rtl/>
          <w:lang w:bidi="ar-SA"/>
        </w:rPr>
        <w:t xml:space="preserve"> </w:t>
      </w:r>
      <w:r w:rsidRPr="003E19DA">
        <w:rPr>
          <w:rFonts w:asciiTheme="minorBidi" w:hAnsiTheme="minorBidi" w:cs="Arial" w:hint="cs"/>
          <w:rtl/>
          <w:lang w:bidi="ar-SA"/>
        </w:rPr>
        <w:t>لمصدر</w:t>
      </w:r>
      <w:r w:rsidRPr="003E19DA">
        <w:rPr>
          <w:rFonts w:asciiTheme="minorBidi" w:hAnsiTheme="minorBidi" w:cs="Arial"/>
          <w:rtl/>
          <w:lang w:bidi="ar-SA"/>
        </w:rPr>
        <w:t xml:space="preserve"> </w:t>
      </w:r>
      <w:r w:rsidRPr="003E19DA">
        <w:rPr>
          <w:rFonts w:asciiTheme="minorBidi" w:hAnsiTheme="minorBidi" w:cs="Arial" w:hint="cs"/>
          <w:rtl/>
          <w:lang w:bidi="ar-SA"/>
        </w:rPr>
        <w:t>التوقعات</w:t>
      </w:r>
      <w:r w:rsidRPr="003E19DA">
        <w:rPr>
          <w:rFonts w:asciiTheme="minorBidi" w:hAnsiTheme="minorBidi" w:cs="Arial"/>
          <w:rtl/>
          <w:lang w:bidi="ar-SA"/>
        </w:rPr>
        <w:t xml:space="preserve"> </w:t>
      </w:r>
      <w:r w:rsidRPr="003E19DA">
        <w:rPr>
          <w:rFonts w:asciiTheme="minorBidi" w:hAnsiTheme="minorBidi" w:cs="Arial" w:hint="cs"/>
          <w:rtl/>
          <w:lang w:bidi="ar-SA"/>
        </w:rPr>
        <w:t>المُتنبأ</w:t>
      </w:r>
      <w:r w:rsidRPr="003E19DA">
        <w:rPr>
          <w:rFonts w:asciiTheme="minorBidi" w:hAnsiTheme="minorBidi" w:cs="Arial"/>
          <w:rtl/>
          <w:lang w:bidi="ar-SA"/>
        </w:rPr>
        <w:t xml:space="preserve"> </w:t>
      </w:r>
      <w:r w:rsidRPr="003E19DA">
        <w:rPr>
          <w:rFonts w:asciiTheme="minorBidi" w:hAnsiTheme="minorBidi" w:cs="Arial" w:hint="cs"/>
          <w:rtl/>
          <w:lang w:bidi="ar-SA"/>
        </w:rPr>
        <w:t>بها</w:t>
      </w:r>
      <w:r w:rsidRPr="003E19DA">
        <w:rPr>
          <w:rFonts w:asciiTheme="minorBidi" w:hAnsiTheme="minorBidi" w:cs="Arial"/>
          <w:rtl/>
          <w:lang w:bidi="ar-SA"/>
        </w:rPr>
        <w:t xml:space="preserve">. </w:t>
      </w:r>
      <w:r w:rsidRPr="002F75B2">
        <w:rPr>
          <w:rFonts w:asciiTheme="minorBidi" w:hAnsiTheme="minorBidi" w:cs="Arial" w:hint="cs"/>
          <w:b/>
          <w:bCs/>
          <w:rtl/>
          <w:lang w:bidi="ar-SA"/>
        </w:rPr>
        <w:t>النموذج</w:t>
      </w:r>
      <w:r w:rsidRPr="002F75B2">
        <w:rPr>
          <w:rFonts w:asciiTheme="minorBidi" w:hAnsiTheme="minorBidi" w:cs="Arial"/>
          <w:b/>
          <w:bCs/>
          <w:rtl/>
          <w:lang w:bidi="ar-SA"/>
        </w:rPr>
        <w:t xml:space="preserve"> </w:t>
      </w:r>
      <w:r w:rsidRPr="002F75B2">
        <w:rPr>
          <w:rFonts w:asciiTheme="minorBidi" w:hAnsiTheme="minorBidi" w:cs="Arial" w:hint="cs"/>
          <w:b/>
          <w:bCs/>
          <w:rtl/>
          <w:lang w:bidi="ar-SA"/>
        </w:rPr>
        <w:t>الكامل</w:t>
      </w:r>
      <w:r w:rsidRPr="002F75B2">
        <w:rPr>
          <w:rFonts w:asciiTheme="minorBidi" w:hAnsiTheme="minorBidi" w:cs="Arial"/>
          <w:b/>
          <w:bCs/>
          <w:rtl/>
          <w:lang w:bidi="ar-SA"/>
        </w:rPr>
        <w:t>:</w:t>
      </w:r>
      <w:r w:rsidRPr="003E19DA">
        <w:rPr>
          <w:rFonts w:asciiTheme="minorBidi" w:hAnsiTheme="minorBidi" w:cs="Arial"/>
          <w:rtl/>
          <w:lang w:bidi="ar-SA"/>
        </w:rPr>
        <w:t xml:space="preserve"> </w:t>
      </w:r>
      <w:r w:rsidRPr="003E19DA">
        <w:rPr>
          <w:rFonts w:asciiTheme="minorBidi" w:hAnsiTheme="minorBidi" w:cs="Arial" w:hint="cs"/>
          <w:rtl/>
          <w:lang w:bidi="ar-SA"/>
        </w:rPr>
        <w:t>يتضمن</w:t>
      </w:r>
      <w:r w:rsidRPr="003E19DA">
        <w:rPr>
          <w:rFonts w:asciiTheme="minorBidi" w:hAnsiTheme="minorBidi" w:cs="Arial"/>
          <w:rtl/>
          <w:lang w:bidi="ar-SA"/>
        </w:rPr>
        <w:t xml:space="preserve"> </w:t>
      </w:r>
      <w:r w:rsidRPr="003E19DA">
        <w:rPr>
          <w:rFonts w:asciiTheme="minorBidi" w:hAnsiTheme="minorBidi" w:cs="Arial" w:hint="cs"/>
          <w:rtl/>
          <w:lang w:bidi="ar-SA"/>
        </w:rPr>
        <w:t>أيض</w:t>
      </w:r>
      <w:r w:rsidR="0003773D">
        <w:rPr>
          <w:rFonts w:asciiTheme="minorBidi" w:hAnsiTheme="minorBidi" w:cs="Arial" w:hint="cs"/>
          <w:rtl/>
          <w:lang w:bidi="ar-SA"/>
        </w:rPr>
        <w:t>اً</w:t>
      </w:r>
      <w:r w:rsidRPr="003E19DA">
        <w:rPr>
          <w:rFonts w:asciiTheme="minorBidi" w:hAnsiTheme="minorBidi" w:cs="Arial"/>
          <w:rtl/>
          <w:lang w:bidi="ar-SA"/>
        </w:rPr>
        <w:t xml:space="preserve"> </w:t>
      </w:r>
      <w:r w:rsidRPr="003E19DA">
        <w:rPr>
          <w:rFonts w:asciiTheme="minorBidi" w:hAnsiTheme="minorBidi" w:cs="Arial" w:hint="cs"/>
          <w:rtl/>
          <w:lang w:bidi="ar-SA"/>
        </w:rPr>
        <w:t>فترات</w:t>
      </w:r>
      <w:r w:rsidRPr="003E19DA">
        <w:rPr>
          <w:rFonts w:asciiTheme="minorBidi" w:hAnsiTheme="minorBidi" w:cs="Arial"/>
          <w:rtl/>
          <w:lang w:bidi="ar-SA"/>
        </w:rPr>
        <w:t xml:space="preserve"> </w:t>
      </w:r>
      <w:r w:rsidRPr="003E19DA">
        <w:rPr>
          <w:rFonts w:asciiTheme="minorBidi" w:hAnsiTheme="minorBidi" w:cs="Arial" w:hint="cs"/>
          <w:rtl/>
          <w:lang w:bidi="ar-SA"/>
        </w:rPr>
        <w:t>التأخير</w:t>
      </w:r>
      <w:r w:rsidRPr="003E19DA">
        <w:rPr>
          <w:rFonts w:asciiTheme="minorBidi" w:hAnsiTheme="minorBidi" w:cs="Arial"/>
          <w:rtl/>
          <w:lang w:bidi="ar-SA"/>
        </w:rPr>
        <w:t xml:space="preserve"> </w:t>
      </w:r>
      <w:r w:rsidRPr="003E19DA">
        <w:rPr>
          <w:rFonts w:asciiTheme="minorBidi" w:hAnsiTheme="minorBidi" w:cs="Arial" w:hint="cs"/>
          <w:rtl/>
          <w:lang w:bidi="ar-SA"/>
        </w:rPr>
        <w:t>لمصدر</w:t>
      </w:r>
      <w:r w:rsidRPr="003E19DA">
        <w:rPr>
          <w:rFonts w:asciiTheme="minorBidi" w:hAnsiTheme="minorBidi" w:cs="Arial"/>
          <w:rtl/>
          <w:lang w:bidi="ar-SA"/>
        </w:rPr>
        <w:t xml:space="preserve"> </w:t>
      </w:r>
      <w:r w:rsidRPr="003E19DA">
        <w:rPr>
          <w:rFonts w:asciiTheme="minorBidi" w:hAnsiTheme="minorBidi" w:cs="Arial" w:hint="cs"/>
          <w:rtl/>
          <w:lang w:bidi="ar-SA"/>
        </w:rPr>
        <w:t>آخر</w:t>
      </w:r>
      <w:r w:rsidRPr="003E19DA">
        <w:rPr>
          <w:rFonts w:asciiTheme="minorBidi" w:hAnsiTheme="minorBidi" w:cs="Arial"/>
          <w:rtl/>
          <w:lang w:bidi="ar-SA"/>
        </w:rPr>
        <w:t xml:space="preserve">. </w:t>
      </w:r>
      <w:r w:rsidRPr="003E19DA">
        <w:rPr>
          <w:rFonts w:asciiTheme="minorBidi" w:hAnsiTheme="minorBidi" w:cs="Arial" w:hint="cs"/>
          <w:rtl/>
          <w:lang w:bidi="ar-SA"/>
        </w:rPr>
        <w:t>يُظهر</w:t>
      </w:r>
      <w:r w:rsidRPr="003E19DA">
        <w:rPr>
          <w:rFonts w:asciiTheme="minorBidi" w:hAnsiTheme="minorBidi" w:cs="Arial"/>
          <w:rtl/>
          <w:lang w:bidi="ar-SA"/>
        </w:rPr>
        <w:t xml:space="preserve"> </w:t>
      </w:r>
      <w:r w:rsidR="002F75B2">
        <w:rPr>
          <w:rFonts w:asciiTheme="minorBidi" w:hAnsiTheme="minorBidi" w:cs="Arial" w:hint="cs"/>
          <w:rtl/>
          <w:lang w:bidi="ar-SA"/>
        </w:rPr>
        <w:t>الشكل</w:t>
      </w:r>
      <w:r w:rsidRPr="003E19DA">
        <w:rPr>
          <w:rFonts w:asciiTheme="minorBidi" w:hAnsiTheme="minorBidi" w:cs="Arial"/>
          <w:rtl/>
          <w:lang w:bidi="ar-SA"/>
        </w:rPr>
        <w:t xml:space="preserve"> (</w:t>
      </w:r>
      <w:r w:rsidRPr="003E19DA">
        <w:rPr>
          <w:rFonts w:asciiTheme="minorBidi" w:hAnsiTheme="minorBidi" w:cs="Arial" w:hint="cs"/>
          <w:rtl/>
          <w:lang w:bidi="ar-SA"/>
        </w:rPr>
        <w:t>أ</w:t>
      </w:r>
      <w:r w:rsidRPr="003E19DA">
        <w:rPr>
          <w:rFonts w:asciiTheme="minorBidi" w:hAnsiTheme="minorBidi" w:cs="Arial"/>
          <w:rtl/>
          <w:lang w:bidi="ar-SA"/>
        </w:rPr>
        <w:t xml:space="preserve">) </w:t>
      </w:r>
      <w:r w:rsidRPr="003E19DA">
        <w:rPr>
          <w:rFonts w:asciiTheme="minorBidi" w:hAnsiTheme="minorBidi" w:cs="Arial" w:hint="cs"/>
          <w:rtl/>
          <w:lang w:bidi="ar-SA"/>
        </w:rPr>
        <w:t>معاملات</w:t>
      </w:r>
      <w:r w:rsidRPr="003E19DA">
        <w:rPr>
          <w:rFonts w:asciiTheme="minorBidi" w:hAnsiTheme="minorBidi" w:cs="Arial"/>
          <w:rtl/>
          <w:lang w:bidi="ar-SA"/>
        </w:rPr>
        <w:t xml:space="preserve"> </w:t>
      </w:r>
      <w:r w:rsidRPr="003E19DA">
        <w:rPr>
          <w:rFonts w:asciiTheme="minorBidi" w:hAnsiTheme="minorBidi" w:cs="Arial" w:hint="cs"/>
          <w:rtl/>
          <w:lang w:bidi="ar-SA"/>
        </w:rPr>
        <w:t>التفسير</w:t>
      </w:r>
      <w:r w:rsidRPr="003E19DA">
        <w:rPr>
          <w:rFonts w:asciiTheme="minorBidi" w:hAnsiTheme="minorBidi" w:cs="Arial"/>
          <w:rtl/>
          <w:lang w:bidi="ar-SA"/>
        </w:rPr>
        <w:t xml:space="preserve"> </w:t>
      </w:r>
      <w:r w:rsidRPr="003E19DA">
        <w:rPr>
          <w:rFonts w:asciiTheme="minorBidi" w:hAnsiTheme="minorBidi" w:cs="Arial" w:hint="cs"/>
          <w:rtl/>
          <w:lang w:bidi="ar-SA"/>
        </w:rPr>
        <w:t>للتنبؤ</w:t>
      </w:r>
      <w:r w:rsidRPr="003E19DA">
        <w:rPr>
          <w:rFonts w:asciiTheme="minorBidi" w:hAnsiTheme="minorBidi" w:cs="Arial"/>
          <w:rtl/>
          <w:lang w:bidi="ar-SA"/>
        </w:rPr>
        <w:t xml:space="preserve"> </w:t>
      </w:r>
      <w:r w:rsidRPr="003E19DA">
        <w:rPr>
          <w:rFonts w:asciiTheme="minorBidi" w:hAnsiTheme="minorBidi" w:cs="Arial" w:hint="cs"/>
          <w:rtl/>
          <w:lang w:bidi="ar-SA"/>
        </w:rPr>
        <w:t>بتوقعات</w:t>
      </w:r>
      <w:r w:rsidRPr="003E19DA">
        <w:rPr>
          <w:rFonts w:asciiTheme="minorBidi" w:hAnsiTheme="minorBidi" w:cs="Arial"/>
          <w:rtl/>
          <w:lang w:bidi="ar-SA"/>
        </w:rPr>
        <w:t xml:space="preserve"> </w:t>
      </w:r>
      <w:r w:rsidRPr="003E19DA">
        <w:rPr>
          <w:rFonts w:asciiTheme="minorBidi" w:hAnsiTheme="minorBidi" w:cs="Arial" w:hint="cs"/>
          <w:rtl/>
          <w:lang w:bidi="ar-SA"/>
        </w:rPr>
        <w:t>التضخم</w:t>
      </w:r>
      <w:r w:rsidRPr="003E19DA">
        <w:rPr>
          <w:rFonts w:asciiTheme="minorBidi" w:hAnsiTheme="minorBidi" w:cs="Arial"/>
          <w:rtl/>
          <w:lang w:bidi="ar-SA"/>
        </w:rPr>
        <w:t xml:space="preserve"> </w:t>
      </w:r>
      <w:r w:rsidR="002F75B2">
        <w:rPr>
          <w:rFonts w:asciiTheme="minorBidi" w:hAnsiTheme="minorBidi" w:cs="Arial" w:hint="cs"/>
          <w:rtl/>
          <w:lang w:bidi="ar-SA"/>
        </w:rPr>
        <w:t xml:space="preserve">المالي </w:t>
      </w:r>
      <w:r w:rsidRPr="003E19DA">
        <w:rPr>
          <w:rFonts w:asciiTheme="minorBidi" w:hAnsiTheme="minorBidi" w:cs="Arial" w:hint="cs"/>
          <w:rtl/>
          <w:lang w:bidi="ar-SA"/>
        </w:rPr>
        <w:t>من</w:t>
      </w:r>
      <w:r w:rsidRPr="003E19DA">
        <w:rPr>
          <w:rFonts w:asciiTheme="minorBidi" w:hAnsiTheme="minorBidi" w:cs="Arial"/>
          <w:rtl/>
          <w:lang w:bidi="ar-SA"/>
        </w:rPr>
        <w:t xml:space="preserve"> </w:t>
      </w:r>
      <w:r w:rsidRPr="003E19DA">
        <w:rPr>
          <w:rFonts w:asciiTheme="minorBidi" w:hAnsiTheme="minorBidi" w:cs="Arial" w:hint="cs"/>
          <w:rtl/>
          <w:lang w:bidi="ar-SA"/>
        </w:rPr>
        <w:t>المصادر</w:t>
      </w:r>
      <w:r w:rsidRPr="003E19DA">
        <w:rPr>
          <w:rFonts w:asciiTheme="minorBidi" w:hAnsiTheme="minorBidi" w:cs="Arial"/>
          <w:rtl/>
          <w:lang w:bidi="ar-SA"/>
        </w:rPr>
        <w:t xml:space="preserve"> </w:t>
      </w:r>
      <w:r w:rsidRPr="003E19DA">
        <w:rPr>
          <w:rFonts w:asciiTheme="minorBidi" w:hAnsiTheme="minorBidi" w:cs="Arial" w:hint="cs"/>
          <w:rtl/>
          <w:lang w:bidi="ar-SA"/>
        </w:rPr>
        <w:t>الأخرى</w:t>
      </w:r>
      <w:r w:rsidRPr="003E19DA">
        <w:rPr>
          <w:rFonts w:asciiTheme="minorBidi" w:hAnsiTheme="minorBidi" w:cs="Arial"/>
          <w:rtl/>
          <w:lang w:bidi="ar-SA"/>
        </w:rPr>
        <w:t xml:space="preserve">. </w:t>
      </w:r>
      <w:r w:rsidRPr="003E19DA">
        <w:rPr>
          <w:rFonts w:asciiTheme="minorBidi" w:hAnsiTheme="minorBidi" w:cs="Arial" w:hint="cs"/>
          <w:rtl/>
          <w:lang w:bidi="ar-SA"/>
        </w:rPr>
        <w:t>يُظهر</w:t>
      </w:r>
      <w:r w:rsidRPr="003E19DA">
        <w:rPr>
          <w:rFonts w:asciiTheme="minorBidi" w:hAnsiTheme="minorBidi" w:cs="Arial"/>
          <w:rtl/>
          <w:lang w:bidi="ar-SA"/>
        </w:rPr>
        <w:t xml:space="preserve"> </w:t>
      </w:r>
      <w:r w:rsidR="002F75B2">
        <w:rPr>
          <w:rFonts w:asciiTheme="minorBidi" w:hAnsiTheme="minorBidi" w:cs="Arial" w:hint="cs"/>
          <w:rtl/>
          <w:lang w:bidi="ar-SA"/>
        </w:rPr>
        <w:t>الشكل</w:t>
      </w:r>
      <w:r w:rsidRPr="003E19DA">
        <w:rPr>
          <w:rFonts w:asciiTheme="minorBidi" w:hAnsiTheme="minorBidi" w:cs="Arial"/>
          <w:rtl/>
          <w:lang w:bidi="ar-SA"/>
        </w:rPr>
        <w:t xml:space="preserve"> (</w:t>
      </w:r>
      <w:r w:rsidRPr="003E19DA">
        <w:rPr>
          <w:rFonts w:asciiTheme="minorBidi" w:hAnsiTheme="minorBidi" w:cs="Arial" w:hint="cs"/>
          <w:rtl/>
          <w:lang w:bidi="ar-SA"/>
        </w:rPr>
        <w:t>ب</w:t>
      </w:r>
      <w:r w:rsidRPr="003E19DA">
        <w:rPr>
          <w:rFonts w:asciiTheme="minorBidi" w:hAnsiTheme="minorBidi" w:cs="Arial"/>
          <w:rtl/>
          <w:lang w:bidi="ar-SA"/>
        </w:rPr>
        <w:t xml:space="preserve">) </w:t>
      </w:r>
      <w:r w:rsidRPr="003E19DA">
        <w:rPr>
          <w:rFonts w:asciiTheme="minorBidi" w:hAnsiTheme="minorBidi" w:cs="Arial" w:hint="cs"/>
          <w:rtl/>
          <w:lang w:bidi="ar-SA"/>
        </w:rPr>
        <w:t>معاملات</w:t>
      </w:r>
      <w:r w:rsidRPr="003E19DA">
        <w:rPr>
          <w:rFonts w:asciiTheme="minorBidi" w:hAnsiTheme="minorBidi" w:cs="Arial"/>
          <w:rtl/>
          <w:lang w:bidi="ar-SA"/>
        </w:rPr>
        <w:t xml:space="preserve"> </w:t>
      </w:r>
      <w:r w:rsidRPr="003E19DA">
        <w:rPr>
          <w:rFonts w:asciiTheme="minorBidi" w:hAnsiTheme="minorBidi" w:cs="Arial" w:hint="cs"/>
          <w:rtl/>
          <w:lang w:bidi="ar-SA"/>
        </w:rPr>
        <w:t>التفسير</w:t>
      </w:r>
      <w:r w:rsidRPr="003E19DA">
        <w:rPr>
          <w:rFonts w:asciiTheme="minorBidi" w:hAnsiTheme="minorBidi" w:cs="Arial"/>
          <w:rtl/>
          <w:lang w:bidi="ar-SA"/>
        </w:rPr>
        <w:t xml:space="preserve"> </w:t>
      </w:r>
      <w:r w:rsidRPr="003E19DA">
        <w:rPr>
          <w:rFonts w:asciiTheme="minorBidi" w:hAnsiTheme="minorBidi" w:cs="Arial" w:hint="cs"/>
          <w:rtl/>
          <w:lang w:bidi="ar-SA"/>
        </w:rPr>
        <w:t>للتنبؤ</w:t>
      </w:r>
      <w:r w:rsidRPr="003E19DA">
        <w:rPr>
          <w:rFonts w:asciiTheme="minorBidi" w:hAnsiTheme="minorBidi" w:cs="Arial"/>
          <w:rtl/>
          <w:lang w:bidi="ar-SA"/>
        </w:rPr>
        <w:t xml:space="preserve"> </w:t>
      </w:r>
      <w:r w:rsidRPr="003E19DA">
        <w:rPr>
          <w:rFonts w:asciiTheme="minorBidi" w:hAnsiTheme="minorBidi" w:cs="Arial" w:hint="cs"/>
          <w:rtl/>
          <w:lang w:bidi="ar-SA"/>
        </w:rPr>
        <w:t>بتوقعات</w:t>
      </w:r>
      <w:r w:rsidRPr="003E19DA">
        <w:rPr>
          <w:rFonts w:asciiTheme="minorBidi" w:hAnsiTheme="minorBidi" w:cs="Arial"/>
          <w:rtl/>
          <w:lang w:bidi="ar-SA"/>
        </w:rPr>
        <w:t xml:space="preserve"> </w:t>
      </w:r>
      <w:r w:rsidRPr="003E19DA">
        <w:rPr>
          <w:rFonts w:asciiTheme="minorBidi" w:hAnsiTheme="minorBidi" w:cs="Arial" w:hint="cs"/>
          <w:rtl/>
          <w:lang w:bidi="ar-SA"/>
        </w:rPr>
        <w:t>سوق</w:t>
      </w:r>
      <w:r w:rsidRPr="003E19DA">
        <w:rPr>
          <w:rFonts w:asciiTheme="minorBidi" w:hAnsiTheme="minorBidi" w:cs="Arial"/>
          <w:rtl/>
          <w:lang w:bidi="ar-SA"/>
        </w:rPr>
        <w:t xml:space="preserve"> </w:t>
      </w:r>
      <w:r w:rsidRPr="003E19DA">
        <w:rPr>
          <w:rFonts w:asciiTheme="minorBidi" w:hAnsiTheme="minorBidi" w:cs="Arial" w:hint="cs"/>
          <w:rtl/>
          <w:lang w:bidi="ar-SA"/>
        </w:rPr>
        <w:t>رأس</w:t>
      </w:r>
      <w:r w:rsidRPr="003E19DA">
        <w:rPr>
          <w:rFonts w:asciiTheme="minorBidi" w:hAnsiTheme="minorBidi" w:cs="Arial"/>
          <w:rtl/>
          <w:lang w:bidi="ar-SA"/>
        </w:rPr>
        <w:t xml:space="preserve"> </w:t>
      </w:r>
      <w:r w:rsidRPr="003E19DA">
        <w:rPr>
          <w:rFonts w:asciiTheme="minorBidi" w:hAnsiTheme="minorBidi" w:cs="Arial" w:hint="cs"/>
          <w:rtl/>
          <w:lang w:bidi="ar-SA"/>
        </w:rPr>
        <w:t>المال</w:t>
      </w:r>
      <w:r w:rsidRPr="003E19DA">
        <w:rPr>
          <w:rFonts w:asciiTheme="minorBidi" w:hAnsiTheme="minorBidi" w:cs="Arial"/>
          <w:rtl/>
          <w:lang w:bidi="ar-SA"/>
        </w:rPr>
        <w:t>.</w:t>
      </w:r>
    </w:p>
    <w:p w:rsidR="003E19DA" w:rsidRPr="003E19DA" w:rsidRDefault="004F65C2" w:rsidP="003E19DA">
      <w:pPr>
        <w:spacing w:after="0" w:line="240" w:lineRule="auto"/>
        <w:jc w:val="both"/>
        <w:rPr>
          <w:rFonts w:asciiTheme="minorBidi" w:hAnsiTheme="minorBidi"/>
          <w:rtl/>
          <w:lang w:bidi="ar-SA"/>
        </w:rPr>
      </w:pPr>
      <w:r w:rsidRPr="002F75B2">
        <w:rPr>
          <w:rFonts w:asciiTheme="minorBidi" w:hAnsiTheme="minorBidi" w:cs="Arial" w:hint="cs"/>
          <w:b/>
          <w:bCs/>
          <w:rtl/>
          <w:lang w:bidi="ar-SA"/>
        </w:rPr>
        <w:t>المصدر</w:t>
      </w:r>
      <w:r w:rsidRPr="002F75B2">
        <w:rPr>
          <w:rFonts w:asciiTheme="minorBidi" w:hAnsiTheme="minorBidi" w:cs="Arial"/>
          <w:b/>
          <w:bCs/>
          <w:rtl/>
          <w:lang w:bidi="ar-SA"/>
        </w:rPr>
        <w:t>:</w:t>
      </w:r>
      <w:r w:rsidRPr="003E19DA">
        <w:rPr>
          <w:rFonts w:asciiTheme="minorBidi" w:hAnsiTheme="minorBidi" w:cs="Arial"/>
          <w:rtl/>
          <w:lang w:bidi="ar-SA"/>
        </w:rPr>
        <w:t xml:space="preserve"> </w:t>
      </w:r>
      <w:r w:rsidR="002F75B2">
        <w:rPr>
          <w:rFonts w:asciiTheme="minorBidi" w:hAnsiTheme="minorBidi" w:cs="Arial" w:hint="cs"/>
          <w:rtl/>
          <w:lang w:bidi="ar-SA"/>
        </w:rPr>
        <w:t>تحليلات</w:t>
      </w:r>
      <w:r w:rsidRPr="003E19DA">
        <w:rPr>
          <w:rFonts w:asciiTheme="minorBidi" w:hAnsiTheme="minorBidi" w:cs="Arial"/>
          <w:rtl/>
          <w:lang w:bidi="ar-SA"/>
        </w:rPr>
        <w:t xml:space="preserve"> </w:t>
      </w:r>
      <w:r w:rsidRPr="003E19DA">
        <w:rPr>
          <w:rFonts w:asciiTheme="minorBidi" w:hAnsiTheme="minorBidi" w:cs="Arial" w:hint="cs"/>
          <w:rtl/>
          <w:lang w:bidi="ar-SA"/>
        </w:rPr>
        <w:t>ومعالج</w:t>
      </w:r>
      <w:r w:rsidR="002F75B2">
        <w:rPr>
          <w:rFonts w:asciiTheme="minorBidi" w:hAnsiTheme="minorBidi" w:cs="Arial" w:hint="cs"/>
          <w:rtl/>
          <w:lang w:bidi="ar-SA"/>
        </w:rPr>
        <w:t>ات</w:t>
      </w:r>
      <w:r w:rsidRPr="003E19DA">
        <w:rPr>
          <w:rFonts w:asciiTheme="minorBidi" w:hAnsiTheme="minorBidi" w:cs="Arial"/>
          <w:rtl/>
          <w:lang w:bidi="ar-SA"/>
        </w:rPr>
        <w:t xml:space="preserve"> </w:t>
      </w:r>
      <w:r w:rsidRPr="003E19DA">
        <w:rPr>
          <w:rFonts w:asciiTheme="minorBidi" w:hAnsiTheme="minorBidi" w:cs="Arial" w:hint="cs"/>
          <w:rtl/>
          <w:lang w:bidi="ar-SA"/>
        </w:rPr>
        <w:t>بنك</w:t>
      </w:r>
      <w:r w:rsidRPr="003E19DA">
        <w:rPr>
          <w:rFonts w:asciiTheme="minorBidi" w:hAnsiTheme="minorBidi" w:cs="Arial"/>
          <w:rtl/>
          <w:lang w:bidi="ar-SA"/>
        </w:rPr>
        <w:t xml:space="preserve"> </w:t>
      </w:r>
      <w:r w:rsidRPr="003E19DA">
        <w:rPr>
          <w:rFonts w:asciiTheme="minorBidi" w:hAnsiTheme="minorBidi" w:cs="Arial" w:hint="cs"/>
          <w:rtl/>
          <w:lang w:bidi="ar-SA"/>
        </w:rPr>
        <w:t>إسرائيل</w:t>
      </w:r>
    </w:p>
    <w:p w:rsidR="0003773D" w:rsidRDefault="0003773D" w:rsidP="00080CB5">
      <w:pPr>
        <w:spacing w:before="240" w:line="360" w:lineRule="auto"/>
        <w:jc w:val="both"/>
        <w:rPr>
          <w:rFonts w:asciiTheme="minorBidi" w:hAnsiTheme="minorBidi"/>
          <w:sz w:val="24"/>
          <w:szCs w:val="24"/>
          <w:rtl/>
          <w:lang w:bidi="ar-SA"/>
        </w:rPr>
      </w:pPr>
    </w:p>
    <w:p w:rsidR="003E19DA" w:rsidRPr="003E19DA" w:rsidRDefault="004F65C2" w:rsidP="00080CB5">
      <w:pPr>
        <w:spacing w:before="240" w:line="360" w:lineRule="auto"/>
        <w:jc w:val="both"/>
        <w:rPr>
          <w:rFonts w:asciiTheme="minorBidi" w:hAnsiTheme="minorBidi"/>
          <w:sz w:val="24"/>
          <w:szCs w:val="24"/>
          <w:rtl/>
          <w:lang w:bidi="ar-SA"/>
        </w:rPr>
      </w:pP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اختبار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آخر،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فحص</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نسب</w:t>
      </w:r>
      <w:r w:rsidRPr="003E19DA">
        <w:rPr>
          <w:rFonts w:asciiTheme="minorBidi" w:hAnsiTheme="minorBidi" w:cs="Arial"/>
          <w:sz w:val="24"/>
          <w:szCs w:val="24"/>
          <w:rtl/>
          <w:lang w:bidi="ar-SA"/>
        </w:rPr>
        <w:t xml:space="preserve"> </w:t>
      </w:r>
      <w:r w:rsidR="0003773D">
        <w:rPr>
          <w:rFonts w:asciiTheme="minorBidi" w:hAnsiTheme="minorBidi" w:cs="Arial" w:hint="cs"/>
          <w:sz w:val="24"/>
          <w:szCs w:val="24"/>
          <w:rtl/>
          <w:lang w:bidi="ar-SA"/>
        </w:rPr>
        <w:t>السبق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عينات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قامت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جميع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بتحديث</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الوقت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نفسه،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وذلك</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لتحييد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تأثير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اختلاف</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وتيرة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التحديث</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وقد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أظهر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الاختبار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أيض</w:t>
      </w:r>
      <w:r w:rsidR="0003773D">
        <w:rPr>
          <w:rFonts w:asciiTheme="minorBidi" w:hAnsiTheme="minorBidi" w:cs="Arial" w:hint="cs"/>
          <w:sz w:val="24"/>
          <w:szCs w:val="24"/>
          <w:rtl/>
          <w:lang w:bidi="ar-SA"/>
        </w:rPr>
        <w:t>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كما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فحصت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اختبارات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إضافية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نسب</w:t>
      </w:r>
      <w:r w:rsidRPr="003E19DA">
        <w:rPr>
          <w:rFonts w:asciiTheme="minorBidi" w:hAnsiTheme="minorBidi" w:cs="Arial"/>
          <w:sz w:val="24"/>
          <w:szCs w:val="24"/>
          <w:rtl/>
          <w:lang w:bidi="ar-SA"/>
        </w:rPr>
        <w:t xml:space="preserve"> </w:t>
      </w:r>
      <w:r w:rsidR="0003773D">
        <w:rPr>
          <w:rFonts w:asciiTheme="minorBidi" w:hAnsiTheme="minorBidi" w:cs="Arial" w:hint="cs"/>
          <w:sz w:val="24"/>
          <w:szCs w:val="24"/>
          <w:rtl/>
          <w:lang w:bidi="ar-SA"/>
        </w:rPr>
        <w:t>السبق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مراعاة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تأثير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اختلاف</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أفق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التنبؤ</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يتعلق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بالمتنبئين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المحترفين،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تبين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0003773D">
        <w:rPr>
          <w:rFonts w:asciiTheme="minorBidi" w:hAnsiTheme="minorBidi" w:cs="Arial" w:hint="cs"/>
          <w:sz w:val="24"/>
          <w:szCs w:val="24"/>
          <w:rtl/>
          <w:lang w:bidi="ar-SA"/>
        </w:rPr>
        <w:t>يسبق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هذه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الاختبارات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أيض</w:t>
      </w:r>
      <w:r w:rsidR="0003773D">
        <w:rPr>
          <w:rFonts w:asciiTheme="minorBidi" w:hAnsiTheme="minorBidi" w:cs="Arial" w:hint="cs"/>
          <w:sz w:val="24"/>
          <w:szCs w:val="24"/>
          <w:rtl/>
          <w:lang w:bidi="ar-SA"/>
        </w:rPr>
        <w:t>اً</w:t>
      </w:r>
      <w:r w:rsidRPr="003E19DA">
        <w:rPr>
          <w:rFonts w:asciiTheme="minorBidi" w:hAnsiTheme="minorBidi" w:cs="Arial" w:hint="cs"/>
          <w:sz w:val="24"/>
          <w:szCs w:val="24"/>
          <w:rtl/>
          <w:lang w:bidi="ar-SA"/>
        </w:rPr>
        <w:t>،</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فيما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يخص</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فالنتائج</w:t>
      </w:r>
      <w:r w:rsidRPr="003E19DA">
        <w:rPr>
          <w:rFonts w:asciiTheme="minorBidi" w:hAnsiTheme="minorBidi" w:cs="Arial"/>
          <w:sz w:val="24"/>
          <w:szCs w:val="24"/>
          <w:rtl/>
          <w:lang w:bidi="ar-SA"/>
        </w:rPr>
        <w:t xml:space="preserve"> </w:t>
      </w:r>
      <w:r w:rsidR="009448E8">
        <w:rPr>
          <w:rFonts w:asciiTheme="minorBidi" w:hAnsiTheme="minorBidi" w:cs="Arial" w:hint="cs"/>
          <w:sz w:val="24"/>
          <w:szCs w:val="24"/>
          <w:rtl/>
          <w:lang w:bidi="ar-SA"/>
        </w:rPr>
        <w:t>لم تكن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حاسمة</w:t>
      </w:r>
      <w:r w:rsidRPr="003E19DA">
        <w:rPr>
          <w:rFonts w:asciiTheme="minorBidi" w:hAnsiTheme="minorBidi" w:cs="Arial"/>
          <w:sz w:val="24"/>
          <w:szCs w:val="24"/>
          <w:rtl/>
          <w:lang w:bidi="ar-SA"/>
        </w:rPr>
        <w:t>.</w:t>
      </w:r>
    </w:p>
    <w:p w:rsidR="003E19DA" w:rsidRPr="003E19DA" w:rsidRDefault="004F65C2" w:rsidP="00C61BB9">
      <w:pPr>
        <w:spacing w:before="240" w:line="360" w:lineRule="auto"/>
        <w:jc w:val="both"/>
        <w:rPr>
          <w:rFonts w:asciiTheme="minorBidi" w:hAnsiTheme="minorBidi"/>
          <w:sz w:val="24"/>
          <w:szCs w:val="24"/>
          <w:rtl/>
          <w:lang w:bidi="ar-SA"/>
        </w:rPr>
      </w:pPr>
      <w:r w:rsidRPr="003E19DA">
        <w:rPr>
          <w:rFonts w:asciiTheme="minorBidi" w:hAnsiTheme="minorBidi" w:cs="Arial" w:hint="cs"/>
          <w:sz w:val="24"/>
          <w:szCs w:val="24"/>
          <w:rtl/>
          <w:lang w:bidi="ar-SA"/>
        </w:rPr>
        <w:lastRenderedPageBreak/>
        <w:t>تؤكد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نتائج</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التحليل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أهمية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تتبع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ورصد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توقعات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ويؤكد</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استنتاج</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أن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سوق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رأس</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المال</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يسبق</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التغيرات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في</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المصادر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الأخرى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القيمة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المضافة</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لهذه</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البيانات</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ل</w:t>
      </w:r>
      <w:r w:rsidR="0003773D">
        <w:rPr>
          <w:rFonts w:asciiTheme="minorBidi" w:hAnsiTheme="minorBidi" w:cs="Arial" w:hint="cs"/>
          <w:sz w:val="24"/>
          <w:szCs w:val="24"/>
          <w:rtl/>
          <w:lang w:bidi="ar-SA"/>
        </w:rPr>
        <w:t xml:space="preserve">دى </w:t>
      </w:r>
      <w:r w:rsidRPr="003E19DA">
        <w:rPr>
          <w:rFonts w:asciiTheme="minorBidi" w:hAnsiTheme="minorBidi" w:cs="Arial" w:hint="cs"/>
          <w:sz w:val="24"/>
          <w:szCs w:val="24"/>
          <w:rtl/>
          <w:lang w:bidi="ar-SA"/>
        </w:rPr>
        <w:t>صناع</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القرار،</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على</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الرغم</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من</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تقلباتها</w:t>
      </w:r>
      <w:r w:rsidRPr="003E19DA">
        <w:rPr>
          <w:rFonts w:asciiTheme="minorBidi" w:hAnsiTheme="minorBidi" w:cs="Arial"/>
          <w:sz w:val="24"/>
          <w:szCs w:val="24"/>
          <w:rtl/>
          <w:lang w:bidi="ar-SA"/>
        </w:rPr>
        <w:t xml:space="preserve"> </w:t>
      </w:r>
      <w:r w:rsidRPr="003E19DA">
        <w:rPr>
          <w:rFonts w:asciiTheme="minorBidi" w:hAnsiTheme="minorBidi" w:cs="Arial" w:hint="cs"/>
          <w:sz w:val="24"/>
          <w:szCs w:val="24"/>
          <w:rtl/>
          <w:lang w:bidi="ar-SA"/>
        </w:rPr>
        <w:t>الشديدة</w:t>
      </w:r>
      <w:r w:rsidRPr="003E19DA">
        <w:rPr>
          <w:rFonts w:asciiTheme="minorBidi" w:hAnsiTheme="minorBidi" w:cs="Arial"/>
          <w:sz w:val="24"/>
          <w:szCs w:val="24"/>
          <w:rtl/>
          <w:lang w:bidi="ar-SA"/>
        </w:rPr>
        <w:t>.</w:t>
      </w:r>
    </w:p>
    <w:sectPr w:rsidR="003E19DA" w:rsidRPr="003E19DA" w:rsidSect="00146100">
      <w:footerReference w:type="first" r:id="rId13"/>
      <w:pgSz w:w="11906" w:h="16838"/>
      <w:pgMar w:top="1276" w:right="1080" w:bottom="2127" w:left="108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F65C2">
      <w:pPr>
        <w:spacing w:after="0" w:line="240" w:lineRule="auto"/>
      </w:pPr>
      <w:r>
        <w:separator/>
      </w:r>
    </w:p>
  </w:endnote>
  <w:endnote w:type="continuationSeparator" w:id="0">
    <w:p w:rsidR="00000000" w:rsidRDefault="004F6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40E" w:rsidRDefault="004F65C2" w:rsidP="001D340E">
    <w:pPr>
      <w:pStyle w:val="ae"/>
      <w:rPr>
        <w:rtl/>
      </w:rPr>
    </w:pPr>
    <w:r w:rsidRPr="00571971">
      <w:rPr>
        <w:rFonts w:cs="Calibri"/>
        <w:noProof/>
        <w:rtl/>
      </w:rPr>
      <w:drawing>
        <wp:anchor distT="0" distB="0" distL="114300" distR="114300" simplePos="0" relativeHeight="251667456" behindDoc="0" locked="0" layoutInCell="1" allowOverlap="1">
          <wp:simplePos x="0" y="0"/>
          <wp:positionH relativeFrom="margin">
            <wp:posOffset>5628736</wp:posOffset>
          </wp:positionH>
          <wp:positionV relativeFrom="paragraph">
            <wp:posOffset>-161769</wp:posOffset>
          </wp:positionV>
          <wp:extent cx="310551" cy="310551"/>
          <wp:effectExtent l="0" t="0" r="0" b="0"/>
          <wp:wrapNone/>
          <wp:docPr id="20" name="תמונה 20" descr="\\ntfs-jr-01\sys\מחלקת תקשורת\דוברות\תפעול לשכת הדובר\כלים\לוגו\לוגו חדש 3 שפות 2018\לוגו בלי רק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ntfs-jr-01\sys\מחלקת תקשורת\דוברות\תפעול לשכת הדובר\כלים\לוגו\לוגו חדש 3 שפות 2018\לוגו בלי רקע.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10739" cy="310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4231257</wp:posOffset>
          </wp:positionH>
          <wp:positionV relativeFrom="paragraph">
            <wp:posOffset>-127468</wp:posOffset>
          </wp:positionV>
          <wp:extent cx="241539" cy="241539"/>
          <wp:effectExtent l="0" t="0" r="6350"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290" cy="243290"/>
                  </a:xfrm>
                  <a:prstGeom prst="rect">
                    <a:avLst/>
                  </a:prstGeom>
                </pic:spPr>
              </pic:pic>
            </a:graphicData>
          </a:graphic>
          <wp14:sizeRelH relativeFrom="page">
            <wp14:pctWidth>0</wp14:pctWidth>
          </wp14:sizeRelH>
          <wp14:sizeRelV relativeFrom="page">
            <wp14:pctHeight>0</wp14:pctHeight>
          </wp14:sizeRelV>
        </wp:anchor>
      </w:drawing>
    </w:r>
    <w:r w:rsidRPr="00F20046">
      <w:rPr>
        <w:rFonts w:cs="Calibri"/>
        <w:noProof/>
      </w:rPr>
      <w:drawing>
        <wp:anchor distT="0" distB="0" distL="114300" distR="114300" simplePos="0" relativeHeight="251668480" behindDoc="0" locked="0" layoutInCell="1" allowOverlap="1">
          <wp:simplePos x="0" y="0"/>
          <wp:positionH relativeFrom="column">
            <wp:posOffset>2411084</wp:posOffset>
          </wp:positionH>
          <wp:positionV relativeFrom="paragraph">
            <wp:posOffset>-135638</wp:posOffset>
          </wp:positionV>
          <wp:extent cx="266528" cy="262039"/>
          <wp:effectExtent l="0" t="0" r="635" b="5080"/>
          <wp:wrapNone/>
          <wp:docPr id="2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7"/>
                  <pic:cNvPicPr>
                    <a:picLocks noChangeAspect="1"/>
                  </pic:cNvPicPr>
                </pic:nvPicPr>
                <pic:blipFill>
                  <a:blip r:embed="rId3" cstate="print">
                    <a:duotone>
                      <a:schemeClr val="accent5">
                        <a:shade val="45000"/>
                        <a:satMod val="135000"/>
                      </a:schemeClr>
                      <a:prstClr val="white"/>
                    </a:duotone>
                    <a:extLst>
                      <a:ext uri="{BEBA8EAE-BF5A-486C-A8C5-ECC9F3942E4B}">
                        <a14:imgProps xmlns:a14="http://schemas.microsoft.com/office/drawing/2010/main">
                          <a14:imgLayer>
                            <a14:imgEffect>
                              <a14:backgroundRemoval t="889" b="99556" l="1747" r="98035"/>
                            </a14:imgEffect>
                          </a14:imgLayer>
                        </a14:imgProps>
                      </a:ext>
                      <a:ext uri="{28A0092B-C50C-407E-A947-70E740481C1C}">
                        <a14:useLocalDpi xmlns:a14="http://schemas.microsoft.com/office/drawing/2010/main" val="0"/>
                      </a:ext>
                    </a:extLst>
                  </a:blip>
                  <a:stretch>
                    <a:fillRect/>
                  </a:stretch>
                </pic:blipFill>
                <pic:spPr>
                  <a:xfrm>
                    <a:off x="0" y="0"/>
                    <a:ext cx="272039" cy="267457"/>
                  </a:xfrm>
                  <a:prstGeom prst="rect">
                    <a:avLst/>
                  </a:prstGeom>
                </pic:spPr>
              </pic:pic>
            </a:graphicData>
          </a:graphic>
          <wp14:sizeRelH relativeFrom="page">
            <wp14:pctWidth>0</wp14:pctWidth>
          </wp14:sizeRelH>
          <wp14:sizeRelV relativeFrom="page">
            <wp14:pctHeight>0</wp14:pctHeight>
          </wp14:sizeRelV>
        </wp:anchor>
      </w:drawing>
    </w:r>
    <w:r w:rsidRPr="00F20046">
      <w:rPr>
        <w:rFonts w:cs="Calibri"/>
        <w:noProof/>
      </w:rPr>
      <w:drawing>
        <wp:anchor distT="0" distB="0" distL="114300" distR="114300" simplePos="0" relativeHeight="251669504" behindDoc="0" locked="0" layoutInCell="1" allowOverlap="1">
          <wp:simplePos x="0" y="0"/>
          <wp:positionH relativeFrom="column">
            <wp:posOffset>565030</wp:posOffset>
          </wp:positionH>
          <wp:positionV relativeFrom="paragraph">
            <wp:posOffset>-118386</wp:posOffset>
          </wp:positionV>
          <wp:extent cx="329206" cy="241456"/>
          <wp:effectExtent l="0" t="0" r="0" b="6350"/>
          <wp:wrapNone/>
          <wp:docPr id="2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8"/>
                  <pic:cNvPicPr>
                    <a:picLocks noChangeAspect="1"/>
                  </pic:cNvPicPr>
                </pic:nvPicPr>
                <pic:blipFill>
                  <a:blip r:embed="rId4" cstate="print">
                    <a:duotone>
                      <a:schemeClr val="accent5">
                        <a:shade val="45000"/>
                        <a:satMod val="135000"/>
                      </a:schemeClr>
                      <a:prstClr val="white"/>
                    </a:duotone>
                    <a:extLst>
                      <a:ext uri="{BEBA8EAE-BF5A-486C-A8C5-ECC9F3942E4B}">
                        <a14:imgProps xmlns:a14="http://schemas.microsoft.com/office/drawing/2010/main">
                          <a14:imgLayer>
                            <a14:imgEffect>
                              <a14:backgroundRemoval t="0" b="100000" l="2765" r="98157"/>
                            </a14:imgEffect>
                          </a14:imgLayer>
                        </a14:imgProps>
                      </a:ext>
                      <a:ext uri="{28A0092B-C50C-407E-A947-70E740481C1C}">
                        <a14:useLocalDpi xmlns:a14="http://schemas.microsoft.com/office/drawing/2010/main" val="0"/>
                      </a:ext>
                    </a:extLst>
                  </a:blip>
                  <a:stretch>
                    <a:fillRect/>
                  </a:stretch>
                </pic:blipFill>
                <pic:spPr>
                  <a:xfrm>
                    <a:off x="0" y="0"/>
                    <a:ext cx="329206" cy="24145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margin">
                <wp:posOffset>1503680</wp:posOffset>
              </wp:positionH>
              <wp:positionV relativeFrom="paragraph">
                <wp:posOffset>77841</wp:posOffset>
              </wp:positionV>
              <wp:extent cx="2129790" cy="621030"/>
              <wp:effectExtent l="0" t="0" r="0" b="7620"/>
              <wp:wrapNone/>
              <wp:docPr id="31" name="תיבת טקסט 31"/>
              <wp:cNvGraphicFramePr/>
              <a:graphic xmlns:a="http://schemas.openxmlformats.org/drawingml/2006/main">
                <a:graphicData uri="http://schemas.microsoft.com/office/word/2010/wordprocessingShape">
                  <wps:wsp>
                    <wps:cNvSpPr txBox="1"/>
                    <wps:spPr>
                      <a:xfrm>
                        <a:off x="0" y="0"/>
                        <a:ext cx="2129790" cy="621030"/>
                      </a:xfrm>
                      <a:prstGeom prst="rect">
                        <a:avLst/>
                      </a:prstGeom>
                      <a:noFill/>
                      <a:ln w="6350">
                        <a:noFill/>
                      </a:ln>
                    </wps:spPr>
                    <wps:txbx>
                      <w:txbxContent>
                        <w:p w:rsidR="001D340E" w:rsidRPr="002F6684" w:rsidRDefault="004F65C2" w:rsidP="001D340E">
                          <w:pPr>
                            <w:jc w:val="center"/>
                            <w:rPr>
                              <w:rFonts w:cstheme="minorHAnsi"/>
                              <w:sz w:val="16"/>
                              <w:szCs w:val="16"/>
                              <w:rtl/>
                            </w:rPr>
                          </w:pPr>
                          <w:r w:rsidRPr="002F6684">
                            <w:rPr>
                              <w:rFonts w:cs="Times New Roman"/>
                              <w:noProof/>
                              <w:sz w:val="16"/>
                              <w:szCs w:val="16"/>
                              <w:rtl/>
                            </w:rPr>
                            <w:t>פודקאסט  בנק ישראל</w:t>
                          </w:r>
                          <w:r w:rsidRPr="002F6684">
                            <w:rPr>
                              <w:rFonts w:cstheme="minorHAnsi"/>
                              <w:noProof/>
                              <w:sz w:val="16"/>
                              <w:szCs w:val="16"/>
                              <w:rtl/>
                            </w:rPr>
                            <w:br/>
                          </w:r>
                          <w:hyperlink r:id="rId5" w:history="1">
                            <w:r w:rsidRPr="002F6684">
                              <w:rPr>
                                <w:rStyle w:val="Hyperlink"/>
                                <w:rFonts w:cstheme="minorHAnsi"/>
                                <w:noProof/>
                                <w:sz w:val="14"/>
                                <w:szCs w:val="14"/>
                              </w:rPr>
                              <w:t>https://did.li/spotify-third-side-of-coin</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תיבת טקסט 31" o:spid="_x0000_s2049" type="#_x0000_t202" style="width:167.7pt;height:48.9pt;margin-top:6.15pt;margin-left:118.4pt;mso-height-percent:0;mso-height-relative:margin;mso-position-horizontal-relative:margin;mso-width-percent:0;mso-width-relative:margin;mso-wrap-distance-bottom:0;mso-wrap-distance-left:9pt;mso-wrap-distance-right:9pt;mso-wrap-distance-top:0;mso-wrap-style:square;position:absolute;v-text-anchor:top;visibility:visible;z-index:251664384" filled="f" stroked="f" strokeweight="0.5pt">
              <v:textbox>
                <w:txbxContent>
                  <w:p w:rsidR="001D340E" w:rsidRPr="002F6684" w:rsidP="001D340E" w14:paraId="5214E819" w14:textId="77777777">
                    <w:pPr>
                      <w:jc w:val="center"/>
                      <w:rPr>
                        <w:rFonts w:cstheme="minorHAnsi"/>
                        <w:sz w:val="16"/>
                        <w:szCs w:val="16"/>
                        <w:rtl/>
                      </w:rPr>
                    </w:pPr>
                    <w:r w:rsidRPr="002F6684">
                      <w:rPr>
                        <w:rFonts w:cs="Times New Roman"/>
                        <w:noProof/>
                        <w:sz w:val="16"/>
                        <w:szCs w:val="16"/>
                        <w:rtl/>
                      </w:rPr>
                      <w:t>פודקאסט  בנק ישראל</w:t>
                    </w:r>
                    <w:r w:rsidRPr="002F6684">
                      <w:rPr>
                        <w:rFonts w:cstheme="minorHAnsi"/>
                        <w:noProof/>
                        <w:sz w:val="16"/>
                        <w:szCs w:val="16"/>
                        <w:rtl/>
                      </w:rPr>
                      <w:br/>
                    </w:r>
                    <w:hyperlink r:id="rId9" w:history="1">
                      <w:r w:rsidRPr="002F6684">
                        <w:rPr>
                          <w:rStyle w:val="Hyperlink"/>
                          <w:rFonts w:cstheme="minorHAnsi"/>
                          <w:noProof/>
                          <w:sz w:val="14"/>
                          <w:szCs w:val="14"/>
                        </w:rPr>
                        <w:t>https://did.li/spotify-third-side-of-coin</w:t>
                      </w:r>
                    </w:hyperlink>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posOffset>-292471</wp:posOffset>
              </wp:positionH>
              <wp:positionV relativeFrom="paragraph">
                <wp:posOffset>76200</wp:posOffset>
              </wp:positionV>
              <wp:extent cx="2130281" cy="621030"/>
              <wp:effectExtent l="0" t="0" r="0" b="7620"/>
              <wp:wrapNone/>
              <wp:docPr id="32" name="תיבת טקסט 32"/>
              <wp:cNvGraphicFramePr/>
              <a:graphic xmlns:a="http://schemas.openxmlformats.org/drawingml/2006/main">
                <a:graphicData uri="http://schemas.microsoft.com/office/word/2010/wordprocessingShape">
                  <wps:wsp>
                    <wps:cNvSpPr txBox="1"/>
                    <wps:spPr>
                      <a:xfrm>
                        <a:off x="0" y="0"/>
                        <a:ext cx="2130281" cy="621030"/>
                      </a:xfrm>
                      <a:prstGeom prst="rect">
                        <a:avLst/>
                      </a:prstGeom>
                      <a:noFill/>
                      <a:ln w="6350">
                        <a:noFill/>
                      </a:ln>
                    </wps:spPr>
                    <wps:txbx>
                      <w:txbxContent>
                        <w:p w:rsidR="001D340E" w:rsidRPr="002F6684" w:rsidRDefault="004F65C2" w:rsidP="001D340E">
                          <w:pPr>
                            <w:jc w:val="center"/>
                            <w:rPr>
                              <w:rFonts w:cstheme="minorHAnsi"/>
                              <w:noProof/>
                              <w:sz w:val="16"/>
                              <w:szCs w:val="16"/>
                              <w:rtl/>
                            </w:rPr>
                          </w:pPr>
                          <w:r w:rsidRPr="002F6684">
                            <w:rPr>
                              <w:rFonts w:cs="Times New Roman"/>
                              <w:noProof/>
                              <w:sz w:val="16"/>
                              <w:szCs w:val="16"/>
                              <w:rtl/>
                            </w:rPr>
                            <w:t xml:space="preserve">יוטיוב </w:t>
                          </w:r>
                          <w:r w:rsidRPr="002F6684">
                            <w:rPr>
                              <w:rFonts w:cstheme="minorHAnsi"/>
                              <w:noProof/>
                              <w:sz w:val="16"/>
                              <w:szCs w:val="16"/>
                              <w:rtl/>
                            </w:rPr>
                            <w:t xml:space="preserve">- </w:t>
                          </w:r>
                          <w:r w:rsidRPr="002F6684">
                            <w:rPr>
                              <w:rFonts w:cs="Times New Roman"/>
                              <w:noProof/>
                              <w:sz w:val="16"/>
                              <w:szCs w:val="16"/>
                              <w:rtl/>
                            </w:rPr>
                            <w:t>בנק ישראל</w:t>
                          </w:r>
                          <w:r w:rsidRPr="002F6684">
                            <w:rPr>
                              <w:rFonts w:cstheme="minorHAnsi"/>
                              <w:noProof/>
                              <w:sz w:val="16"/>
                              <w:szCs w:val="16"/>
                              <w:rtl/>
                            </w:rPr>
                            <w:br/>
                          </w:r>
                          <w:hyperlink r:id="rId10" w:history="1">
                            <w:r w:rsidRPr="002F6684">
                              <w:rPr>
                                <w:rStyle w:val="Hyperlink"/>
                                <w:rFonts w:cstheme="minorHAnsi"/>
                                <w:noProof/>
                                <w:sz w:val="14"/>
                                <w:szCs w:val="14"/>
                              </w:rPr>
                              <w:t>https://www.youtube.com/user/thebankofisrael</w:t>
                            </w:r>
                          </w:hyperlink>
                          <w:r w:rsidRPr="002F6684">
                            <w:rPr>
                              <w:rFonts w:cstheme="minorHAnsi"/>
                              <w:noProof/>
                              <w:sz w:val="16"/>
                              <w:szCs w:val="16"/>
                            </w:rPr>
                            <w:ta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w:pict>
            <v:shape id="תיבת טקסט 32" o:spid="_x0000_s2050" type="#_x0000_t202" style="width:167.75pt;height:48.9pt;margin-top:6pt;margin-left:-23.05pt;mso-height-percent:0;mso-height-relative:margin;mso-position-horizontal-relative:margin;mso-width-percent:0;mso-width-relative:margin;mso-wrap-distance-bottom:0;mso-wrap-distance-left:9pt;mso-wrap-distance-right:9pt;mso-wrap-distance-top:0;mso-wrap-style:square;position:absolute;v-text-anchor:top;visibility:visible;z-index:251671552" filled="f" stroked="f" strokeweight="0.5pt">
              <v:textbox>
                <w:txbxContent>
                  <w:p w:rsidR="001D340E" w:rsidRPr="002F6684" w:rsidP="001D340E" w14:paraId="60DB4B02" w14:textId="77777777">
                    <w:pPr>
                      <w:jc w:val="center"/>
                      <w:rPr>
                        <w:rFonts w:cstheme="minorHAnsi"/>
                        <w:noProof/>
                        <w:sz w:val="16"/>
                        <w:szCs w:val="16"/>
                        <w:rtl/>
                      </w:rPr>
                    </w:pPr>
                    <w:r w:rsidRPr="002F6684">
                      <w:rPr>
                        <w:rFonts w:cs="Times New Roman"/>
                        <w:noProof/>
                        <w:sz w:val="16"/>
                        <w:szCs w:val="16"/>
                        <w:rtl/>
                      </w:rPr>
                      <w:t xml:space="preserve">יוטיוב </w:t>
                    </w:r>
                    <w:r w:rsidRPr="002F6684">
                      <w:rPr>
                        <w:rFonts w:cstheme="minorHAnsi"/>
                        <w:noProof/>
                        <w:sz w:val="16"/>
                        <w:szCs w:val="16"/>
                        <w:rtl/>
                      </w:rPr>
                      <w:t xml:space="preserve">- </w:t>
                    </w:r>
                    <w:r w:rsidRPr="002F6684">
                      <w:rPr>
                        <w:rFonts w:cs="Times New Roman"/>
                        <w:noProof/>
                        <w:sz w:val="16"/>
                        <w:szCs w:val="16"/>
                        <w:rtl/>
                      </w:rPr>
                      <w:t>בנק ישראל</w:t>
                    </w:r>
                    <w:r w:rsidRPr="002F6684">
                      <w:rPr>
                        <w:rFonts w:cstheme="minorHAnsi"/>
                        <w:noProof/>
                        <w:sz w:val="16"/>
                        <w:szCs w:val="16"/>
                        <w:rtl/>
                      </w:rPr>
                      <w:br/>
                    </w:r>
                    <w:hyperlink r:id="rId11" w:history="1">
                      <w:r w:rsidRPr="002F6684">
                        <w:rPr>
                          <w:rStyle w:val="Hyperlink"/>
                          <w:rFonts w:cstheme="minorHAnsi"/>
                          <w:noProof/>
                          <w:sz w:val="14"/>
                          <w:szCs w:val="14"/>
                        </w:rPr>
                        <w:t>https://www.youtube.com/user/thebankofisrael</w:t>
                      </w:r>
                    </w:hyperlink>
                    <w:r w:rsidRPr="002F6684">
                      <w:rPr>
                        <w:rFonts w:cstheme="minorHAnsi"/>
                        <w:noProof/>
                        <w:sz w:val="16"/>
                        <w:szCs w:val="16"/>
                      </w:rPr>
                      <w:tab/>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3257861</wp:posOffset>
              </wp:positionH>
              <wp:positionV relativeFrom="paragraph">
                <wp:posOffset>89750</wp:posOffset>
              </wp:positionV>
              <wp:extent cx="2181860" cy="457200"/>
              <wp:effectExtent l="0" t="0" r="0" b="0"/>
              <wp:wrapNone/>
              <wp:docPr id="33" name="תיבת טקסט 33"/>
              <wp:cNvGraphicFramePr/>
              <a:graphic xmlns:a="http://schemas.openxmlformats.org/drawingml/2006/main">
                <a:graphicData uri="http://schemas.microsoft.com/office/word/2010/wordprocessingShape">
                  <wps:wsp>
                    <wps:cNvSpPr txBox="1"/>
                    <wps:spPr>
                      <a:xfrm>
                        <a:off x="0" y="0"/>
                        <a:ext cx="2181860" cy="457200"/>
                      </a:xfrm>
                      <a:prstGeom prst="rect">
                        <a:avLst/>
                      </a:prstGeom>
                      <a:noFill/>
                      <a:ln w="6350">
                        <a:noFill/>
                      </a:ln>
                    </wps:spPr>
                    <wps:txbx>
                      <w:txbxContent>
                        <w:p w:rsidR="001D340E" w:rsidRPr="002F6684" w:rsidRDefault="004F65C2" w:rsidP="001D340E">
                          <w:pPr>
                            <w:jc w:val="center"/>
                            <w:rPr>
                              <w:rFonts w:cstheme="minorHAnsi"/>
                              <w:sz w:val="14"/>
                              <w:szCs w:val="14"/>
                              <w:rtl/>
                            </w:rPr>
                          </w:pPr>
                          <w:r w:rsidRPr="002F6684">
                            <w:rPr>
                              <w:rFonts w:cs="Times New Roman"/>
                              <w:noProof/>
                              <w:sz w:val="16"/>
                              <w:szCs w:val="16"/>
                              <w:rtl/>
                            </w:rPr>
                            <w:t xml:space="preserve">פייסבוק </w:t>
                          </w:r>
                          <w:r w:rsidRPr="002F6684">
                            <w:rPr>
                              <w:rFonts w:cstheme="minorHAnsi"/>
                              <w:noProof/>
                              <w:sz w:val="16"/>
                              <w:szCs w:val="16"/>
                              <w:rtl/>
                            </w:rPr>
                            <w:t xml:space="preserve">- </w:t>
                          </w:r>
                          <w:r w:rsidRPr="002F6684">
                            <w:rPr>
                              <w:rFonts w:cs="Times New Roman"/>
                              <w:noProof/>
                              <w:sz w:val="16"/>
                              <w:szCs w:val="16"/>
                              <w:rtl/>
                            </w:rPr>
                            <w:t>בנק ישראל</w:t>
                          </w:r>
                          <w:r w:rsidRPr="002F6684">
                            <w:rPr>
                              <w:rFonts w:cstheme="minorHAnsi"/>
                              <w:sz w:val="16"/>
                              <w:szCs w:val="16"/>
                              <w:rtl/>
                            </w:rPr>
                            <w:br/>
                          </w:r>
                          <w:hyperlink r:id="rId12" w:history="1">
                            <w:r w:rsidRPr="002F6684">
                              <w:rPr>
                                <w:rStyle w:val="Hyperlink"/>
                                <w:rFonts w:cstheme="minorHAnsi"/>
                                <w:sz w:val="14"/>
                                <w:szCs w:val="14"/>
                              </w:rPr>
                              <w:t>https://www.facebook.com/bankisraelvc</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w:pict>
            <v:shape id="תיבת טקסט 33" o:spid="_x0000_s2051" type="#_x0000_t202" style="width:171.8pt;height:36pt;margin-top:7.05pt;margin-left:256.5pt;mso-width-percent:0;mso-width-relative:margin;mso-wrap-distance-bottom:0;mso-wrap-distance-left:9pt;mso-wrap-distance-right:9pt;mso-wrap-distance-top:0;mso-wrap-style:square;position:absolute;v-text-anchor:top;visibility:visible;z-index:251661312" filled="f" stroked="f" strokeweight="0.5pt">
              <v:textbox>
                <w:txbxContent>
                  <w:p w:rsidR="001D340E" w:rsidRPr="002F6684" w:rsidP="001D340E" w14:paraId="4C08A71A" w14:textId="77777777">
                    <w:pPr>
                      <w:jc w:val="center"/>
                      <w:rPr>
                        <w:rFonts w:cstheme="minorHAnsi"/>
                        <w:sz w:val="14"/>
                        <w:szCs w:val="14"/>
                        <w:rtl/>
                      </w:rPr>
                    </w:pPr>
                    <w:r w:rsidRPr="002F6684">
                      <w:rPr>
                        <w:rFonts w:cs="Times New Roman"/>
                        <w:noProof/>
                        <w:sz w:val="16"/>
                        <w:szCs w:val="16"/>
                        <w:rtl/>
                      </w:rPr>
                      <w:t xml:space="preserve">פייסבוק </w:t>
                    </w:r>
                    <w:r w:rsidRPr="002F6684">
                      <w:rPr>
                        <w:rFonts w:cstheme="minorHAnsi"/>
                        <w:noProof/>
                        <w:sz w:val="16"/>
                        <w:szCs w:val="16"/>
                        <w:rtl/>
                      </w:rPr>
                      <w:t xml:space="preserve">- </w:t>
                    </w:r>
                    <w:r w:rsidRPr="002F6684">
                      <w:rPr>
                        <w:rFonts w:cs="Times New Roman"/>
                        <w:noProof/>
                        <w:sz w:val="16"/>
                        <w:szCs w:val="16"/>
                        <w:rtl/>
                      </w:rPr>
                      <w:t>בנק ישראל</w:t>
                    </w:r>
                    <w:r w:rsidRPr="002F6684">
                      <w:rPr>
                        <w:rFonts w:cstheme="minorHAnsi"/>
                        <w:sz w:val="16"/>
                        <w:szCs w:val="16"/>
                        <w:rtl/>
                      </w:rPr>
                      <w:br/>
                    </w:r>
                    <w:hyperlink r:id="rId13" w:history="1">
                      <w:r w:rsidRPr="002F6684">
                        <w:rPr>
                          <w:rStyle w:val="Hyperlink"/>
                          <w:rFonts w:cstheme="minorHAnsi"/>
                          <w:sz w:val="14"/>
                          <w:szCs w:val="14"/>
                        </w:rPr>
                        <w:t>https://www.facebook.com/bankisraelvc</w:t>
                      </w:r>
                    </w:hyperlink>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5014583</wp:posOffset>
              </wp:positionH>
              <wp:positionV relativeFrom="paragraph">
                <wp:posOffset>89164</wp:posOffset>
              </wp:positionV>
              <wp:extent cx="1535430" cy="457200"/>
              <wp:effectExtent l="0" t="0" r="0" b="0"/>
              <wp:wrapNone/>
              <wp:docPr id="34" name="תיבת טקסט 34"/>
              <wp:cNvGraphicFramePr/>
              <a:graphic xmlns:a="http://schemas.openxmlformats.org/drawingml/2006/main">
                <a:graphicData uri="http://schemas.microsoft.com/office/word/2010/wordprocessingShape">
                  <wps:wsp>
                    <wps:cNvSpPr txBox="1"/>
                    <wps:spPr>
                      <a:xfrm>
                        <a:off x="0" y="0"/>
                        <a:ext cx="1535430" cy="457200"/>
                      </a:xfrm>
                      <a:prstGeom prst="rect">
                        <a:avLst/>
                      </a:prstGeom>
                      <a:noFill/>
                      <a:ln w="6350">
                        <a:noFill/>
                      </a:ln>
                    </wps:spPr>
                    <wps:txbx>
                      <w:txbxContent>
                        <w:p w:rsidR="001D340E" w:rsidRPr="002F6684" w:rsidRDefault="004F65C2" w:rsidP="001D340E">
                          <w:pPr>
                            <w:jc w:val="center"/>
                            <w:rPr>
                              <w:rFonts w:cstheme="minorHAnsi"/>
                              <w:sz w:val="14"/>
                              <w:szCs w:val="14"/>
                              <w:rtl/>
                            </w:rPr>
                          </w:pPr>
                          <w:r w:rsidRPr="002F6684">
                            <w:rPr>
                              <w:rFonts w:cs="Times New Roman"/>
                              <w:noProof/>
                              <w:sz w:val="16"/>
                              <w:szCs w:val="16"/>
                              <w:rtl/>
                            </w:rPr>
                            <w:t xml:space="preserve">אתר בנק ישראל </w:t>
                          </w:r>
                          <w:hyperlink r:id="rId14" w:history="1">
                            <w:r w:rsidRPr="002F6684">
                              <w:rPr>
                                <w:rStyle w:val="Hyperlink"/>
                                <w:rFonts w:cstheme="minorHAnsi"/>
                                <w:sz w:val="14"/>
                                <w:szCs w:val="14"/>
                              </w:rPr>
                              <w:t>https://www.boi.org.il</w:t>
                            </w:r>
                            <w:r w:rsidRPr="002F6684">
                              <w:rPr>
                                <w:rStyle w:val="Hyperlink"/>
                                <w:rFonts w:cstheme="minorHAnsi"/>
                                <w:sz w:val="14"/>
                                <w:szCs w:val="14"/>
                                <w:rtl/>
                              </w:rPr>
                              <w:t>/</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w:pict>
            <v:shape id="תיבת טקסט 34" o:spid="_x0000_s2052" type="#_x0000_t202" style="width:120.9pt;height:36pt;margin-top:7pt;margin-left:394.85pt;mso-width-percent:0;mso-width-relative:margin;mso-wrap-distance-bottom:0;mso-wrap-distance-left:9pt;mso-wrap-distance-right:9pt;mso-wrap-distance-top:0;mso-wrap-style:square;position:absolute;v-text-anchor:top;visibility:visible;z-index:251659264" filled="f" stroked="f" strokeweight="0.5pt">
              <v:textbox>
                <w:txbxContent>
                  <w:p w:rsidR="001D340E" w:rsidRPr="002F6684" w:rsidP="001D340E" w14:paraId="1E8E624F" w14:textId="77777777">
                    <w:pPr>
                      <w:jc w:val="center"/>
                      <w:rPr>
                        <w:rFonts w:cstheme="minorHAnsi"/>
                        <w:sz w:val="14"/>
                        <w:szCs w:val="14"/>
                        <w:rtl/>
                      </w:rPr>
                    </w:pPr>
                    <w:r w:rsidRPr="002F6684">
                      <w:rPr>
                        <w:rFonts w:cs="Times New Roman"/>
                        <w:noProof/>
                        <w:sz w:val="16"/>
                        <w:szCs w:val="16"/>
                        <w:rtl/>
                      </w:rPr>
                      <w:t xml:space="preserve">אתר בנק ישראל </w:t>
                    </w:r>
                    <w:hyperlink r:id="rId15" w:history="1">
                      <w:r w:rsidRPr="002F6684">
                        <w:rPr>
                          <w:rStyle w:val="Hyperlink"/>
                          <w:rFonts w:cstheme="minorHAnsi"/>
                          <w:sz w:val="14"/>
                          <w:szCs w:val="14"/>
                        </w:rPr>
                        <w:t>https://www.boi.org.il</w:t>
                      </w:r>
                      <w:r w:rsidRPr="002F6684">
                        <w:rPr>
                          <w:rStyle w:val="Hyperlink"/>
                          <w:rFonts w:cstheme="minorHAnsi"/>
                          <w:sz w:val="14"/>
                          <w:szCs w:val="14"/>
                          <w:rtl/>
                        </w:rPr>
                        <w:t>/</w:t>
                      </w:r>
                    </w:hyperlink>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-81915</wp:posOffset>
              </wp:positionH>
              <wp:positionV relativeFrom="paragraph">
                <wp:posOffset>-223149</wp:posOffset>
              </wp:positionV>
              <wp:extent cx="6228080" cy="0"/>
              <wp:effectExtent l="0" t="0" r="20320" b="19050"/>
              <wp:wrapNone/>
              <wp:docPr id="35" name="מחבר ישר 35"/>
              <wp:cNvGraphicFramePr/>
              <a:graphic xmlns:a="http://schemas.openxmlformats.org/drawingml/2006/main">
                <a:graphicData uri="http://schemas.microsoft.com/office/word/2010/wordprocessingShape">
                  <wps:wsp>
                    <wps:cNvCnPr/>
                    <wps:spPr>
                      <a:xfrm flipH="1">
                        <a:off x="0" y="0"/>
                        <a:ext cx="6228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w:pict>
            <v:line id="מחבר ישר 35" o:spid="_x0000_s2053" style="flip:x;mso-wrap-distance-bottom:0;mso-wrap-distance-left:9pt;mso-wrap-distance-right:9pt;mso-wrap-distance-top:0;mso-wrap-style:square;position:absolute;visibility:visible;z-index:251666432" from="-6.45pt,-17.55pt" to="483.95pt,-17.55pt" strokecolor="black"/>
          </w:pict>
        </mc:Fallback>
      </mc:AlternateContent>
    </w:r>
    <w:r w:rsidRPr="00571971">
      <w:rPr>
        <w:rFonts w:cs="Calibri"/>
        <w:noProof/>
        <w:rtl/>
      </w:rPr>
      <w:t xml:space="preserve"> </w:t>
    </w:r>
  </w:p>
  <w:p w:rsidR="001D340E" w:rsidRPr="009005BA" w:rsidRDefault="001D340E" w:rsidP="001D340E">
    <w:pPr>
      <w:pStyle w:val="ae"/>
    </w:pPr>
  </w:p>
  <w:p w:rsidR="001D340E" w:rsidRDefault="001D340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F65C2">
      <w:pPr>
        <w:spacing w:after="0" w:line="240" w:lineRule="auto"/>
      </w:pPr>
      <w:r>
        <w:separator/>
      </w:r>
    </w:p>
  </w:footnote>
  <w:footnote w:type="continuationSeparator" w:id="0">
    <w:p w:rsidR="00000000" w:rsidRDefault="004F65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37D36"/>
    <w:multiLevelType w:val="hybridMultilevel"/>
    <w:tmpl w:val="9E6ABAF0"/>
    <w:lvl w:ilvl="0" w:tplc="54C46EAA">
      <w:start w:val="1"/>
      <w:numFmt w:val="bullet"/>
      <w:lvlText w:val=""/>
      <w:lvlJc w:val="left"/>
      <w:pPr>
        <w:ind w:left="720" w:hanging="360"/>
      </w:pPr>
      <w:rPr>
        <w:rFonts w:ascii="Wingdings" w:hAnsi="Wingdings" w:hint="default"/>
      </w:rPr>
    </w:lvl>
    <w:lvl w:ilvl="1" w:tplc="C81A2C78" w:tentative="1">
      <w:start w:val="1"/>
      <w:numFmt w:val="bullet"/>
      <w:lvlText w:val="o"/>
      <w:lvlJc w:val="left"/>
      <w:pPr>
        <w:ind w:left="1440" w:hanging="360"/>
      </w:pPr>
      <w:rPr>
        <w:rFonts w:ascii="Courier New" w:hAnsi="Courier New" w:cs="Courier New" w:hint="default"/>
      </w:rPr>
    </w:lvl>
    <w:lvl w:ilvl="2" w:tplc="5AF61074" w:tentative="1">
      <w:start w:val="1"/>
      <w:numFmt w:val="bullet"/>
      <w:lvlText w:val=""/>
      <w:lvlJc w:val="left"/>
      <w:pPr>
        <w:ind w:left="2160" w:hanging="360"/>
      </w:pPr>
      <w:rPr>
        <w:rFonts w:ascii="Wingdings" w:hAnsi="Wingdings" w:hint="default"/>
      </w:rPr>
    </w:lvl>
    <w:lvl w:ilvl="3" w:tplc="98E4CBF8" w:tentative="1">
      <w:start w:val="1"/>
      <w:numFmt w:val="bullet"/>
      <w:lvlText w:val=""/>
      <w:lvlJc w:val="left"/>
      <w:pPr>
        <w:ind w:left="2880" w:hanging="360"/>
      </w:pPr>
      <w:rPr>
        <w:rFonts w:ascii="Symbol" w:hAnsi="Symbol" w:hint="default"/>
      </w:rPr>
    </w:lvl>
    <w:lvl w:ilvl="4" w:tplc="976458BA" w:tentative="1">
      <w:start w:val="1"/>
      <w:numFmt w:val="bullet"/>
      <w:lvlText w:val="o"/>
      <w:lvlJc w:val="left"/>
      <w:pPr>
        <w:ind w:left="3600" w:hanging="360"/>
      </w:pPr>
      <w:rPr>
        <w:rFonts w:ascii="Courier New" w:hAnsi="Courier New" w:cs="Courier New" w:hint="default"/>
      </w:rPr>
    </w:lvl>
    <w:lvl w:ilvl="5" w:tplc="6284FCA6" w:tentative="1">
      <w:start w:val="1"/>
      <w:numFmt w:val="bullet"/>
      <w:lvlText w:val=""/>
      <w:lvlJc w:val="left"/>
      <w:pPr>
        <w:ind w:left="4320" w:hanging="360"/>
      </w:pPr>
      <w:rPr>
        <w:rFonts w:ascii="Wingdings" w:hAnsi="Wingdings" w:hint="default"/>
      </w:rPr>
    </w:lvl>
    <w:lvl w:ilvl="6" w:tplc="0F047C64" w:tentative="1">
      <w:start w:val="1"/>
      <w:numFmt w:val="bullet"/>
      <w:lvlText w:val=""/>
      <w:lvlJc w:val="left"/>
      <w:pPr>
        <w:ind w:left="5040" w:hanging="360"/>
      </w:pPr>
      <w:rPr>
        <w:rFonts w:ascii="Symbol" w:hAnsi="Symbol" w:hint="default"/>
      </w:rPr>
    </w:lvl>
    <w:lvl w:ilvl="7" w:tplc="7054C542" w:tentative="1">
      <w:start w:val="1"/>
      <w:numFmt w:val="bullet"/>
      <w:lvlText w:val="o"/>
      <w:lvlJc w:val="left"/>
      <w:pPr>
        <w:ind w:left="5760" w:hanging="360"/>
      </w:pPr>
      <w:rPr>
        <w:rFonts w:ascii="Courier New" w:hAnsi="Courier New" w:cs="Courier New" w:hint="default"/>
      </w:rPr>
    </w:lvl>
    <w:lvl w:ilvl="8" w:tplc="2B522C34" w:tentative="1">
      <w:start w:val="1"/>
      <w:numFmt w:val="bullet"/>
      <w:lvlText w:val=""/>
      <w:lvlJc w:val="left"/>
      <w:pPr>
        <w:ind w:left="6480" w:hanging="360"/>
      </w:pPr>
      <w:rPr>
        <w:rFonts w:ascii="Wingdings" w:hAnsi="Wingdings" w:hint="default"/>
      </w:rPr>
    </w:lvl>
  </w:abstractNum>
  <w:abstractNum w:abstractNumId="1" w15:restartNumberingAfterBreak="0">
    <w:nsid w:val="105D79E0"/>
    <w:multiLevelType w:val="hybridMultilevel"/>
    <w:tmpl w:val="95901ADC"/>
    <w:lvl w:ilvl="0" w:tplc="6E4CC232">
      <w:start w:val="1"/>
      <w:numFmt w:val="bullet"/>
      <w:lvlText w:val=""/>
      <w:lvlJc w:val="left"/>
      <w:pPr>
        <w:ind w:left="720" w:hanging="360"/>
      </w:pPr>
      <w:rPr>
        <w:rFonts w:ascii="Wingdings" w:hAnsi="Wingdings" w:hint="default"/>
      </w:rPr>
    </w:lvl>
    <w:lvl w:ilvl="1" w:tplc="8548B2F6" w:tentative="1">
      <w:start w:val="1"/>
      <w:numFmt w:val="bullet"/>
      <w:lvlText w:val="o"/>
      <w:lvlJc w:val="left"/>
      <w:pPr>
        <w:ind w:left="1440" w:hanging="360"/>
      </w:pPr>
      <w:rPr>
        <w:rFonts w:ascii="Courier New" w:hAnsi="Courier New" w:cs="Courier New" w:hint="default"/>
      </w:rPr>
    </w:lvl>
    <w:lvl w:ilvl="2" w:tplc="02D4DBDC" w:tentative="1">
      <w:start w:val="1"/>
      <w:numFmt w:val="bullet"/>
      <w:lvlText w:val=""/>
      <w:lvlJc w:val="left"/>
      <w:pPr>
        <w:ind w:left="2160" w:hanging="360"/>
      </w:pPr>
      <w:rPr>
        <w:rFonts w:ascii="Wingdings" w:hAnsi="Wingdings" w:hint="default"/>
      </w:rPr>
    </w:lvl>
    <w:lvl w:ilvl="3" w:tplc="41BAF900" w:tentative="1">
      <w:start w:val="1"/>
      <w:numFmt w:val="bullet"/>
      <w:lvlText w:val=""/>
      <w:lvlJc w:val="left"/>
      <w:pPr>
        <w:ind w:left="2880" w:hanging="360"/>
      </w:pPr>
      <w:rPr>
        <w:rFonts w:ascii="Symbol" w:hAnsi="Symbol" w:hint="default"/>
      </w:rPr>
    </w:lvl>
    <w:lvl w:ilvl="4" w:tplc="19E845E0" w:tentative="1">
      <w:start w:val="1"/>
      <w:numFmt w:val="bullet"/>
      <w:lvlText w:val="o"/>
      <w:lvlJc w:val="left"/>
      <w:pPr>
        <w:ind w:left="3600" w:hanging="360"/>
      </w:pPr>
      <w:rPr>
        <w:rFonts w:ascii="Courier New" w:hAnsi="Courier New" w:cs="Courier New" w:hint="default"/>
      </w:rPr>
    </w:lvl>
    <w:lvl w:ilvl="5" w:tplc="3624945A" w:tentative="1">
      <w:start w:val="1"/>
      <w:numFmt w:val="bullet"/>
      <w:lvlText w:val=""/>
      <w:lvlJc w:val="left"/>
      <w:pPr>
        <w:ind w:left="4320" w:hanging="360"/>
      </w:pPr>
      <w:rPr>
        <w:rFonts w:ascii="Wingdings" w:hAnsi="Wingdings" w:hint="default"/>
      </w:rPr>
    </w:lvl>
    <w:lvl w:ilvl="6" w:tplc="AEB85E08" w:tentative="1">
      <w:start w:val="1"/>
      <w:numFmt w:val="bullet"/>
      <w:lvlText w:val=""/>
      <w:lvlJc w:val="left"/>
      <w:pPr>
        <w:ind w:left="5040" w:hanging="360"/>
      </w:pPr>
      <w:rPr>
        <w:rFonts w:ascii="Symbol" w:hAnsi="Symbol" w:hint="default"/>
      </w:rPr>
    </w:lvl>
    <w:lvl w:ilvl="7" w:tplc="C2BC44BE" w:tentative="1">
      <w:start w:val="1"/>
      <w:numFmt w:val="bullet"/>
      <w:lvlText w:val="o"/>
      <w:lvlJc w:val="left"/>
      <w:pPr>
        <w:ind w:left="5760" w:hanging="360"/>
      </w:pPr>
      <w:rPr>
        <w:rFonts w:ascii="Courier New" w:hAnsi="Courier New" w:cs="Courier New" w:hint="default"/>
      </w:rPr>
    </w:lvl>
    <w:lvl w:ilvl="8" w:tplc="B5A2935C" w:tentative="1">
      <w:start w:val="1"/>
      <w:numFmt w:val="bullet"/>
      <w:lvlText w:val=""/>
      <w:lvlJc w:val="left"/>
      <w:pPr>
        <w:ind w:left="6480" w:hanging="360"/>
      </w:pPr>
      <w:rPr>
        <w:rFonts w:ascii="Wingdings" w:hAnsi="Wingdings" w:hint="default"/>
      </w:rPr>
    </w:lvl>
  </w:abstractNum>
  <w:abstractNum w:abstractNumId="2" w15:restartNumberingAfterBreak="0">
    <w:nsid w:val="139D19D6"/>
    <w:multiLevelType w:val="hybridMultilevel"/>
    <w:tmpl w:val="8D602DF6"/>
    <w:lvl w:ilvl="0" w:tplc="B9462BD2">
      <w:start w:val="1"/>
      <w:numFmt w:val="bullet"/>
      <w:lvlText w:val=""/>
      <w:lvlJc w:val="left"/>
      <w:pPr>
        <w:ind w:left="360" w:hanging="360"/>
      </w:pPr>
      <w:rPr>
        <w:rFonts w:ascii="Symbol" w:hAnsi="Symbol" w:hint="default"/>
      </w:rPr>
    </w:lvl>
    <w:lvl w:ilvl="1" w:tplc="9EF21BE6" w:tentative="1">
      <w:start w:val="1"/>
      <w:numFmt w:val="bullet"/>
      <w:lvlText w:val="o"/>
      <w:lvlJc w:val="left"/>
      <w:pPr>
        <w:ind w:left="1080" w:hanging="360"/>
      </w:pPr>
      <w:rPr>
        <w:rFonts w:ascii="Courier New" w:hAnsi="Courier New" w:cs="Courier New" w:hint="default"/>
      </w:rPr>
    </w:lvl>
    <w:lvl w:ilvl="2" w:tplc="8DF6AA04" w:tentative="1">
      <w:start w:val="1"/>
      <w:numFmt w:val="bullet"/>
      <w:lvlText w:val=""/>
      <w:lvlJc w:val="left"/>
      <w:pPr>
        <w:ind w:left="1800" w:hanging="360"/>
      </w:pPr>
      <w:rPr>
        <w:rFonts w:ascii="Wingdings" w:hAnsi="Wingdings" w:hint="default"/>
      </w:rPr>
    </w:lvl>
    <w:lvl w:ilvl="3" w:tplc="CF36FFE6" w:tentative="1">
      <w:start w:val="1"/>
      <w:numFmt w:val="bullet"/>
      <w:lvlText w:val=""/>
      <w:lvlJc w:val="left"/>
      <w:pPr>
        <w:ind w:left="2520" w:hanging="360"/>
      </w:pPr>
      <w:rPr>
        <w:rFonts w:ascii="Symbol" w:hAnsi="Symbol" w:hint="default"/>
      </w:rPr>
    </w:lvl>
    <w:lvl w:ilvl="4" w:tplc="B60EC1E2" w:tentative="1">
      <w:start w:val="1"/>
      <w:numFmt w:val="bullet"/>
      <w:lvlText w:val="o"/>
      <w:lvlJc w:val="left"/>
      <w:pPr>
        <w:ind w:left="3240" w:hanging="360"/>
      </w:pPr>
      <w:rPr>
        <w:rFonts w:ascii="Courier New" w:hAnsi="Courier New" w:cs="Courier New" w:hint="default"/>
      </w:rPr>
    </w:lvl>
    <w:lvl w:ilvl="5" w:tplc="756E5E3C" w:tentative="1">
      <w:start w:val="1"/>
      <w:numFmt w:val="bullet"/>
      <w:lvlText w:val=""/>
      <w:lvlJc w:val="left"/>
      <w:pPr>
        <w:ind w:left="3960" w:hanging="360"/>
      </w:pPr>
      <w:rPr>
        <w:rFonts w:ascii="Wingdings" w:hAnsi="Wingdings" w:hint="default"/>
      </w:rPr>
    </w:lvl>
    <w:lvl w:ilvl="6" w:tplc="B21454AA" w:tentative="1">
      <w:start w:val="1"/>
      <w:numFmt w:val="bullet"/>
      <w:lvlText w:val=""/>
      <w:lvlJc w:val="left"/>
      <w:pPr>
        <w:ind w:left="4680" w:hanging="360"/>
      </w:pPr>
      <w:rPr>
        <w:rFonts w:ascii="Symbol" w:hAnsi="Symbol" w:hint="default"/>
      </w:rPr>
    </w:lvl>
    <w:lvl w:ilvl="7" w:tplc="83A4BE9C" w:tentative="1">
      <w:start w:val="1"/>
      <w:numFmt w:val="bullet"/>
      <w:lvlText w:val="o"/>
      <w:lvlJc w:val="left"/>
      <w:pPr>
        <w:ind w:left="5400" w:hanging="360"/>
      </w:pPr>
      <w:rPr>
        <w:rFonts w:ascii="Courier New" w:hAnsi="Courier New" w:cs="Courier New" w:hint="default"/>
      </w:rPr>
    </w:lvl>
    <w:lvl w:ilvl="8" w:tplc="D720626C" w:tentative="1">
      <w:start w:val="1"/>
      <w:numFmt w:val="bullet"/>
      <w:lvlText w:val=""/>
      <w:lvlJc w:val="left"/>
      <w:pPr>
        <w:ind w:left="6120" w:hanging="360"/>
      </w:pPr>
      <w:rPr>
        <w:rFonts w:ascii="Wingdings" w:hAnsi="Wingdings" w:hint="default"/>
      </w:rPr>
    </w:lvl>
  </w:abstractNum>
  <w:abstractNum w:abstractNumId="3" w15:restartNumberingAfterBreak="0">
    <w:nsid w:val="157C6386"/>
    <w:multiLevelType w:val="hybridMultilevel"/>
    <w:tmpl w:val="2C042564"/>
    <w:lvl w:ilvl="0" w:tplc="CF965648">
      <w:start w:val="1"/>
      <w:numFmt w:val="decimal"/>
      <w:lvlText w:val="%1."/>
      <w:lvlJc w:val="left"/>
      <w:pPr>
        <w:ind w:left="360" w:hanging="360"/>
      </w:pPr>
      <w:rPr>
        <w:rFonts w:eastAsia="Times New Roman" w:hint="default"/>
        <w:b w:val="0"/>
        <w:bCs/>
        <w:color w:val="002060"/>
        <w:sz w:val="28"/>
        <w:szCs w:val="28"/>
      </w:rPr>
    </w:lvl>
    <w:lvl w:ilvl="1" w:tplc="81F2BEE0" w:tentative="1">
      <w:start w:val="1"/>
      <w:numFmt w:val="lowerLetter"/>
      <w:lvlText w:val="%2."/>
      <w:lvlJc w:val="left"/>
      <w:pPr>
        <w:ind w:left="1080" w:hanging="360"/>
      </w:pPr>
    </w:lvl>
    <w:lvl w:ilvl="2" w:tplc="2D9AD842" w:tentative="1">
      <w:start w:val="1"/>
      <w:numFmt w:val="lowerRoman"/>
      <w:lvlText w:val="%3."/>
      <w:lvlJc w:val="right"/>
      <w:pPr>
        <w:ind w:left="1800" w:hanging="180"/>
      </w:pPr>
    </w:lvl>
    <w:lvl w:ilvl="3" w:tplc="06A4269A" w:tentative="1">
      <w:start w:val="1"/>
      <w:numFmt w:val="decimal"/>
      <w:lvlText w:val="%4."/>
      <w:lvlJc w:val="left"/>
      <w:pPr>
        <w:ind w:left="2520" w:hanging="360"/>
      </w:pPr>
    </w:lvl>
    <w:lvl w:ilvl="4" w:tplc="27F68594" w:tentative="1">
      <w:start w:val="1"/>
      <w:numFmt w:val="lowerLetter"/>
      <w:lvlText w:val="%5."/>
      <w:lvlJc w:val="left"/>
      <w:pPr>
        <w:ind w:left="3240" w:hanging="360"/>
      </w:pPr>
    </w:lvl>
    <w:lvl w:ilvl="5" w:tplc="F808F196" w:tentative="1">
      <w:start w:val="1"/>
      <w:numFmt w:val="lowerRoman"/>
      <w:lvlText w:val="%6."/>
      <w:lvlJc w:val="right"/>
      <w:pPr>
        <w:ind w:left="3960" w:hanging="180"/>
      </w:pPr>
    </w:lvl>
    <w:lvl w:ilvl="6" w:tplc="998ACBE4" w:tentative="1">
      <w:start w:val="1"/>
      <w:numFmt w:val="decimal"/>
      <w:lvlText w:val="%7."/>
      <w:lvlJc w:val="left"/>
      <w:pPr>
        <w:ind w:left="4680" w:hanging="360"/>
      </w:pPr>
    </w:lvl>
    <w:lvl w:ilvl="7" w:tplc="94228318" w:tentative="1">
      <w:start w:val="1"/>
      <w:numFmt w:val="lowerLetter"/>
      <w:lvlText w:val="%8."/>
      <w:lvlJc w:val="left"/>
      <w:pPr>
        <w:ind w:left="5400" w:hanging="360"/>
      </w:pPr>
    </w:lvl>
    <w:lvl w:ilvl="8" w:tplc="9F529C8E" w:tentative="1">
      <w:start w:val="1"/>
      <w:numFmt w:val="lowerRoman"/>
      <w:lvlText w:val="%9."/>
      <w:lvlJc w:val="right"/>
      <w:pPr>
        <w:ind w:left="6120" w:hanging="180"/>
      </w:pPr>
    </w:lvl>
  </w:abstractNum>
  <w:abstractNum w:abstractNumId="4" w15:restartNumberingAfterBreak="0">
    <w:nsid w:val="159D559A"/>
    <w:multiLevelType w:val="hybridMultilevel"/>
    <w:tmpl w:val="FB7C63D0"/>
    <w:lvl w:ilvl="0" w:tplc="5002D236">
      <w:start w:val="1"/>
      <w:numFmt w:val="bullet"/>
      <w:lvlText w:val="-"/>
      <w:lvlJc w:val="left"/>
      <w:pPr>
        <w:ind w:left="360" w:hanging="360"/>
      </w:pPr>
      <w:rPr>
        <w:rFonts w:ascii="David" w:eastAsiaTheme="minorHAnsi" w:hAnsi="David" w:cs="David" w:hint="default"/>
      </w:rPr>
    </w:lvl>
    <w:lvl w:ilvl="1" w:tplc="123E25FC" w:tentative="1">
      <w:start w:val="1"/>
      <w:numFmt w:val="bullet"/>
      <w:lvlText w:val="o"/>
      <w:lvlJc w:val="left"/>
      <w:pPr>
        <w:ind w:left="1080" w:hanging="360"/>
      </w:pPr>
      <w:rPr>
        <w:rFonts w:ascii="Courier New" w:hAnsi="Courier New" w:cs="Courier New" w:hint="default"/>
      </w:rPr>
    </w:lvl>
    <w:lvl w:ilvl="2" w:tplc="8490FF2C" w:tentative="1">
      <w:start w:val="1"/>
      <w:numFmt w:val="bullet"/>
      <w:lvlText w:val=""/>
      <w:lvlJc w:val="left"/>
      <w:pPr>
        <w:ind w:left="1800" w:hanging="360"/>
      </w:pPr>
      <w:rPr>
        <w:rFonts w:ascii="Wingdings" w:hAnsi="Wingdings" w:hint="default"/>
      </w:rPr>
    </w:lvl>
    <w:lvl w:ilvl="3" w:tplc="0332F584" w:tentative="1">
      <w:start w:val="1"/>
      <w:numFmt w:val="bullet"/>
      <w:lvlText w:val=""/>
      <w:lvlJc w:val="left"/>
      <w:pPr>
        <w:ind w:left="2520" w:hanging="360"/>
      </w:pPr>
      <w:rPr>
        <w:rFonts w:ascii="Symbol" w:hAnsi="Symbol" w:hint="default"/>
      </w:rPr>
    </w:lvl>
    <w:lvl w:ilvl="4" w:tplc="834693DA" w:tentative="1">
      <w:start w:val="1"/>
      <w:numFmt w:val="bullet"/>
      <w:lvlText w:val="o"/>
      <w:lvlJc w:val="left"/>
      <w:pPr>
        <w:ind w:left="3240" w:hanging="360"/>
      </w:pPr>
      <w:rPr>
        <w:rFonts w:ascii="Courier New" w:hAnsi="Courier New" w:cs="Courier New" w:hint="default"/>
      </w:rPr>
    </w:lvl>
    <w:lvl w:ilvl="5" w:tplc="B2D62B64" w:tentative="1">
      <w:start w:val="1"/>
      <w:numFmt w:val="bullet"/>
      <w:lvlText w:val=""/>
      <w:lvlJc w:val="left"/>
      <w:pPr>
        <w:ind w:left="3960" w:hanging="360"/>
      </w:pPr>
      <w:rPr>
        <w:rFonts w:ascii="Wingdings" w:hAnsi="Wingdings" w:hint="default"/>
      </w:rPr>
    </w:lvl>
    <w:lvl w:ilvl="6" w:tplc="FB3E352A" w:tentative="1">
      <w:start w:val="1"/>
      <w:numFmt w:val="bullet"/>
      <w:lvlText w:val=""/>
      <w:lvlJc w:val="left"/>
      <w:pPr>
        <w:ind w:left="4680" w:hanging="360"/>
      </w:pPr>
      <w:rPr>
        <w:rFonts w:ascii="Symbol" w:hAnsi="Symbol" w:hint="default"/>
      </w:rPr>
    </w:lvl>
    <w:lvl w:ilvl="7" w:tplc="E56640EA" w:tentative="1">
      <w:start w:val="1"/>
      <w:numFmt w:val="bullet"/>
      <w:lvlText w:val="o"/>
      <w:lvlJc w:val="left"/>
      <w:pPr>
        <w:ind w:left="5400" w:hanging="360"/>
      </w:pPr>
      <w:rPr>
        <w:rFonts w:ascii="Courier New" w:hAnsi="Courier New" w:cs="Courier New" w:hint="default"/>
      </w:rPr>
    </w:lvl>
    <w:lvl w:ilvl="8" w:tplc="9BA0BD56" w:tentative="1">
      <w:start w:val="1"/>
      <w:numFmt w:val="bullet"/>
      <w:lvlText w:val=""/>
      <w:lvlJc w:val="left"/>
      <w:pPr>
        <w:ind w:left="6120" w:hanging="360"/>
      </w:pPr>
      <w:rPr>
        <w:rFonts w:ascii="Wingdings" w:hAnsi="Wingdings" w:hint="default"/>
      </w:rPr>
    </w:lvl>
  </w:abstractNum>
  <w:abstractNum w:abstractNumId="5" w15:restartNumberingAfterBreak="0">
    <w:nsid w:val="16F73908"/>
    <w:multiLevelType w:val="hybridMultilevel"/>
    <w:tmpl w:val="5B506BDE"/>
    <w:lvl w:ilvl="0" w:tplc="FB9E722A">
      <w:start w:val="1"/>
      <w:numFmt w:val="bullet"/>
      <w:lvlText w:val=""/>
      <w:lvlJc w:val="left"/>
      <w:pPr>
        <w:ind w:left="360" w:hanging="360"/>
      </w:pPr>
      <w:rPr>
        <w:rFonts w:ascii="Wingdings" w:hAnsi="Wingdings" w:hint="default"/>
      </w:rPr>
    </w:lvl>
    <w:lvl w:ilvl="1" w:tplc="4E20B416" w:tentative="1">
      <w:start w:val="1"/>
      <w:numFmt w:val="bullet"/>
      <w:lvlText w:val="o"/>
      <w:lvlJc w:val="left"/>
      <w:pPr>
        <w:ind w:left="1080" w:hanging="360"/>
      </w:pPr>
      <w:rPr>
        <w:rFonts w:ascii="Courier New" w:hAnsi="Courier New" w:cs="Courier New" w:hint="default"/>
      </w:rPr>
    </w:lvl>
    <w:lvl w:ilvl="2" w:tplc="32FE86B8" w:tentative="1">
      <w:start w:val="1"/>
      <w:numFmt w:val="bullet"/>
      <w:lvlText w:val=""/>
      <w:lvlJc w:val="left"/>
      <w:pPr>
        <w:ind w:left="1800" w:hanging="360"/>
      </w:pPr>
      <w:rPr>
        <w:rFonts w:ascii="Wingdings" w:hAnsi="Wingdings" w:hint="default"/>
      </w:rPr>
    </w:lvl>
    <w:lvl w:ilvl="3" w:tplc="E17041B4" w:tentative="1">
      <w:start w:val="1"/>
      <w:numFmt w:val="bullet"/>
      <w:lvlText w:val=""/>
      <w:lvlJc w:val="left"/>
      <w:pPr>
        <w:ind w:left="2520" w:hanging="360"/>
      </w:pPr>
      <w:rPr>
        <w:rFonts w:ascii="Symbol" w:hAnsi="Symbol" w:hint="default"/>
      </w:rPr>
    </w:lvl>
    <w:lvl w:ilvl="4" w:tplc="F7503A10" w:tentative="1">
      <w:start w:val="1"/>
      <w:numFmt w:val="bullet"/>
      <w:lvlText w:val="o"/>
      <w:lvlJc w:val="left"/>
      <w:pPr>
        <w:ind w:left="3240" w:hanging="360"/>
      </w:pPr>
      <w:rPr>
        <w:rFonts w:ascii="Courier New" w:hAnsi="Courier New" w:cs="Courier New" w:hint="default"/>
      </w:rPr>
    </w:lvl>
    <w:lvl w:ilvl="5" w:tplc="0BE6D920" w:tentative="1">
      <w:start w:val="1"/>
      <w:numFmt w:val="bullet"/>
      <w:lvlText w:val=""/>
      <w:lvlJc w:val="left"/>
      <w:pPr>
        <w:ind w:left="3960" w:hanging="360"/>
      </w:pPr>
      <w:rPr>
        <w:rFonts w:ascii="Wingdings" w:hAnsi="Wingdings" w:hint="default"/>
      </w:rPr>
    </w:lvl>
    <w:lvl w:ilvl="6" w:tplc="1AEAD314" w:tentative="1">
      <w:start w:val="1"/>
      <w:numFmt w:val="bullet"/>
      <w:lvlText w:val=""/>
      <w:lvlJc w:val="left"/>
      <w:pPr>
        <w:ind w:left="4680" w:hanging="360"/>
      </w:pPr>
      <w:rPr>
        <w:rFonts w:ascii="Symbol" w:hAnsi="Symbol" w:hint="default"/>
      </w:rPr>
    </w:lvl>
    <w:lvl w:ilvl="7" w:tplc="3F78354E" w:tentative="1">
      <w:start w:val="1"/>
      <w:numFmt w:val="bullet"/>
      <w:lvlText w:val="o"/>
      <w:lvlJc w:val="left"/>
      <w:pPr>
        <w:ind w:left="5400" w:hanging="360"/>
      </w:pPr>
      <w:rPr>
        <w:rFonts w:ascii="Courier New" w:hAnsi="Courier New" w:cs="Courier New" w:hint="default"/>
      </w:rPr>
    </w:lvl>
    <w:lvl w:ilvl="8" w:tplc="4E14AD0E" w:tentative="1">
      <w:start w:val="1"/>
      <w:numFmt w:val="bullet"/>
      <w:lvlText w:val=""/>
      <w:lvlJc w:val="left"/>
      <w:pPr>
        <w:ind w:left="6120" w:hanging="360"/>
      </w:pPr>
      <w:rPr>
        <w:rFonts w:ascii="Wingdings" w:hAnsi="Wingdings" w:hint="default"/>
      </w:rPr>
    </w:lvl>
  </w:abstractNum>
  <w:abstractNum w:abstractNumId="6" w15:restartNumberingAfterBreak="0">
    <w:nsid w:val="19C834BD"/>
    <w:multiLevelType w:val="hybridMultilevel"/>
    <w:tmpl w:val="480A0F34"/>
    <w:lvl w:ilvl="0" w:tplc="97F4DD14">
      <w:start w:val="1"/>
      <w:numFmt w:val="bullet"/>
      <w:lvlText w:val=""/>
      <w:lvlJc w:val="left"/>
      <w:pPr>
        <w:ind w:left="360" w:hanging="360"/>
      </w:pPr>
      <w:rPr>
        <w:rFonts w:ascii="Wingdings" w:hAnsi="Wingdings" w:hint="default"/>
        <w:color w:val="auto"/>
      </w:rPr>
    </w:lvl>
    <w:lvl w:ilvl="1" w:tplc="FA8673E2">
      <w:start w:val="1"/>
      <w:numFmt w:val="bullet"/>
      <w:lvlText w:val=""/>
      <w:lvlJc w:val="left"/>
      <w:pPr>
        <w:ind w:left="1080" w:hanging="360"/>
      </w:pPr>
      <w:rPr>
        <w:rFonts w:ascii="Wingdings" w:hAnsi="Wingdings" w:hint="default"/>
      </w:rPr>
    </w:lvl>
    <w:lvl w:ilvl="2" w:tplc="28C0BD24">
      <w:start w:val="1"/>
      <w:numFmt w:val="bullet"/>
      <w:lvlText w:val=""/>
      <w:lvlJc w:val="left"/>
      <w:pPr>
        <w:ind w:left="1800" w:hanging="360"/>
      </w:pPr>
      <w:rPr>
        <w:rFonts w:ascii="Wingdings" w:hAnsi="Wingdings" w:hint="default"/>
      </w:rPr>
    </w:lvl>
    <w:lvl w:ilvl="3" w:tplc="BE80CB72">
      <w:numFmt w:val="bullet"/>
      <w:lvlText w:val="-"/>
      <w:lvlJc w:val="left"/>
      <w:pPr>
        <w:ind w:left="2520" w:hanging="360"/>
      </w:pPr>
      <w:rPr>
        <w:rFonts w:ascii="David" w:eastAsiaTheme="minorHAnsi" w:hAnsi="David" w:cs="David" w:hint="default"/>
      </w:rPr>
    </w:lvl>
    <w:lvl w:ilvl="4" w:tplc="92BA6B4A" w:tentative="1">
      <w:start w:val="1"/>
      <w:numFmt w:val="bullet"/>
      <w:lvlText w:val="o"/>
      <w:lvlJc w:val="left"/>
      <w:pPr>
        <w:ind w:left="3240" w:hanging="360"/>
      </w:pPr>
      <w:rPr>
        <w:rFonts w:ascii="Courier New" w:hAnsi="Courier New" w:cs="Courier New" w:hint="default"/>
      </w:rPr>
    </w:lvl>
    <w:lvl w:ilvl="5" w:tplc="86C4A608" w:tentative="1">
      <w:start w:val="1"/>
      <w:numFmt w:val="bullet"/>
      <w:lvlText w:val=""/>
      <w:lvlJc w:val="left"/>
      <w:pPr>
        <w:ind w:left="3960" w:hanging="360"/>
      </w:pPr>
      <w:rPr>
        <w:rFonts w:ascii="Wingdings" w:hAnsi="Wingdings" w:hint="default"/>
      </w:rPr>
    </w:lvl>
    <w:lvl w:ilvl="6" w:tplc="0994E0AC" w:tentative="1">
      <w:start w:val="1"/>
      <w:numFmt w:val="bullet"/>
      <w:lvlText w:val=""/>
      <w:lvlJc w:val="left"/>
      <w:pPr>
        <w:ind w:left="4680" w:hanging="360"/>
      </w:pPr>
      <w:rPr>
        <w:rFonts w:ascii="Symbol" w:hAnsi="Symbol" w:hint="default"/>
      </w:rPr>
    </w:lvl>
    <w:lvl w:ilvl="7" w:tplc="E7A8DA1E" w:tentative="1">
      <w:start w:val="1"/>
      <w:numFmt w:val="bullet"/>
      <w:lvlText w:val="o"/>
      <w:lvlJc w:val="left"/>
      <w:pPr>
        <w:ind w:left="5400" w:hanging="360"/>
      </w:pPr>
      <w:rPr>
        <w:rFonts w:ascii="Courier New" w:hAnsi="Courier New" w:cs="Courier New" w:hint="default"/>
      </w:rPr>
    </w:lvl>
    <w:lvl w:ilvl="8" w:tplc="488A4872" w:tentative="1">
      <w:start w:val="1"/>
      <w:numFmt w:val="bullet"/>
      <w:lvlText w:val=""/>
      <w:lvlJc w:val="left"/>
      <w:pPr>
        <w:ind w:left="6120" w:hanging="360"/>
      </w:pPr>
      <w:rPr>
        <w:rFonts w:ascii="Wingdings" w:hAnsi="Wingdings" w:hint="default"/>
      </w:rPr>
    </w:lvl>
  </w:abstractNum>
  <w:abstractNum w:abstractNumId="7" w15:restartNumberingAfterBreak="0">
    <w:nsid w:val="265F44EC"/>
    <w:multiLevelType w:val="hybridMultilevel"/>
    <w:tmpl w:val="1C1837E0"/>
    <w:lvl w:ilvl="0" w:tplc="34785DF6">
      <w:numFmt w:val="bullet"/>
      <w:lvlText w:val="-"/>
      <w:lvlJc w:val="left"/>
      <w:pPr>
        <w:ind w:left="360" w:hanging="360"/>
      </w:pPr>
      <w:rPr>
        <w:rFonts w:ascii="David" w:eastAsia="Times New Roman" w:hAnsi="David" w:cs="David" w:hint="default"/>
      </w:rPr>
    </w:lvl>
    <w:lvl w:ilvl="1" w:tplc="1004B278" w:tentative="1">
      <w:start w:val="1"/>
      <w:numFmt w:val="bullet"/>
      <w:lvlText w:val="o"/>
      <w:lvlJc w:val="left"/>
      <w:pPr>
        <w:ind w:left="1080" w:hanging="360"/>
      </w:pPr>
      <w:rPr>
        <w:rFonts w:ascii="Courier New" w:hAnsi="Courier New" w:cs="Courier New" w:hint="default"/>
      </w:rPr>
    </w:lvl>
    <w:lvl w:ilvl="2" w:tplc="24367C54" w:tentative="1">
      <w:start w:val="1"/>
      <w:numFmt w:val="bullet"/>
      <w:lvlText w:val=""/>
      <w:lvlJc w:val="left"/>
      <w:pPr>
        <w:ind w:left="1800" w:hanging="360"/>
      </w:pPr>
      <w:rPr>
        <w:rFonts w:ascii="Wingdings" w:hAnsi="Wingdings" w:hint="default"/>
      </w:rPr>
    </w:lvl>
    <w:lvl w:ilvl="3" w:tplc="218C794E" w:tentative="1">
      <w:start w:val="1"/>
      <w:numFmt w:val="bullet"/>
      <w:lvlText w:val=""/>
      <w:lvlJc w:val="left"/>
      <w:pPr>
        <w:ind w:left="2520" w:hanging="360"/>
      </w:pPr>
      <w:rPr>
        <w:rFonts w:ascii="Symbol" w:hAnsi="Symbol" w:hint="default"/>
      </w:rPr>
    </w:lvl>
    <w:lvl w:ilvl="4" w:tplc="31DE7B20" w:tentative="1">
      <w:start w:val="1"/>
      <w:numFmt w:val="bullet"/>
      <w:lvlText w:val="o"/>
      <w:lvlJc w:val="left"/>
      <w:pPr>
        <w:ind w:left="3240" w:hanging="360"/>
      </w:pPr>
      <w:rPr>
        <w:rFonts w:ascii="Courier New" w:hAnsi="Courier New" w:cs="Courier New" w:hint="default"/>
      </w:rPr>
    </w:lvl>
    <w:lvl w:ilvl="5" w:tplc="F574F31C" w:tentative="1">
      <w:start w:val="1"/>
      <w:numFmt w:val="bullet"/>
      <w:lvlText w:val=""/>
      <w:lvlJc w:val="left"/>
      <w:pPr>
        <w:ind w:left="3960" w:hanging="360"/>
      </w:pPr>
      <w:rPr>
        <w:rFonts w:ascii="Wingdings" w:hAnsi="Wingdings" w:hint="default"/>
      </w:rPr>
    </w:lvl>
    <w:lvl w:ilvl="6" w:tplc="3FE83C28" w:tentative="1">
      <w:start w:val="1"/>
      <w:numFmt w:val="bullet"/>
      <w:lvlText w:val=""/>
      <w:lvlJc w:val="left"/>
      <w:pPr>
        <w:ind w:left="4680" w:hanging="360"/>
      </w:pPr>
      <w:rPr>
        <w:rFonts w:ascii="Symbol" w:hAnsi="Symbol" w:hint="default"/>
      </w:rPr>
    </w:lvl>
    <w:lvl w:ilvl="7" w:tplc="30F45B4E" w:tentative="1">
      <w:start w:val="1"/>
      <w:numFmt w:val="bullet"/>
      <w:lvlText w:val="o"/>
      <w:lvlJc w:val="left"/>
      <w:pPr>
        <w:ind w:left="5400" w:hanging="360"/>
      </w:pPr>
      <w:rPr>
        <w:rFonts w:ascii="Courier New" w:hAnsi="Courier New" w:cs="Courier New" w:hint="default"/>
      </w:rPr>
    </w:lvl>
    <w:lvl w:ilvl="8" w:tplc="4C746D92" w:tentative="1">
      <w:start w:val="1"/>
      <w:numFmt w:val="bullet"/>
      <w:lvlText w:val=""/>
      <w:lvlJc w:val="left"/>
      <w:pPr>
        <w:ind w:left="6120" w:hanging="360"/>
      </w:pPr>
      <w:rPr>
        <w:rFonts w:ascii="Wingdings" w:hAnsi="Wingdings" w:hint="default"/>
      </w:rPr>
    </w:lvl>
  </w:abstractNum>
  <w:abstractNum w:abstractNumId="8" w15:restartNumberingAfterBreak="0">
    <w:nsid w:val="33AE52B0"/>
    <w:multiLevelType w:val="hybridMultilevel"/>
    <w:tmpl w:val="37787044"/>
    <w:lvl w:ilvl="0" w:tplc="7554B04E">
      <w:start w:val="1"/>
      <w:numFmt w:val="bullet"/>
      <w:lvlText w:val=""/>
      <w:lvlJc w:val="left"/>
      <w:pPr>
        <w:ind w:left="720" w:hanging="360"/>
      </w:pPr>
      <w:rPr>
        <w:rFonts w:ascii="Symbol" w:hAnsi="Symbol" w:hint="default"/>
      </w:rPr>
    </w:lvl>
    <w:lvl w:ilvl="1" w:tplc="3ED02A2E">
      <w:start w:val="1"/>
      <w:numFmt w:val="bullet"/>
      <w:lvlText w:val="o"/>
      <w:lvlJc w:val="left"/>
      <w:pPr>
        <w:ind w:left="1440" w:hanging="360"/>
      </w:pPr>
      <w:rPr>
        <w:rFonts w:ascii="Courier New" w:hAnsi="Courier New" w:cs="Courier New" w:hint="default"/>
      </w:rPr>
    </w:lvl>
    <w:lvl w:ilvl="2" w:tplc="754A1F8A">
      <w:start w:val="1"/>
      <w:numFmt w:val="bullet"/>
      <w:lvlText w:val=""/>
      <w:lvlJc w:val="left"/>
      <w:pPr>
        <w:ind w:left="2160" w:hanging="360"/>
      </w:pPr>
      <w:rPr>
        <w:rFonts w:ascii="Wingdings" w:hAnsi="Wingdings" w:hint="default"/>
      </w:rPr>
    </w:lvl>
    <w:lvl w:ilvl="3" w:tplc="4C6E99B2">
      <w:start w:val="1"/>
      <w:numFmt w:val="bullet"/>
      <w:lvlText w:val=""/>
      <w:lvlJc w:val="left"/>
      <w:pPr>
        <w:ind w:left="2880" w:hanging="360"/>
      </w:pPr>
      <w:rPr>
        <w:rFonts w:ascii="Symbol" w:hAnsi="Symbol" w:hint="default"/>
      </w:rPr>
    </w:lvl>
    <w:lvl w:ilvl="4" w:tplc="E6D2A62C">
      <w:start w:val="1"/>
      <w:numFmt w:val="bullet"/>
      <w:lvlText w:val="o"/>
      <w:lvlJc w:val="left"/>
      <w:pPr>
        <w:ind w:left="3600" w:hanging="360"/>
      </w:pPr>
      <w:rPr>
        <w:rFonts w:ascii="Courier New" w:hAnsi="Courier New" w:cs="Courier New" w:hint="default"/>
      </w:rPr>
    </w:lvl>
    <w:lvl w:ilvl="5" w:tplc="65B6952A">
      <w:start w:val="1"/>
      <w:numFmt w:val="bullet"/>
      <w:lvlText w:val=""/>
      <w:lvlJc w:val="left"/>
      <w:pPr>
        <w:ind w:left="4320" w:hanging="360"/>
      </w:pPr>
      <w:rPr>
        <w:rFonts w:ascii="Wingdings" w:hAnsi="Wingdings" w:hint="default"/>
      </w:rPr>
    </w:lvl>
    <w:lvl w:ilvl="6" w:tplc="EEA85800">
      <w:start w:val="1"/>
      <w:numFmt w:val="bullet"/>
      <w:lvlText w:val=""/>
      <w:lvlJc w:val="left"/>
      <w:pPr>
        <w:ind w:left="5040" w:hanging="360"/>
      </w:pPr>
      <w:rPr>
        <w:rFonts w:ascii="Symbol" w:hAnsi="Symbol" w:hint="default"/>
      </w:rPr>
    </w:lvl>
    <w:lvl w:ilvl="7" w:tplc="761A6742">
      <w:start w:val="1"/>
      <w:numFmt w:val="bullet"/>
      <w:lvlText w:val="o"/>
      <w:lvlJc w:val="left"/>
      <w:pPr>
        <w:ind w:left="5760" w:hanging="360"/>
      </w:pPr>
      <w:rPr>
        <w:rFonts w:ascii="Courier New" w:hAnsi="Courier New" w:cs="Courier New" w:hint="default"/>
      </w:rPr>
    </w:lvl>
    <w:lvl w:ilvl="8" w:tplc="EE5279B2">
      <w:start w:val="1"/>
      <w:numFmt w:val="bullet"/>
      <w:lvlText w:val=""/>
      <w:lvlJc w:val="left"/>
      <w:pPr>
        <w:ind w:left="6480" w:hanging="360"/>
      </w:pPr>
      <w:rPr>
        <w:rFonts w:ascii="Wingdings" w:hAnsi="Wingdings" w:hint="default"/>
      </w:rPr>
    </w:lvl>
  </w:abstractNum>
  <w:abstractNum w:abstractNumId="9" w15:restartNumberingAfterBreak="0">
    <w:nsid w:val="405C3E11"/>
    <w:multiLevelType w:val="hybridMultilevel"/>
    <w:tmpl w:val="8FC4B3D0"/>
    <w:lvl w:ilvl="0" w:tplc="EB84B1A2">
      <w:start w:val="1"/>
      <w:numFmt w:val="bullet"/>
      <w:lvlText w:val=""/>
      <w:lvlJc w:val="left"/>
      <w:pPr>
        <w:ind w:left="720" w:hanging="360"/>
      </w:pPr>
      <w:rPr>
        <w:rFonts w:ascii="Symbol" w:hAnsi="Symbol" w:hint="default"/>
      </w:rPr>
    </w:lvl>
    <w:lvl w:ilvl="1" w:tplc="31D876BE" w:tentative="1">
      <w:start w:val="1"/>
      <w:numFmt w:val="bullet"/>
      <w:lvlText w:val="o"/>
      <w:lvlJc w:val="left"/>
      <w:pPr>
        <w:ind w:left="1440" w:hanging="360"/>
      </w:pPr>
      <w:rPr>
        <w:rFonts w:ascii="Courier New" w:hAnsi="Courier New" w:cs="Courier New" w:hint="default"/>
      </w:rPr>
    </w:lvl>
    <w:lvl w:ilvl="2" w:tplc="F4C0E972" w:tentative="1">
      <w:start w:val="1"/>
      <w:numFmt w:val="bullet"/>
      <w:lvlText w:val=""/>
      <w:lvlJc w:val="left"/>
      <w:pPr>
        <w:ind w:left="2160" w:hanging="360"/>
      </w:pPr>
      <w:rPr>
        <w:rFonts w:ascii="Wingdings" w:hAnsi="Wingdings" w:hint="default"/>
      </w:rPr>
    </w:lvl>
    <w:lvl w:ilvl="3" w:tplc="6BAC1C24" w:tentative="1">
      <w:start w:val="1"/>
      <w:numFmt w:val="bullet"/>
      <w:lvlText w:val=""/>
      <w:lvlJc w:val="left"/>
      <w:pPr>
        <w:ind w:left="2880" w:hanging="360"/>
      </w:pPr>
      <w:rPr>
        <w:rFonts w:ascii="Symbol" w:hAnsi="Symbol" w:hint="default"/>
      </w:rPr>
    </w:lvl>
    <w:lvl w:ilvl="4" w:tplc="F2F65BB8" w:tentative="1">
      <w:start w:val="1"/>
      <w:numFmt w:val="bullet"/>
      <w:lvlText w:val="o"/>
      <w:lvlJc w:val="left"/>
      <w:pPr>
        <w:ind w:left="3600" w:hanging="360"/>
      </w:pPr>
      <w:rPr>
        <w:rFonts w:ascii="Courier New" w:hAnsi="Courier New" w:cs="Courier New" w:hint="default"/>
      </w:rPr>
    </w:lvl>
    <w:lvl w:ilvl="5" w:tplc="2F646AE8" w:tentative="1">
      <w:start w:val="1"/>
      <w:numFmt w:val="bullet"/>
      <w:lvlText w:val=""/>
      <w:lvlJc w:val="left"/>
      <w:pPr>
        <w:ind w:left="4320" w:hanging="360"/>
      </w:pPr>
      <w:rPr>
        <w:rFonts w:ascii="Wingdings" w:hAnsi="Wingdings" w:hint="default"/>
      </w:rPr>
    </w:lvl>
    <w:lvl w:ilvl="6" w:tplc="9F38D88A" w:tentative="1">
      <w:start w:val="1"/>
      <w:numFmt w:val="bullet"/>
      <w:lvlText w:val=""/>
      <w:lvlJc w:val="left"/>
      <w:pPr>
        <w:ind w:left="5040" w:hanging="360"/>
      </w:pPr>
      <w:rPr>
        <w:rFonts w:ascii="Symbol" w:hAnsi="Symbol" w:hint="default"/>
      </w:rPr>
    </w:lvl>
    <w:lvl w:ilvl="7" w:tplc="B2F85740" w:tentative="1">
      <w:start w:val="1"/>
      <w:numFmt w:val="bullet"/>
      <w:lvlText w:val="o"/>
      <w:lvlJc w:val="left"/>
      <w:pPr>
        <w:ind w:left="5760" w:hanging="360"/>
      </w:pPr>
      <w:rPr>
        <w:rFonts w:ascii="Courier New" w:hAnsi="Courier New" w:cs="Courier New" w:hint="default"/>
      </w:rPr>
    </w:lvl>
    <w:lvl w:ilvl="8" w:tplc="BF04793E" w:tentative="1">
      <w:start w:val="1"/>
      <w:numFmt w:val="bullet"/>
      <w:lvlText w:val=""/>
      <w:lvlJc w:val="left"/>
      <w:pPr>
        <w:ind w:left="6480" w:hanging="360"/>
      </w:pPr>
      <w:rPr>
        <w:rFonts w:ascii="Wingdings" w:hAnsi="Wingdings" w:hint="default"/>
      </w:rPr>
    </w:lvl>
  </w:abstractNum>
  <w:abstractNum w:abstractNumId="10" w15:restartNumberingAfterBreak="0">
    <w:nsid w:val="40CA49A5"/>
    <w:multiLevelType w:val="hybridMultilevel"/>
    <w:tmpl w:val="D488128E"/>
    <w:lvl w:ilvl="0" w:tplc="ADC6F734">
      <w:start w:val="1"/>
      <w:numFmt w:val="bullet"/>
      <w:lvlText w:val=""/>
      <w:lvlJc w:val="left"/>
      <w:pPr>
        <w:ind w:left="1080" w:hanging="360"/>
      </w:pPr>
      <w:rPr>
        <w:rFonts w:ascii="Wingdings" w:hAnsi="Wingdings" w:hint="default"/>
      </w:rPr>
    </w:lvl>
    <w:lvl w:ilvl="1" w:tplc="3F040310" w:tentative="1">
      <w:start w:val="1"/>
      <w:numFmt w:val="bullet"/>
      <w:lvlText w:val="o"/>
      <w:lvlJc w:val="left"/>
      <w:pPr>
        <w:ind w:left="1800" w:hanging="360"/>
      </w:pPr>
      <w:rPr>
        <w:rFonts w:ascii="Courier New" w:hAnsi="Courier New" w:cs="Courier New" w:hint="default"/>
      </w:rPr>
    </w:lvl>
    <w:lvl w:ilvl="2" w:tplc="ED3486EA" w:tentative="1">
      <w:start w:val="1"/>
      <w:numFmt w:val="bullet"/>
      <w:lvlText w:val=""/>
      <w:lvlJc w:val="left"/>
      <w:pPr>
        <w:ind w:left="2520" w:hanging="360"/>
      </w:pPr>
      <w:rPr>
        <w:rFonts w:ascii="Wingdings" w:hAnsi="Wingdings" w:hint="default"/>
      </w:rPr>
    </w:lvl>
    <w:lvl w:ilvl="3" w:tplc="25F0E9B4" w:tentative="1">
      <w:start w:val="1"/>
      <w:numFmt w:val="bullet"/>
      <w:lvlText w:val=""/>
      <w:lvlJc w:val="left"/>
      <w:pPr>
        <w:ind w:left="3240" w:hanging="360"/>
      </w:pPr>
      <w:rPr>
        <w:rFonts w:ascii="Symbol" w:hAnsi="Symbol" w:hint="default"/>
      </w:rPr>
    </w:lvl>
    <w:lvl w:ilvl="4" w:tplc="1D084456" w:tentative="1">
      <w:start w:val="1"/>
      <w:numFmt w:val="bullet"/>
      <w:lvlText w:val="o"/>
      <w:lvlJc w:val="left"/>
      <w:pPr>
        <w:ind w:left="3960" w:hanging="360"/>
      </w:pPr>
      <w:rPr>
        <w:rFonts w:ascii="Courier New" w:hAnsi="Courier New" w:cs="Courier New" w:hint="default"/>
      </w:rPr>
    </w:lvl>
    <w:lvl w:ilvl="5" w:tplc="25269A08" w:tentative="1">
      <w:start w:val="1"/>
      <w:numFmt w:val="bullet"/>
      <w:lvlText w:val=""/>
      <w:lvlJc w:val="left"/>
      <w:pPr>
        <w:ind w:left="4680" w:hanging="360"/>
      </w:pPr>
      <w:rPr>
        <w:rFonts w:ascii="Wingdings" w:hAnsi="Wingdings" w:hint="default"/>
      </w:rPr>
    </w:lvl>
    <w:lvl w:ilvl="6" w:tplc="AC6E9840" w:tentative="1">
      <w:start w:val="1"/>
      <w:numFmt w:val="bullet"/>
      <w:lvlText w:val=""/>
      <w:lvlJc w:val="left"/>
      <w:pPr>
        <w:ind w:left="5400" w:hanging="360"/>
      </w:pPr>
      <w:rPr>
        <w:rFonts w:ascii="Symbol" w:hAnsi="Symbol" w:hint="default"/>
      </w:rPr>
    </w:lvl>
    <w:lvl w:ilvl="7" w:tplc="540EEF1C" w:tentative="1">
      <w:start w:val="1"/>
      <w:numFmt w:val="bullet"/>
      <w:lvlText w:val="o"/>
      <w:lvlJc w:val="left"/>
      <w:pPr>
        <w:ind w:left="6120" w:hanging="360"/>
      </w:pPr>
      <w:rPr>
        <w:rFonts w:ascii="Courier New" w:hAnsi="Courier New" w:cs="Courier New" w:hint="default"/>
      </w:rPr>
    </w:lvl>
    <w:lvl w:ilvl="8" w:tplc="96048FDA" w:tentative="1">
      <w:start w:val="1"/>
      <w:numFmt w:val="bullet"/>
      <w:lvlText w:val=""/>
      <w:lvlJc w:val="left"/>
      <w:pPr>
        <w:ind w:left="6840" w:hanging="360"/>
      </w:pPr>
      <w:rPr>
        <w:rFonts w:ascii="Wingdings" w:hAnsi="Wingdings" w:hint="default"/>
      </w:rPr>
    </w:lvl>
  </w:abstractNum>
  <w:abstractNum w:abstractNumId="11" w15:restartNumberingAfterBreak="0">
    <w:nsid w:val="4DFE4634"/>
    <w:multiLevelType w:val="hybridMultilevel"/>
    <w:tmpl w:val="0E567BAE"/>
    <w:lvl w:ilvl="0" w:tplc="D1C0329C">
      <w:start w:val="1"/>
      <w:numFmt w:val="hebrew1"/>
      <w:lvlText w:val="%1."/>
      <w:lvlJc w:val="left"/>
      <w:pPr>
        <w:ind w:left="720" w:hanging="360"/>
      </w:pPr>
      <w:rPr>
        <w:rFonts w:hint="default"/>
      </w:rPr>
    </w:lvl>
    <w:lvl w:ilvl="1" w:tplc="02DAE85C" w:tentative="1">
      <w:start w:val="1"/>
      <w:numFmt w:val="lowerLetter"/>
      <w:lvlText w:val="%2."/>
      <w:lvlJc w:val="left"/>
      <w:pPr>
        <w:ind w:left="1440" w:hanging="360"/>
      </w:pPr>
    </w:lvl>
    <w:lvl w:ilvl="2" w:tplc="96FCDFC8" w:tentative="1">
      <w:start w:val="1"/>
      <w:numFmt w:val="lowerRoman"/>
      <w:lvlText w:val="%3."/>
      <w:lvlJc w:val="right"/>
      <w:pPr>
        <w:ind w:left="2160" w:hanging="180"/>
      </w:pPr>
    </w:lvl>
    <w:lvl w:ilvl="3" w:tplc="ABE298C4" w:tentative="1">
      <w:start w:val="1"/>
      <w:numFmt w:val="decimal"/>
      <w:lvlText w:val="%4."/>
      <w:lvlJc w:val="left"/>
      <w:pPr>
        <w:ind w:left="2880" w:hanging="360"/>
      </w:pPr>
    </w:lvl>
    <w:lvl w:ilvl="4" w:tplc="3C1A422A" w:tentative="1">
      <w:start w:val="1"/>
      <w:numFmt w:val="lowerLetter"/>
      <w:lvlText w:val="%5."/>
      <w:lvlJc w:val="left"/>
      <w:pPr>
        <w:ind w:left="3600" w:hanging="360"/>
      </w:pPr>
    </w:lvl>
    <w:lvl w:ilvl="5" w:tplc="D2549056" w:tentative="1">
      <w:start w:val="1"/>
      <w:numFmt w:val="lowerRoman"/>
      <w:lvlText w:val="%6."/>
      <w:lvlJc w:val="right"/>
      <w:pPr>
        <w:ind w:left="4320" w:hanging="180"/>
      </w:pPr>
    </w:lvl>
    <w:lvl w:ilvl="6" w:tplc="DA187936" w:tentative="1">
      <w:start w:val="1"/>
      <w:numFmt w:val="decimal"/>
      <w:lvlText w:val="%7."/>
      <w:lvlJc w:val="left"/>
      <w:pPr>
        <w:ind w:left="5040" w:hanging="360"/>
      </w:pPr>
    </w:lvl>
    <w:lvl w:ilvl="7" w:tplc="B31EF54A" w:tentative="1">
      <w:start w:val="1"/>
      <w:numFmt w:val="lowerLetter"/>
      <w:lvlText w:val="%8."/>
      <w:lvlJc w:val="left"/>
      <w:pPr>
        <w:ind w:left="5760" w:hanging="360"/>
      </w:pPr>
    </w:lvl>
    <w:lvl w:ilvl="8" w:tplc="A8764B3C" w:tentative="1">
      <w:start w:val="1"/>
      <w:numFmt w:val="lowerRoman"/>
      <w:lvlText w:val="%9."/>
      <w:lvlJc w:val="right"/>
      <w:pPr>
        <w:ind w:left="6480" w:hanging="180"/>
      </w:pPr>
    </w:lvl>
  </w:abstractNum>
  <w:abstractNum w:abstractNumId="12" w15:restartNumberingAfterBreak="0">
    <w:nsid w:val="57FE0056"/>
    <w:multiLevelType w:val="hybridMultilevel"/>
    <w:tmpl w:val="3E1638A6"/>
    <w:lvl w:ilvl="0" w:tplc="63AE8D20">
      <w:start w:val="1"/>
      <w:numFmt w:val="bullet"/>
      <w:lvlText w:val=""/>
      <w:lvlJc w:val="left"/>
      <w:pPr>
        <w:ind w:left="720" w:hanging="360"/>
      </w:pPr>
      <w:rPr>
        <w:rFonts w:ascii="Symbol" w:hAnsi="Symbol" w:hint="default"/>
      </w:rPr>
    </w:lvl>
    <w:lvl w:ilvl="1" w:tplc="65D6519C">
      <w:start w:val="1"/>
      <w:numFmt w:val="bullet"/>
      <w:lvlText w:val="o"/>
      <w:lvlJc w:val="left"/>
      <w:pPr>
        <w:ind w:left="1440" w:hanging="360"/>
      </w:pPr>
      <w:rPr>
        <w:rFonts w:ascii="Courier New" w:hAnsi="Courier New" w:cs="Courier New" w:hint="default"/>
      </w:rPr>
    </w:lvl>
    <w:lvl w:ilvl="2" w:tplc="3962DF98">
      <w:start w:val="1"/>
      <w:numFmt w:val="bullet"/>
      <w:lvlText w:val=""/>
      <w:lvlJc w:val="left"/>
      <w:pPr>
        <w:ind w:left="2160" w:hanging="360"/>
      </w:pPr>
      <w:rPr>
        <w:rFonts w:ascii="Wingdings" w:hAnsi="Wingdings" w:hint="default"/>
      </w:rPr>
    </w:lvl>
    <w:lvl w:ilvl="3" w:tplc="592C5F7C">
      <w:start w:val="1"/>
      <w:numFmt w:val="bullet"/>
      <w:lvlText w:val=""/>
      <w:lvlJc w:val="left"/>
      <w:pPr>
        <w:ind w:left="2880" w:hanging="360"/>
      </w:pPr>
      <w:rPr>
        <w:rFonts w:ascii="Symbol" w:hAnsi="Symbol" w:hint="default"/>
      </w:rPr>
    </w:lvl>
    <w:lvl w:ilvl="4" w:tplc="A536B098">
      <w:start w:val="1"/>
      <w:numFmt w:val="bullet"/>
      <w:lvlText w:val="o"/>
      <w:lvlJc w:val="left"/>
      <w:pPr>
        <w:ind w:left="3600" w:hanging="360"/>
      </w:pPr>
      <w:rPr>
        <w:rFonts w:ascii="Courier New" w:hAnsi="Courier New" w:cs="Courier New" w:hint="default"/>
      </w:rPr>
    </w:lvl>
    <w:lvl w:ilvl="5" w:tplc="6E88CE96">
      <w:start w:val="1"/>
      <w:numFmt w:val="bullet"/>
      <w:lvlText w:val=""/>
      <w:lvlJc w:val="left"/>
      <w:pPr>
        <w:ind w:left="4320" w:hanging="360"/>
      </w:pPr>
      <w:rPr>
        <w:rFonts w:ascii="Wingdings" w:hAnsi="Wingdings" w:hint="default"/>
      </w:rPr>
    </w:lvl>
    <w:lvl w:ilvl="6" w:tplc="0FB4EE3E">
      <w:start w:val="1"/>
      <w:numFmt w:val="bullet"/>
      <w:lvlText w:val=""/>
      <w:lvlJc w:val="left"/>
      <w:pPr>
        <w:ind w:left="5040" w:hanging="360"/>
      </w:pPr>
      <w:rPr>
        <w:rFonts w:ascii="Symbol" w:hAnsi="Symbol" w:hint="default"/>
      </w:rPr>
    </w:lvl>
    <w:lvl w:ilvl="7" w:tplc="5B94B366">
      <w:start w:val="1"/>
      <w:numFmt w:val="bullet"/>
      <w:lvlText w:val="o"/>
      <w:lvlJc w:val="left"/>
      <w:pPr>
        <w:ind w:left="5760" w:hanging="360"/>
      </w:pPr>
      <w:rPr>
        <w:rFonts w:ascii="Courier New" w:hAnsi="Courier New" w:cs="Courier New" w:hint="default"/>
      </w:rPr>
    </w:lvl>
    <w:lvl w:ilvl="8" w:tplc="E41A519A">
      <w:start w:val="1"/>
      <w:numFmt w:val="bullet"/>
      <w:lvlText w:val=""/>
      <w:lvlJc w:val="left"/>
      <w:pPr>
        <w:ind w:left="6480" w:hanging="360"/>
      </w:pPr>
      <w:rPr>
        <w:rFonts w:ascii="Wingdings" w:hAnsi="Wingdings" w:hint="default"/>
      </w:rPr>
    </w:lvl>
  </w:abstractNum>
  <w:abstractNum w:abstractNumId="13" w15:restartNumberingAfterBreak="0">
    <w:nsid w:val="61F12BEA"/>
    <w:multiLevelType w:val="hybridMultilevel"/>
    <w:tmpl w:val="D4BA8082"/>
    <w:lvl w:ilvl="0" w:tplc="88C42B12">
      <w:start w:val="1"/>
      <w:numFmt w:val="bullet"/>
      <w:lvlText w:val=""/>
      <w:lvlJc w:val="left"/>
      <w:pPr>
        <w:ind w:left="1080" w:hanging="360"/>
      </w:pPr>
      <w:rPr>
        <w:rFonts w:ascii="Wingdings" w:hAnsi="Wingdings" w:hint="default"/>
      </w:rPr>
    </w:lvl>
    <w:lvl w:ilvl="1" w:tplc="9E3281D2" w:tentative="1">
      <w:start w:val="1"/>
      <w:numFmt w:val="bullet"/>
      <w:lvlText w:val="o"/>
      <w:lvlJc w:val="left"/>
      <w:pPr>
        <w:ind w:left="1800" w:hanging="360"/>
      </w:pPr>
      <w:rPr>
        <w:rFonts w:ascii="Courier New" w:hAnsi="Courier New" w:cs="Courier New" w:hint="default"/>
      </w:rPr>
    </w:lvl>
    <w:lvl w:ilvl="2" w:tplc="B8401194" w:tentative="1">
      <w:start w:val="1"/>
      <w:numFmt w:val="bullet"/>
      <w:lvlText w:val=""/>
      <w:lvlJc w:val="left"/>
      <w:pPr>
        <w:ind w:left="2520" w:hanging="360"/>
      </w:pPr>
      <w:rPr>
        <w:rFonts w:ascii="Wingdings" w:hAnsi="Wingdings" w:hint="default"/>
      </w:rPr>
    </w:lvl>
    <w:lvl w:ilvl="3" w:tplc="B83A1692" w:tentative="1">
      <w:start w:val="1"/>
      <w:numFmt w:val="bullet"/>
      <w:lvlText w:val=""/>
      <w:lvlJc w:val="left"/>
      <w:pPr>
        <w:ind w:left="3240" w:hanging="360"/>
      </w:pPr>
      <w:rPr>
        <w:rFonts w:ascii="Symbol" w:hAnsi="Symbol" w:hint="default"/>
      </w:rPr>
    </w:lvl>
    <w:lvl w:ilvl="4" w:tplc="54FE0AF6" w:tentative="1">
      <w:start w:val="1"/>
      <w:numFmt w:val="bullet"/>
      <w:lvlText w:val="o"/>
      <w:lvlJc w:val="left"/>
      <w:pPr>
        <w:ind w:left="3960" w:hanging="360"/>
      </w:pPr>
      <w:rPr>
        <w:rFonts w:ascii="Courier New" w:hAnsi="Courier New" w:cs="Courier New" w:hint="default"/>
      </w:rPr>
    </w:lvl>
    <w:lvl w:ilvl="5" w:tplc="BD281810" w:tentative="1">
      <w:start w:val="1"/>
      <w:numFmt w:val="bullet"/>
      <w:lvlText w:val=""/>
      <w:lvlJc w:val="left"/>
      <w:pPr>
        <w:ind w:left="4680" w:hanging="360"/>
      </w:pPr>
      <w:rPr>
        <w:rFonts w:ascii="Wingdings" w:hAnsi="Wingdings" w:hint="default"/>
      </w:rPr>
    </w:lvl>
    <w:lvl w:ilvl="6" w:tplc="60E218CE" w:tentative="1">
      <w:start w:val="1"/>
      <w:numFmt w:val="bullet"/>
      <w:lvlText w:val=""/>
      <w:lvlJc w:val="left"/>
      <w:pPr>
        <w:ind w:left="5400" w:hanging="360"/>
      </w:pPr>
      <w:rPr>
        <w:rFonts w:ascii="Symbol" w:hAnsi="Symbol" w:hint="default"/>
      </w:rPr>
    </w:lvl>
    <w:lvl w:ilvl="7" w:tplc="FDD0D89A" w:tentative="1">
      <w:start w:val="1"/>
      <w:numFmt w:val="bullet"/>
      <w:lvlText w:val="o"/>
      <w:lvlJc w:val="left"/>
      <w:pPr>
        <w:ind w:left="6120" w:hanging="360"/>
      </w:pPr>
      <w:rPr>
        <w:rFonts w:ascii="Courier New" w:hAnsi="Courier New" w:cs="Courier New" w:hint="default"/>
      </w:rPr>
    </w:lvl>
    <w:lvl w:ilvl="8" w:tplc="2916A376" w:tentative="1">
      <w:start w:val="1"/>
      <w:numFmt w:val="bullet"/>
      <w:lvlText w:val=""/>
      <w:lvlJc w:val="left"/>
      <w:pPr>
        <w:ind w:left="6840" w:hanging="360"/>
      </w:pPr>
      <w:rPr>
        <w:rFonts w:ascii="Wingdings" w:hAnsi="Wingdings" w:hint="default"/>
      </w:rPr>
    </w:lvl>
  </w:abstractNum>
  <w:abstractNum w:abstractNumId="14" w15:restartNumberingAfterBreak="0">
    <w:nsid w:val="623A0EE0"/>
    <w:multiLevelType w:val="hybridMultilevel"/>
    <w:tmpl w:val="A3A22F8E"/>
    <w:lvl w:ilvl="0" w:tplc="5FA835E8">
      <w:start w:val="1"/>
      <w:numFmt w:val="bullet"/>
      <w:lvlText w:val=""/>
      <w:lvlJc w:val="left"/>
      <w:pPr>
        <w:ind w:left="720" w:hanging="360"/>
      </w:pPr>
      <w:rPr>
        <w:rFonts w:ascii="Wingdings" w:hAnsi="Wingdings" w:hint="default"/>
      </w:rPr>
    </w:lvl>
    <w:lvl w:ilvl="1" w:tplc="943AF60C" w:tentative="1">
      <w:start w:val="1"/>
      <w:numFmt w:val="bullet"/>
      <w:lvlText w:val="o"/>
      <w:lvlJc w:val="left"/>
      <w:pPr>
        <w:ind w:left="1440" w:hanging="360"/>
      </w:pPr>
      <w:rPr>
        <w:rFonts w:ascii="Courier New" w:hAnsi="Courier New" w:cs="Courier New" w:hint="default"/>
      </w:rPr>
    </w:lvl>
    <w:lvl w:ilvl="2" w:tplc="AFD63228" w:tentative="1">
      <w:start w:val="1"/>
      <w:numFmt w:val="bullet"/>
      <w:lvlText w:val=""/>
      <w:lvlJc w:val="left"/>
      <w:pPr>
        <w:ind w:left="2160" w:hanging="360"/>
      </w:pPr>
      <w:rPr>
        <w:rFonts w:ascii="Wingdings" w:hAnsi="Wingdings" w:hint="default"/>
      </w:rPr>
    </w:lvl>
    <w:lvl w:ilvl="3" w:tplc="7E2E3B4C" w:tentative="1">
      <w:start w:val="1"/>
      <w:numFmt w:val="bullet"/>
      <w:lvlText w:val=""/>
      <w:lvlJc w:val="left"/>
      <w:pPr>
        <w:ind w:left="2880" w:hanging="360"/>
      </w:pPr>
      <w:rPr>
        <w:rFonts w:ascii="Symbol" w:hAnsi="Symbol" w:hint="default"/>
      </w:rPr>
    </w:lvl>
    <w:lvl w:ilvl="4" w:tplc="394A3EC4" w:tentative="1">
      <w:start w:val="1"/>
      <w:numFmt w:val="bullet"/>
      <w:lvlText w:val="o"/>
      <w:lvlJc w:val="left"/>
      <w:pPr>
        <w:ind w:left="3600" w:hanging="360"/>
      </w:pPr>
      <w:rPr>
        <w:rFonts w:ascii="Courier New" w:hAnsi="Courier New" w:cs="Courier New" w:hint="default"/>
      </w:rPr>
    </w:lvl>
    <w:lvl w:ilvl="5" w:tplc="389418C0" w:tentative="1">
      <w:start w:val="1"/>
      <w:numFmt w:val="bullet"/>
      <w:lvlText w:val=""/>
      <w:lvlJc w:val="left"/>
      <w:pPr>
        <w:ind w:left="4320" w:hanging="360"/>
      </w:pPr>
      <w:rPr>
        <w:rFonts w:ascii="Wingdings" w:hAnsi="Wingdings" w:hint="default"/>
      </w:rPr>
    </w:lvl>
    <w:lvl w:ilvl="6" w:tplc="CE3C4FC8" w:tentative="1">
      <w:start w:val="1"/>
      <w:numFmt w:val="bullet"/>
      <w:lvlText w:val=""/>
      <w:lvlJc w:val="left"/>
      <w:pPr>
        <w:ind w:left="5040" w:hanging="360"/>
      </w:pPr>
      <w:rPr>
        <w:rFonts w:ascii="Symbol" w:hAnsi="Symbol" w:hint="default"/>
      </w:rPr>
    </w:lvl>
    <w:lvl w:ilvl="7" w:tplc="4016E596" w:tentative="1">
      <w:start w:val="1"/>
      <w:numFmt w:val="bullet"/>
      <w:lvlText w:val="o"/>
      <w:lvlJc w:val="left"/>
      <w:pPr>
        <w:ind w:left="5760" w:hanging="360"/>
      </w:pPr>
      <w:rPr>
        <w:rFonts w:ascii="Courier New" w:hAnsi="Courier New" w:cs="Courier New" w:hint="default"/>
      </w:rPr>
    </w:lvl>
    <w:lvl w:ilvl="8" w:tplc="6986C4CC" w:tentative="1">
      <w:start w:val="1"/>
      <w:numFmt w:val="bullet"/>
      <w:lvlText w:val=""/>
      <w:lvlJc w:val="left"/>
      <w:pPr>
        <w:ind w:left="6480" w:hanging="360"/>
      </w:pPr>
      <w:rPr>
        <w:rFonts w:ascii="Wingdings" w:hAnsi="Wingdings" w:hint="default"/>
      </w:rPr>
    </w:lvl>
  </w:abstractNum>
  <w:abstractNum w:abstractNumId="15" w15:restartNumberingAfterBreak="0">
    <w:nsid w:val="63C721C9"/>
    <w:multiLevelType w:val="hybridMultilevel"/>
    <w:tmpl w:val="8EB677D8"/>
    <w:lvl w:ilvl="0" w:tplc="1B8073C4">
      <w:start w:val="1"/>
      <w:numFmt w:val="bullet"/>
      <w:lvlText w:val=""/>
      <w:lvlJc w:val="left"/>
      <w:pPr>
        <w:tabs>
          <w:tab w:val="num" w:pos="720"/>
        </w:tabs>
        <w:ind w:left="720" w:hanging="360"/>
      </w:pPr>
      <w:rPr>
        <w:rFonts w:ascii="Wingdings" w:hAnsi="Wingdings" w:hint="default"/>
      </w:rPr>
    </w:lvl>
    <w:lvl w:ilvl="1" w:tplc="C6D4652A">
      <w:start w:val="1"/>
      <w:numFmt w:val="bullet"/>
      <w:lvlText w:val=""/>
      <w:lvlJc w:val="left"/>
      <w:pPr>
        <w:tabs>
          <w:tab w:val="num" w:pos="1440"/>
        </w:tabs>
        <w:ind w:left="1440" w:hanging="360"/>
      </w:pPr>
      <w:rPr>
        <w:rFonts w:ascii="Wingdings" w:hAnsi="Wingdings" w:hint="default"/>
      </w:rPr>
    </w:lvl>
    <w:lvl w:ilvl="2" w:tplc="58CE64B8">
      <w:start w:val="1"/>
      <w:numFmt w:val="bullet"/>
      <w:lvlText w:val=""/>
      <w:lvlJc w:val="left"/>
      <w:pPr>
        <w:tabs>
          <w:tab w:val="num" w:pos="2160"/>
        </w:tabs>
        <w:ind w:left="2160" w:hanging="360"/>
      </w:pPr>
      <w:rPr>
        <w:rFonts w:ascii="Wingdings" w:hAnsi="Wingdings" w:hint="default"/>
      </w:rPr>
    </w:lvl>
    <w:lvl w:ilvl="3" w:tplc="87962956">
      <w:start w:val="1"/>
      <w:numFmt w:val="bullet"/>
      <w:lvlText w:val=""/>
      <w:lvlJc w:val="left"/>
      <w:pPr>
        <w:tabs>
          <w:tab w:val="num" w:pos="2880"/>
        </w:tabs>
        <w:ind w:left="2880" w:hanging="360"/>
      </w:pPr>
      <w:rPr>
        <w:rFonts w:ascii="Wingdings" w:hAnsi="Wingdings" w:hint="default"/>
      </w:rPr>
    </w:lvl>
    <w:lvl w:ilvl="4" w:tplc="1F905EAE">
      <w:start w:val="1"/>
      <w:numFmt w:val="bullet"/>
      <w:lvlText w:val=""/>
      <w:lvlJc w:val="left"/>
      <w:pPr>
        <w:tabs>
          <w:tab w:val="num" w:pos="3600"/>
        </w:tabs>
        <w:ind w:left="3600" w:hanging="360"/>
      </w:pPr>
      <w:rPr>
        <w:rFonts w:ascii="Wingdings" w:hAnsi="Wingdings" w:hint="default"/>
      </w:rPr>
    </w:lvl>
    <w:lvl w:ilvl="5" w:tplc="A72023F0">
      <w:start w:val="1"/>
      <w:numFmt w:val="bullet"/>
      <w:lvlText w:val=""/>
      <w:lvlJc w:val="left"/>
      <w:pPr>
        <w:tabs>
          <w:tab w:val="num" w:pos="4320"/>
        </w:tabs>
        <w:ind w:left="4320" w:hanging="360"/>
      </w:pPr>
      <w:rPr>
        <w:rFonts w:ascii="Wingdings" w:hAnsi="Wingdings" w:hint="default"/>
      </w:rPr>
    </w:lvl>
    <w:lvl w:ilvl="6" w:tplc="34807650">
      <w:start w:val="1"/>
      <w:numFmt w:val="bullet"/>
      <w:lvlText w:val=""/>
      <w:lvlJc w:val="left"/>
      <w:pPr>
        <w:tabs>
          <w:tab w:val="num" w:pos="5040"/>
        </w:tabs>
        <w:ind w:left="5040" w:hanging="360"/>
      </w:pPr>
      <w:rPr>
        <w:rFonts w:ascii="Wingdings" w:hAnsi="Wingdings" w:hint="default"/>
      </w:rPr>
    </w:lvl>
    <w:lvl w:ilvl="7" w:tplc="6A9449D0">
      <w:start w:val="1"/>
      <w:numFmt w:val="bullet"/>
      <w:lvlText w:val=""/>
      <w:lvlJc w:val="left"/>
      <w:pPr>
        <w:tabs>
          <w:tab w:val="num" w:pos="5760"/>
        </w:tabs>
        <w:ind w:left="5760" w:hanging="360"/>
      </w:pPr>
      <w:rPr>
        <w:rFonts w:ascii="Wingdings" w:hAnsi="Wingdings" w:hint="default"/>
      </w:rPr>
    </w:lvl>
    <w:lvl w:ilvl="8" w:tplc="0AF6D340">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5F3F09"/>
    <w:multiLevelType w:val="hybridMultilevel"/>
    <w:tmpl w:val="F9DAA404"/>
    <w:lvl w:ilvl="0" w:tplc="FFEE1902">
      <w:start w:val="1"/>
      <w:numFmt w:val="bullet"/>
      <w:lvlText w:val=""/>
      <w:lvlJc w:val="left"/>
      <w:pPr>
        <w:ind w:left="720" w:hanging="360"/>
      </w:pPr>
      <w:rPr>
        <w:rFonts w:ascii="Symbol" w:hAnsi="Symbol" w:hint="default"/>
      </w:rPr>
    </w:lvl>
    <w:lvl w:ilvl="1" w:tplc="AB48747E">
      <w:start w:val="1"/>
      <w:numFmt w:val="bullet"/>
      <w:lvlText w:val="o"/>
      <w:lvlJc w:val="left"/>
      <w:pPr>
        <w:ind w:left="1440" w:hanging="360"/>
      </w:pPr>
      <w:rPr>
        <w:rFonts w:ascii="Courier New" w:hAnsi="Courier New" w:cs="Courier New" w:hint="default"/>
      </w:rPr>
    </w:lvl>
    <w:lvl w:ilvl="2" w:tplc="86109390">
      <w:start w:val="1"/>
      <w:numFmt w:val="bullet"/>
      <w:lvlText w:val=""/>
      <w:lvlJc w:val="left"/>
      <w:pPr>
        <w:ind w:left="2160" w:hanging="360"/>
      </w:pPr>
      <w:rPr>
        <w:rFonts w:ascii="Wingdings" w:hAnsi="Wingdings" w:hint="default"/>
      </w:rPr>
    </w:lvl>
    <w:lvl w:ilvl="3" w:tplc="63A06C4E">
      <w:start w:val="1"/>
      <w:numFmt w:val="bullet"/>
      <w:lvlText w:val=""/>
      <w:lvlJc w:val="left"/>
      <w:pPr>
        <w:ind w:left="2880" w:hanging="360"/>
      </w:pPr>
      <w:rPr>
        <w:rFonts w:ascii="Symbol" w:hAnsi="Symbol" w:hint="default"/>
      </w:rPr>
    </w:lvl>
    <w:lvl w:ilvl="4" w:tplc="4F780914">
      <w:start w:val="1"/>
      <w:numFmt w:val="bullet"/>
      <w:lvlText w:val="o"/>
      <w:lvlJc w:val="left"/>
      <w:pPr>
        <w:ind w:left="3600" w:hanging="360"/>
      </w:pPr>
      <w:rPr>
        <w:rFonts w:ascii="Courier New" w:hAnsi="Courier New" w:cs="Courier New" w:hint="default"/>
      </w:rPr>
    </w:lvl>
    <w:lvl w:ilvl="5" w:tplc="999EB7C2">
      <w:start w:val="1"/>
      <w:numFmt w:val="bullet"/>
      <w:lvlText w:val=""/>
      <w:lvlJc w:val="left"/>
      <w:pPr>
        <w:ind w:left="4320" w:hanging="360"/>
      </w:pPr>
      <w:rPr>
        <w:rFonts w:ascii="Wingdings" w:hAnsi="Wingdings" w:hint="default"/>
      </w:rPr>
    </w:lvl>
    <w:lvl w:ilvl="6" w:tplc="204A27EA">
      <w:start w:val="1"/>
      <w:numFmt w:val="bullet"/>
      <w:lvlText w:val=""/>
      <w:lvlJc w:val="left"/>
      <w:pPr>
        <w:ind w:left="5040" w:hanging="360"/>
      </w:pPr>
      <w:rPr>
        <w:rFonts w:ascii="Symbol" w:hAnsi="Symbol" w:hint="default"/>
      </w:rPr>
    </w:lvl>
    <w:lvl w:ilvl="7" w:tplc="A4083156">
      <w:start w:val="1"/>
      <w:numFmt w:val="bullet"/>
      <w:lvlText w:val="o"/>
      <w:lvlJc w:val="left"/>
      <w:pPr>
        <w:ind w:left="5760" w:hanging="360"/>
      </w:pPr>
      <w:rPr>
        <w:rFonts w:ascii="Courier New" w:hAnsi="Courier New" w:cs="Courier New" w:hint="default"/>
      </w:rPr>
    </w:lvl>
    <w:lvl w:ilvl="8" w:tplc="25AEE810">
      <w:start w:val="1"/>
      <w:numFmt w:val="bullet"/>
      <w:lvlText w:val=""/>
      <w:lvlJc w:val="left"/>
      <w:pPr>
        <w:ind w:left="6480" w:hanging="360"/>
      </w:pPr>
      <w:rPr>
        <w:rFonts w:ascii="Wingdings" w:hAnsi="Wingdings" w:hint="default"/>
      </w:rPr>
    </w:lvl>
  </w:abstractNum>
  <w:abstractNum w:abstractNumId="17" w15:restartNumberingAfterBreak="0">
    <w:nsid w:val="66C97829"/>
    <w:multiLevelType w:val="hybridMultilevel"/>
    <w:tmpl w:val="DC4CD442"/>
    <w:lvl w:ilvl="0" w:tplc="BB449C74">
      <w:start w:val="1"/>
      <w:numFmt w:val="bullet"/>
      <w:lvlText w:val=""/>
      <w:lvlJc w:val="left"/>
      <w:pPr>
        <w:ind w:left="360" w:hanging="360"/>
      </w:pPr>
      <w:rPr>
        <w:rFonts w:ascii="Wingdings" w:hAnsi="Wingdings" w:hint="default"/>
      </w:rPr>
    </w:lvl>
    <w:lvl w:ilvl="1" w:tplc="8A9CFA4C" w:tentative="1">
      <w:start w:val="1"/>
      <w:numFmt w:val="bullet"/>
      <w:lvlText w:val="o"/>
      <w:lvlJc w:val="left"/>
      <w:pPr>
        <w:ind w:left="1080" w:hanging="360"/>
      </w:pPr>
      <w:rPr>
        <w:rFonts w:ascii="Courier New" w:hAnsi="Courier New" w:cs="Courier New" w:hint="default"/>
      </w:rPr>
    </w:lvl>
    <w:lvl w:ilvl="2" w:tplc="EFF656DC" w:tentative="1">
      <w:start w:val="1"/>
      <w:numFmt w:val="bullet"/>
      <w:lvlText w:val=""/>
      <w:lvlJc w:val="left"/>
      <w:pPr>
        <w:ind w:left="1800" w:hanging="360"/>
      </w:pPr>
      <w:rPr>
        <w:rFonts w:ascii="Wingdings" w:hAnsi="Wingdings" w:hint="default"/>
      </w:rPr>
    </w:lvl>
    <w:lvl w:ilvl="3" w:tplc="AA38D2FE" w:tentative="1">
      <w:start w:val="1"/>
      <w:numFmt w:val="bullet"/>
      <w:lvlText w:val=""/>
      <w:lvlJc w:val="left"/>
      <w:pPr>
        <w:ind w:left="2520" w:hanging="360"/>
      </w:pPr>
      <w:rPr>
        <w:rFonts w:ascii="Symbol" w:hAnsi="Symbol" w:hint="default"/>
      </w:rPr>
    </w:lvl>
    <w:lvl w:ilvl="4" w:tplc="F3E42DE4" w:tentative="1">
      <w:start w:val="1"/>
      <w:numFmt w:val="bullet"/>
      <w:lvlText w:val="o"/>
      <w:lvlJc w:val="left"/>
      <w:pPr>
        <w:ind w:left="3240" w:hanging="360"/>
      </w:pPr>
      <w:rPr>
        <w:rFonts w:ascii="Courier New" w:hAnsi="Courier New" w:cs="Courier New" w:hint="default"/>
      </w:rPr>
    </w:lvl>
    <w:lvl w:ilvl="5" w:tplc="E990D130" w:tentative="1">
      <w:start w:val="1"/>
      <w:numFmt w:val="bullet"/>
      <w:lvlText w:val=""/>
      <w:lvlJc w:val="left"/>
      <w:pPr>
        <w:ind w:left="3960" w:hanging="360"/>
      </w:pPr>
      <w:rPr>
        <w:rFonts w:ascii="Wingdings" w:hAnsi="Wingdings" w:hint="default"/>
      </w:rPr>
    </w:lvl>
    <w:lvl w:ilvl="6" w:tplc="C922B5F6" w:tentative="1">
      <w:start w:val="1"/>
      <w:numFmt w:val="bullet"/>
      <w:lvlText w:val=""/>
      <w:lvlJc w:val="left"/>
      <w:pPr>
        <w:ind w:left="4680" w:hanging="360"/>
      </w:pPr>
      <w:rPr>
        <w:rFonts w:ascii="Symbol" w:hAnsi="Symbol" w:hint="default"/>
      </w:rPr>
    </w:lvl>
    <w:lvl w:ilvl="7" w:tplc="527EFB06" w:tentative="1">
      <w:start w:val="1"/>
      <w:numFmt w:val="bullet"/>
      <w:lvlText w:val="o"/>
      <w:lvlJc w:val="left"/>
      <w:pPr>
        <w:ind w:left="5400" w:hanging="360"/>
      </w:pPr>
      <w:rPr>
        <w:rFonts w:ascii="Courier New" w:hAnsi="Courier New" w:cs="Courier New" w:hint="default"/>
      </w:rPr>
    </w:lvl>
    <w:lvl w:ilvl="8" w:tplc="D2CEA898" w:tentative="1">
      <w:start w:val="1"/>
      <w:numFmt w:val="bullet"/>
      <w:lvlText w:val=""/>
      <w:lvlJc w:val="left"/>
      <w:pPr>
        <w:ind w:left="6120" w:hanging="360"/>
      </w:pPr>
      <w:rPr>
        <w:rFonts w:ascii="Wingdings" w:hAnsi="Wingdings" w:hint="default"/>
      </w:rPr>
    </w:lvl>
  </w:abstractNum>
  <w:abstractNum w:abstractNumId="18" w15:restartNumberingAfterBreak="0">
    <w:nsid w:val="789F3982"/>
    <w:multiLevelType w:val="hybridMultilevel"/>
    <w:tmpl w:val="EFCCFC24"/>
    <w:lvl w:ilvl="0" w:tplc="048482C0">
      <w:start w:val="1"/>
      <w:numFmt w:val="bullet"/>
      <w:lvlText w:val=""/>
      <w:lvlJc w:val="left"/>
      <w:pPr>
        <w:ind w:left="360" w:hanging="360"/>
      </w:pPr>
      <w:rPr>
        <w:rFonts w:ascii="Symbol" w:hAnsi="Symbol" w:hint="default"/>
      </w:rPr>
    </w:lvl>
    <w:lvl w:ilvl="1" w:tplc="901E355A">
      <w:start w:val="1"/>
      <w:numFmt w:val="bullet"/>
      <w:lvlText w:val="o"/>
      <w:lvlJc w:val="left"/>
      <w:pPr>
        <w:ind w:left="1080" w:hanging="360"/>
      </w:pPr>
      <w:rPr>
        <w:rFonts w:ascii="Courier New" w:hAnsi="Courier New" w:cs="Courier New" w:hint="default"/>
      </w:rPr>
    </w:lvl>
    <w:lvl w:ilvl="2" w:tplc="2112FB72" w:tentative="1">
      <w:start w:val="1"/>
      <w:numFmt w:val="bullet"/>
      <w:lvlText w:val=""/>
      <w:lvlJc w:val="left"/>
      <w:pPr>
        <w:ind w:left="1800" w:hanging="360"/>
      </w:pPr>
      <w:rPr>
        <w:rFonts w:ascii="Wingdings" w:hAnsi="Wingdings" w:hint="default"/>
      </w:rPr>
    </w:lvl>
    <w:lvl w:ilvl="3" w:tplc="125E01E6" w:tentative="1">
      <w:start w:val="1"/>
      <w:numFmt w:val="bullet"/>
      <w:lvlText w:val=""/>
      <w:lvlJc w:val="left"/>
      <w:pPr>
        <w:ind w:left="2520" w:hanging="360"/>
      </w:pPr>
      <w:rPr>
        <w:rFonts w:ascii="Symbol" w:hAnsi="Symbol" w:hint="default"/>
      </w:rPr>
    </w:lvl>
    <w:lvl w:ilvl="4" w:tplc="1ACA096A" w:tentative="1">
      <w:start w:val="1"/>
      <w:numFmt w:val="bullet"/>
      <w:lvlText w:val="o"/>
      <w:lvlJc w:val="left"/>
      <w:pPr>
        <w:ind w:left="3240" w:hanging="360"/>
      </w:pPr>
      <w:rPr>
        <w:rFonts w:ascii="Courier New" w:hAnsi="Courier New" w:cs="Courier New" w:hint="default"/>
      </w:rPr>
    </w:lvl>
    <w:lvl w:ilvl="5" w:tplc="91B679F4" w:tentative="1">
      <w:start w:val="1"/>
      <w:numFmt w:val="bullet"/>
      <w:lvlText w:val=""/>
      <w:lvlJc w:val="left"/>
      <w:pPr>
        <w:ind w:left="3960" w:hanging="360"/>
      </w:pPr>
      <w:rPr>
        <w:rFonts w:ascii="Wingdings" w:hAnsi="Wingdings" w:hint="default"/>
      </w:rPr>
    </w:lvl>
    <w:lvl w:ilvl="6" w:tplc="0DF0F116" w:tentative="1">
      <w:start w:val="1"/>
      <w:numFmt w:val="bullet"/>
      <w:lvlText w:val=""/>
      <w:lvlJc w:val="left"/>
      <w:pPr>
        <w:ind w:left="4680" w:hanging="360"/>
      </w:pPr>
      <w:rPr>
        <w:rFonts w:ascii="Symbol" w:hAnsi="Symbol" w:hint="default"/>
      </w:rPr>
    </w:lvl>
    <w:lvl w:ilvl="7" w:tplc="990A9264" w:tentative="1">
      <w:start w:val="1"/>
      <w:numFmt w:val="bullet"/>
      <w:lvlText w:val="o"/>
      <w:lvlJc w:val="left"/>
      <w:pPr>
        <w:ind w:left="5400" w:hanging="360"/>
      </w:pPr>
      <w:rPr>
        <w:rFonts w:ascii="Courier New" w:hAnsi="Courier New" w:cs="Courier New" w:hint="default"/>
      </w:rPr>
    </w:lvl>
    <w:lvl w:ilvl="8" w:tplc="ADB440EE"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5"/>
  </w:num>
  <w:num w:numId="6">
    <w:abstractNumId w:val="1"/>
  </w:num>
  <w:num w:numId="7">
    <w:abstractNumId w:val="12"/>
  </w:num>
  <w:num w:numId="8">
    <w:abstractNumId w:val="16"/>
  </w:num>
  <w:num w:numId="9">
    <w:abstractNumId w:val="17"/>
  </w:num>
  <w:num w:numId="10">
    <w:abstractNumId w:val="13"/>
  </w:num>
  <w:num w:numId="11">
    <w:abstractNumId w:val="10"/>
  </w:num>
  <w:num w:numId="12">
    <w:abstractNumId w:val="14"/>
  </w:num>
  <w:num w:numId="13">
    <w:abstractNumId w:val="8"/>
  </w:num>
  <w:num w:numId="14">
    <w:abstractNumId w:val="2"/>
  </w:num>
  <w:num w:numId="15">
    <w:abstractNumId w:val="15"/>
  </w:num>
  <w:num w:numId="16">
    <w:abstractNumId w:val="0"/>
  </w:num>
  <w:num w:numId="17">
    <w:abstractNumId w:val="18"/>
  </w:num>
  <w:num w:numId="18">
    <w:abstractNumId w:val="9"/>
  </w:num>
  <w:num w:numId="1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DateAndTime/>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03"/>
    <w:rsid w:val="00001061"/>
    <w:rsid w:val="00001A6A"/>
    <w:rsid w:val="000027AD"/>
    <w:rsid w:val="0000460A"/>
    <w:rsid w:val="000109E1"/>
    <w:rsid w:val="0001134B"/>
    <w:rsid w:val="000113A8"/>
    <w:rsid w:val="00011A80"/>
    <w:rsid w:val="00014FD0"/>
    <w:rsid w:val="000152DC"/>
    <w:rsid w:val="0001766D"/>
    <w:rsid w:val="00017BFC"/>
    <w:rsid w:val="0002007D"/>
    <w:rsid w:val="00021FB9"/>
    <w:rsid w:val="00023B23"/>
    <w:rsid w:val="00024809"/>
    <w:rsid w:val="00024F11"/>
    <w:rsid w:val="00025519"/>
    <w:rsid w:val="00025537"/>
    <w:rsid w:val="0002698C"/>
    <w:rsid w:val="00032523"/>
    <w:rsid w:val="00033B6D"/>
    <w:rsid w:val="000358D1"/>
    <w:rsid w:val="000360A2"/>
    <w:rsid w:val="0003773D"/>
    <w:rsid w:val="00044392"/>
    <w:rsid w:val="000453E0"/>
    <w:rsid w:val="00046F61"/>
    <w:rsid w:val="00047A9B"/>
    <w:rsid w:val="00050663"/>
    <w:rsid w:val="00050E93"/>
    <w:rsid w:val="00052F10"/>
    <w:rsid w:val="00052FF9"/>
    <w:rsid w:val="00054E73"/>
    <w:rsid w:val="00056420"/>
    <w:rsid w:val="0005729C"/>
    <w:rsid w:val="00060928"/>
    <w:rsid w:val="00064D3C"/>
    <w:rsid w:val="0006606D"/>
    <w:rsid w:val="00066BDB"/>
    <w:rsid w:val="00067953"/>
    <w:rsid w:val="000706BA"/>
    <w:rsid w:val="00070B92"/>
    <w:rsid w:val="000718EE"/>
    <w:rsid w:val="00073160"/>
    <w:rsid w:val="00075AC0"/>
    <w:rsid w:val="0007674B"/>
    <w:rsid w:val="00077074"/>
    <w:rsid w:val="0007776B"/>
    <w:rsid w:val="00080CB5"/>
    <w:rsid w:val="00082A1D"/>
    <w:rsid w:val="000902E7"/>
    <w:rsid w:val="00091068"/>
    <w:rsid w:val="000924A8"/>
    <w:rsid w:val="00093045"/>
    <w:rsid w:val="00093FA1"/>
    <w:rsid w:val="00094C4E"/>
    <w:rsid w:val="00094DF9"/>
    <w:rsid w:val="00096921"/>
    <w:rsid w:val="00096A01"/>
    <w:rsid w:val="000A1570"/>
    <w:rsid w:val="000A26D8"/>
    <w:rsid w:val="000A27A2"/>
    <w:rsid w:val="000A40C0"/>
    <w:rsid w:val="000A54C8"/>
    <w:rsid w:val="000A6B7E"/>
    <w:rsid w:val="000A7049"/>
    <w:rsid w:val="000B0E51"/>
    <w:rsid w:val="000B0EE8"/>
    <w:rsid w:val="000B3FAE"/>
    <w:rsid w:val="000B471C"/>
    <w:rsid w:val="000C2F0B"/>
    <w:rsid w:val="000C32D8"/>
    <w:rsid w:val="000C33AB"/>
    <w:rsid w:val="000C346E"/>
    <w:rsid w:val="000C550D"/>
    <w:rsid w:val="000C75FD"/>
    <w:rsid w:val="000D07B1"/>
    <w:rsid w:val="000D1F9E"/>
    <w:rsid w:val="000D3742"/>
    <w:rsid w:val="000D3975"/>
    <w:rsid w:val="000D439D"/>
    <w:rsid w:val="000D5007"/>
    <w:rsid w:val="000D5FE3"/>
    <w:rsid w:val="000D7108"/>
    <w:rsid w:val="000E0A8A"/>
    <w:rsid w:val="000E2793"/>
    <w:rsid w:val="000E2975"/>
    <w:rsid w:val="000E3D04"/>
    <w:rsid w:val="000E779F"/>
    <w:rsid w:val="000E781C"/>
    <w:rsid w:val="000F031D"/>
    <w:rsid w:val="000F0BD4"/>
    <w:rsid w:val="000F0ECA"/>
    <w:rsid w:val="000F1133"/>
    <w:rsid w:val="000F33DC"/>
    <w:rsid w:val="000F3EAC"/>
    <w:rsid w:val="000F40AF"/>
    <w:rsid w:val="000F4A85"/>
    <w:rsid w:val="000F5DDC"/>
    <w:rsid w:val="000F7CAB"/>
    <w:rsid w:val="00100AE5"/>
    <w:rsid w:val="0010186F"/>
    <w:rsid w:val="00102F4F"/>
    <w:rsid w:val="00103EFA"/>
    <w:rsid w:val="00104C0C"/>
    <w:rsid w:val="00104F9A"/>
    <w:rsid w:val="001051E1"/>
    <w:rsid w:val="00105891"/>
    <w:rsid w:val="001077F9"/>
    <w:rsid w:val="00107DB1"/>
    <w:rsid w:val="00110548"/>
    <w:rsid w:val="00111EDD"/>
    <w:rsid w:val="001235DE"/>
    <w:rsid w:val="0012448C"/>
    <w:rsid w:val="00124764"/>
    <w:rsid w:val="00125340"/>
    <w:rsid w:val="001253C6"/>
    <w:rsid w:val="001260EE"/>
    <w:rsid w:val="00131AB3"/>
    <w:rsid w:val="00132ED1"/>
    <w:rsid w:val="00133384"/>
    <w:rsid w:val="00133DB6"/>
    <w:rsid w:val="001343A1"/>
    <w:rsid w:val="0013442E"/>
    <w:rsid w:val="001353DD"/>
    <w:rsid w:val="001371F0"/>
    <w:rsid w:val="0013763C"/>
    <w:rsid w:val="00141888"/>
    <w:rsid w:val="00142115"/>
    <w:rsid w:val="0014229A"/>
    <w:rsid w:val="00142F71"/>
    <w:rsid w:val="00142F72"/>
    <w:rsid w:val="00143EDD"/>
    <w:rsid w:val="00144C67"/>
    <w:rsid w:val="00144CD6"/>
    <w:rsid w:val="001460B0"/>
    <w:rsid w:val="00146100"/>
    <w:rsid w:val="001472FC"/>
    <w:rsid w:val="001474C5"/>
    <w:rsid w:val="001513FE"/>
    <w:rsid w:val="0015200F"/>
    <w:rsid w:val="00153235"/>
    <w:rsid w:val="001537BC"/>
    <w:rsid w:val="0015421A"/>
    <w:rsid w:val="0015483F"/>
    <w:rsid w:val="00156E60"/>
    <w:rsid w:val="0015726F"/>
    <w:rsid w:val="00157873"/>
    <w:rsid w:val="0016061D"/>
    <w:rsid w:val="00161A75"/>
    <w:rsid w:val="00164B82"/>
    <w:rsid w:val="00164BA9"/>
    <w:rsid w:val="00166FE3"/>
    <w:rsid w:val="00167449"/>
    <w:rsid w:val="00170461"/>
    <w:rsid w:val="0017071A"/>
    <w:rsid w:val="001712A1"/>
    <w:rsid w:val="00171378"/>
    <w:rsid w:val="0017406E"/>
    <w:rsid w:val="001749ED"/>
    <w:rsid w:val="001750CB"/>
    <w:rsid w:val="00177DF4"/>
    <w:rsid w:val="001804D4"/>
    <w:rsid w:val="001814EF"/>
    <w:rsid w:val="001860B4"/>
    <w:rsid w:val="00186545"/>
    <w:rsid w:val="001867DE"/>
    <w:rsid w:val="0018725C"/>
    <w:rsid w:val="00190517"/>
    <w:rsid w:val="00192F1B"/>
    <w:rsid w:val="00193637"/>
    <w:rsid w:val="00193FCB"/>
    <w:rsid w:val="001941C9"/>
    <w:rsid w:val="001A025E"/>
    <w:rsid w:val="001A0B7F"/>
    <w:rsid w:val="001A16EC"/>
    <w:rsid w:val="001A21CD"/>
    <w:rsid w:val="001A319B"/>
    <w:rsid w:val="001A3E89"/>
    <w:rsid w:val="001A41EE"/>
    <w:rsid w:val="001A5C6A"/>
    <w:rsid w:val="001A759E"/>
    <w:rsid w:val="001B02DB"/>
    <w:rsid w:val="001B4BDA"/>
    <w:rsid w:val="001B571A"/>
    <w:rsid w:val="001B7558"/>
    <w:rsid w:val="001C00E9"/>
    <w:rsid w:val="001C0771"/>
    <w:rsid w:val="001C1A17"/>
    <w:rsid w:val="001C2385"/>
    <w:rsid w:val="001C3136"/>
    <w:rsid w:val="001C3633"/>
    <w:rsid w:val="001C41B6"/>
    <w:rsid w:val="001C623A"/>
    <w:rsid w:val="001C67EF"/>
    <w:rsid w:val="001C6C89"/>
    <w:rsid w:val="001D1076"/>
    <w:rsid w:val="001D2324"/>
    <w:rsid w:val="001D2ECB"/>
    <w:rsid w:val="001D340E"/>
    <w:rsid w:val="001D3E3C"/>
    <w:rsid w:val="001D4545"/>
    <w:rsid w:val="001E2FAE"/>
    <w:rsid w:val="001E78F9"/>
    <w:rsid w:val="001E7BF7"/>
    <w:rsid w:val="001E7EAF"/>
    <w:rsid w:val="001F447F"/>
    <w:rsid w:val="00200E67"/>
    <w:rsid w:val="0020381C"/>
    <w:rsid w:val="002038AB"/>
    <w:rsid w:val="00204097"/>
    <w:rsid w:val="0020650F"/>
    <w:rsid w:val="00211A0B"/>
    <w:rsid w:val="002127C5"/>
    <w:rsid w:val="0021284F"/>
    <w:rsid w:val="00212AA0"/>
    <w:rsid w:val="00212EA1"/>
    <w:rsid w:val="00213EB1"/>
    <w:rsid w:val="0021439A"/>
    <w:rsid w:val="00221E9A"/>
    <w:rsid w:val="00222298"/>
    <w:rsid w:val="002242B9"/>
    <w:rsid w:val="002243FE"/>
    <w:rsid w:val="0022458C"/>
    <w:rsid w:val="00224E07"/>
    <w:rsid w:val="00225595"/>
    <w:rsid w:val="00226E0E"/>
    <w:rsid w:val="002270A1"/>
    <w:rsid w:val="00232ED7"/>
    <w:rsid w:val="002333C8"/>
    <w:rsid w:val="00233B06"/>
    <w:rsid w:val="00235DE2"/>
    <w:rsid w:val="00241C10"/>
    <w:rsid w:val="00242959"/>
    <w:rsid w:val="00242CED"/>
    <w:rsid w:val="00244686"/>
    <w:rsid w:val="002454AE"/>
    <w:rsid w:val="00245CA7"/>
    <w:rsid w:val="00245D31"/>
    <w:rsid w:val="00251589"/>
    <w:rsid w:val="00253EEE"/>
    <w:rsid w:val="00254496"/>
    <w:rsid w:val="00256C13"/>
    <w:rsid w:val="00256FF4"/>
    <w:rsid w:val="002618FB"/>
    <w:rsid w:val="00262FA2"/>
    <w:rsid w:val="002634E2"/>
    <w:rsid w:val="00265839"/>
    <w:rsid w:val="00270BC1"/>
    <w:rsid w:val="00270BFC"/>
    <w:rsid w:val="00270E19"/>
    <w:rsid w:val="00270EAA"/>
    <w:rsid w:val="00272352"/>
    <w:rsid w:val="0027581E"/>
    <w:rsid w:val="00276A46"/>
    <w:rsid w:val="00276E1B"/>
    <w:rsid w:val="002771AE"/>
    <w:rsid w:val="00277311"/>
    <w:rsid w:val="00282A55"/>
    <w:rsid w:val="00283F3C"/>
    <w:rsid w:val="0028653E"/>
    <w:rsid w:val="002869FE"/>
    <w:rsid w:val="00287C92"/>
    <w:rsid w:val="00291EE0"/>
    <w:rsid w:val="00293213"/>
    <w:rsid w:val="00294509"/>
    <w:rsid w:val="00294C82"/>
    <w:rsid w:val="0029598B"/>
    <w:rsid w:val="0029736D"/>
    <w:rsid w:val="002977E5"/>
    <w:rsid w:val="002A1CFE"/>
    <w:rsid w:val="002A29E8"/>
    <w:rsid w:val="002A2E4B"/>
    <w:rsid w:val="002A60C9"/>
    <w:rsid w:val="002A707F"/>
    <w:rsid w:val="002B0652"/>
    <w:rsid w:val="002B087B"/>
    <w:rsid w:val="002B1103"/>
    <w:rsid w:val="002B1900"/>
    <w:rsid w:val="002B3702"/>
    <w:rsid w:val="002B5F94"/>
    <w:rsid w:val="002B665C"/>
    <w:rsid w:val="002B668F"/>
    <w:rsid w:val="002B715B"/>
    <w:rsid w:val="002C1302"/>
    <w:rsid w:val="002C5AE6"/>
    <w:rsid w:val="002D0C24"/>
    <w:rsid w:val="002D2422"/>
    <w:rsid w:val="002D27C8"/>
    <w:rsid w:val="002D7104"/>
    <w:rsid w:val="002D7650"/>
    <w:rsid w:val="002D76F6"/>
    <w:rsid w:val="002E16E9"/>
    <w:rsid w:val="002E3788"/>
    <w:rsid w:val="002E3BD1"/>
    <w:rsid w:val="002E65A1"/>
    <w:rsid w:val="002E7606"/>
    <w:rsid w:val="002F14D6"/>
    <w:rsid w:val="002F1587"/>
    <w:rsid w:val="002F2535"/>
    <w:rsid w:val="002F325A"/>
    <w:rsid w:val="002F4B73"/>
    <w:rsid w:val="002F6684"/>
    <w:rsid w:val="002F6C11"/>
    <w:rsid w:val="002F75B2"/>
    <w:rsid w:val="002F79CD"/>
    <w:rsid w:val="002F7C9A"/>
    <w:rsid w:val="00304EA4"/>
    <w:rsid w:val="00305B79"/>
    <w:rsid w:val="00305F5A"/>
    <w:rsid w:val="00306C2E"/>
    <w:rsid w:val="00307315"/>
    <w:rsid w:val="0030771C"/>
    <w:rsid w:val="00307DCB"/>
    <w:rsid w:val="003110ED"/>
    <w:rsid w:val="00312A60"/>
    <w:rsid w:val="00315372"/>
    <w:rsid w:val="0031662E"/>
    <w:rsid w:val="003174C8"/>
    <w:rsid w:val="003174D5"/>
    <w:rsid w:val="0031785A"/>
    <w:rsid w:val="00317982"/>
    <w:rsid w:val="0032060E"/>
    <w:rsid w:val="00321445"/>
    <w:rsid w:val="00322F85"/>
    <w:rsid w:val="003248FF"/>
    <w:rsid w:val="0032493D"/>
    <w:rsid w:val="00324C9F"/>
    <w:rsid w:val="003254AE"/>
    <w:rsid w:val="00325A0A"/>
    <w:rsid w:val="00325B5B"/>
    <w:rsid w:val="00326B33"/>
    <w:rsid w:val="003273D3"/>
    <w:rsid w:val="00330759"/>
    <w:rsid w:val="00330C1F"/>
    <w:rsid w:val="00331022"/>
    <w:rsid w:val="00336147"/>
    <w:rsid w:val="003369AE"/>
    <w:rsid w:val="00340250"/>
    <w:rsid w:val="003412FE"/>
    <w:rsid w:val="0035096F"/>
    <w:rsid w:val="00351B43"/>
    <w:rsid w:val="003520CA"/>
    <w:rsid w:val="0035399C"/>
    <w:rsid w:val="0035757B"/>
    <w:rsid w:val="0036092C"/>
    <w:rsid w:val="00360A85"/>
    <w:rsid w:val="003612BC"/>
    <w:rsid w:val="0036176A"/>
    <w:rsid w:val="00363AF8"/>
    <w:rsid w:val="003645BD"/>
    <w:rsid w:val="00364F24"/>
    <w:rsid w:val="003650AF"/>
    <w:rsid w:val="00365995"/>
    <w:rsid w:val="00367272"/>
    <w:rsid w:val="0036733B"/>
    <w:rsid w:val="0036771D"/>
    <w:rsid w:val="00371390"/>
    <w:rsid w:val="003715E4"/>
    <w:rsid w:val="003720B1"/>
    <w:rsid w:val="00372BA7"/>
    <w:rsid w:val="00373659"/>
    <w:rsid w:val="00373A72"/>
    <w:rsid w:val="003765BF"/>
    <w:rsid w:val="003801C5"/>
    <w:rsid w:val="003856C8"/>
    <w:rsid w:val="00386B74"/>
    <w:rsid w:val="00387232"/>
    <w:rsid w:val="00387920"/>
    <w:rsid w:val="0039194F"/>
    <w:rsid w:val="00392205"/>
    <w:rsid w:val="00394F2A"/>
    <w:rsid w:val="003951AD"/>
    <w:rsid w:val="00395D24"/>
    <w:rsid w:val="0039616E"/>
    <w:rsid w:val="00396518"/>
    <w:rsid w:val="003A20AA"/>
    <w:rsid w:val="003A2442"/>
    <w:rsid w:val="003A31BD"/>
    <w:rsid w:val="003A3CFE"/>
    <w:rsid w:val="003A4884"/>
    <w:rsid w:val="003A4DD8"/>
    <w:rsid w:val="003A5748"/>
    <w:rsid w:val="003A70FE"/>
    <w:rsid w:val="003B0333"/>
    <w:rsid w:val="003B045F"/>
    <w:rsid w:val="003B2EC1"/>
    <w:rsid w:val="003B58AC"/>
    <w:rsid w:val="003B5DA7"/>
    <w:rsid w:val="003B6A63"/>
    <w:rsid w:val="003B71E4"/>
    <w:rsid w:val="003B743B"/>
    <w:rsid w:val="003B753F"/>
    <w:rsid w:val="003C0DA9"/>
    <w:rsid w:val="003C2509"/>
    <w:rsid w:val="003C2789"/>
    <w:rsid w:val="003C32EF"/>
    <w:rsid w:val="003C3CB3"/>
    <w:rsid w:val="003C4FEF"/>
    <w:rsid w:val="003C6EA7"/>
    <w:rsid w:val="003C70BF"/>
    <w:rsid w:val="003D0694"/>
    <w:rsid w:val="003D0EE3"/>
    <w:rsid w:val="003D1B6A"/>
    <w:rsid w:val="003D2B9E"/>
    <w:rsid w:val="003D2FCA"/>
    <w:rsid w:val="003D653F"/>
    <w:rsid w:val="003D6700"/>
    <w:rsid w:val="003D73BD"/>
    <w:rsid w:val="003D7881"/>
    <w:rsid w:val="003E16A9"/>
    <w:rsid w:val="003E19DA"/>
    <w:rsid w:val="003E3672"/>
    <w:rsid w:val="003E4CB5"/>
    <w:rsid w:val="003E649A"/>
    <w:rsid w:val="003E7368"/>
    <w:rsid w:val="003E7A93"/>
    <w:rsid w:val="003F02DC"/>
    <w:rsid w:val="003F09BC"/>
    <w:rsid w:val="003F2779"/>
    <w:rsid w:val="003F3956"/>
    <w:rsid w:val="003F5C3F"/>
    <w:rsid w:val="00400CD3"/>
    <w:rsid w:val="0040657F"/>
    <w:rsid w:val="0040658F"/>
    <w:rsid w:val="00407D3F"/>
    <w:rsid w:val="00407DE2"/>
    <w:rsid w:val="00412E40"/>
    <w:rsid w:val="00413182"/>
    <w:rsid w:val="004138B7"/>
    <w:rsid w:val="00413A04"/>
    <w:rsid w:val="00413C47"/>
    <w:rsid w:val="0041443A"/>
    <w:rsid w:val="00414647"/>
    <w:rsid w:val="0041536C"/>
    <w:rsid w:val="0042225D"/>
    <w:rsid w:val="00423E6D"/>
    <w:rsid w:val="004253F3"/>
    <w:rsid w:val="00430FE6"/>
    <w:rsid w:val="00434DF8"/>
    <w:rsid w:val="00435C64"/>
    <w:rsid w:val="00441A75"/>
    <w:rsid w:val="00444416"/>
    <w:rsid w:val="00445971"/>
    <w:rsid w:val="00453E2A"/>
    <w:rsid w:val="004562EE"/>
    <w:rsid w:val="00456351"/>
    <w:rsid w:val="00456854"/>
    <w:rsid w:val="00462E7F"/>
    <w:rsid w:val="00463DF9"/>
    <w:rsid w:val="00464964"/>
    <w:rsid w:val="00464CD5"/>
    <w:rsid w:val="00465B0F"/>
    <w:rsid w:val="00467246"/>
    <w:rsid w:val="00467A2C"/>
    <w:rsid w:val="00471294"/>
    <w:rsid w:val="0047247F"/>
    <w:rsid w:val="00473299"/>
    <w:rsid w:val="0047639C"/>
    <w:rsid w:val="00480BCE"/>
    <w:rsid w:val="004813D2"/>
    <w:rsid w:val="0048245F"/>
    <w:rsid w:val="00482E9C"/>
    <w:rsid w:val="004843DB"/>
    <w:rsid w:val="00490CD9"/>
    <w:rsid w:val="00492C50"/>
    <w:rsid w:val="0049563C"/>
    <w:rsid w:val="00495E66"/>
    <w:rsid w:val="004976BA"/>
    <w:rsid w:val="004A0AF0"/>
    <w:rsid w:val="004A0C72"/>
    <w:rsid w:val="004A275C"/>
    <w:rsid w:val="004A295D"/>
    <w:rsid w:val="004A3474"/>
    <w:rsid w:val="004A3AE6"/>
    <w:rsid w:val="004A74CC"/>
    <w:rsid w:val="004B4676"/>
    <w:rsid w:val="004B5166"/>
    <w:rsid w:val="004B6140"/>
    <w:rsid w:val="004B6D20"/>
    <w:rsid w:val="004B7DB7"/>
    <w:rsid w:val="004C0EC4"/>
    <w:rsid w:val="004C13EB"/>
    <w:rsid w:val="004C1655"/>
    <w:rsid w:val="004C48CC"/>
    <w:rsid w:val="004C5105"/>
    <w:rsid w:val="004C56D2"/>
    <w:rsid w:val="004C5822"/>
    <w:rsid w:val="004C6F2C"/>
    <w:rsid w:val="004C7D34"/>
    <w:rsid w:val="004D1250"/>
    <w:rsid w:val="004D1778"/>
    <w:rsid w:val="004D46CE"/>
    <w:rsid w:val="004D4750"/>
    <w:rsid w:val="004E396A"/>
    <w:rsid w:val="004E4B2A"/>
    <w:rsid w:val="004E6ECA"/>
    <w:rsid w:val="004E7059"/>
    <w:rsid w:val="004F029D"/>
    <w:rsid w:val="004F0AD1"/>
    <w:rsid w:val="004F10CF"/>
    <w:rsid w:val="004F1813"/>
    <w:rsid w:val="004F32D3"/>
    <w:rsid w:val="004F475C"/>
    <w:rsid w:val="004F5B4E"/>
    <w:rsid w:val="004F65C2"/>
    <w:rsid w:val="004F6CC0"/>
    <w:rsid w:val="004F78DE"/>
    <w:rsid w:val="00500621"/>
    <w:rsid w:val="0050140D"/>
    <w:rsid w:val="00504DD0"/>
    <w:rsid w:val="005064A5"/>
    <w:rsid w:val="0050762D"/>
    <w:rsid w:val="00507C0C"/>
    <w:rsid w:val="00510144"/>
    <w:rsid w:val="00510F9E"/>
    <w:rsid w:val="00511046"/>
    <w:rsid w:val="00511763"/>
    <w:rsid w:val="00511F00"/>
    <w:rsid w:val="00515070"/>
    <w:rsid w:val="0051569C"/>
    <w:rsid w:val="005157D8"/>
    <w:rsid w:val="00515DEB"/>
    <w:rsid w:val="00516B12"/>
    <w:rsid w:val="005171E4"/>
    <w:rsid w:val="005222C7"/>
    <w:rsid w:val="005275E1"/>
    <w:rsid w:val="00531F13"/>
    <w:rsid w:val="0053227B"/>
    <w:rsid w:val="00532693"/>
    <w:rsid w:val="005326A1"/>
    <w:rsid w:val="00535ED0"/>
    <w:rsid w:val="005367FF"/>
    <w:rsid w:val="00536843"/>
    <w:rsid w:val="0053743C"/>
    <w:rsid w:val="00542A34"/>
    <w:rsid w:val="00544F59"/>
    <w:rsid w:val="005461F2"/>
    <w:rsid w:val="005471CB"/>
    <w:rsid w:val="00551454"/>
    <w:rsid w:val="00551484"/>
    <w:rsid w:val="00552DE5"/>
    <w:rsid w:val="00552FAD"/>
    <w:rsid w:val="00553031"/>
    <w:rsid w:val="00554457"/>
    <w:rsid w:val="00554F85"/>
    <w:rsid w:val="00556181"/>
    <w:rsid w:val="005571E9"/>
    <w:rsid w:val="00560805"/>
    <w:rsid w:val="00560A37"/>
    <w:rsid w:val="00560FC2"/>
    <w:rsid w:val="00560FF2"/>
    <w:rsid w:val="00562235"/>
    <w:rsid w:val="00563189"/>
    <w:rsid w:val="0056402E"/>
    <w:rsid w:val="00565685"/>
    <w:rsid w:val="00567B37"/>
    <w:rsid w:val="00571971"/>
    <w:rsid w:val="005720F6"/>
    <w:rsid w:val="00573349"/>
    <w:rsid w:val="00576D55"/>
    <w:rsid w:val="00580A13"/>
    <w:rsid w:val="00580ADC"/>
    <w:rsid w:val="00580B70"/>
    <w:rsid w:val="005810DF"/>
    <w:rsid w:val="00582213"/>
    <w:rsid w:val="0058393A"/>
    <w:rsid w:val="005840A7"/>
    <w:rsid w:val="0058488D"/>
    <w:rsid w:val="00584B87"/>
    <w:rsid w:val="005856F7"/>
    <w:rsid w:val="00585EAA"/>
    <w:rsid w:val="00593649"/>
    <w:rsid w:val="00593B4F"/>
    <w:rsid w:val="0059476C"/>
    <w:rsid w:val="005962AD"/>
    <w:rsid w:val="00596C90"/>
    <w:rsid w:val="005A0CCB"/>
    <w:rsid w:val="005A1F96"/>
    <w:rsid w:val="005A4ED4"/>
    <w:rsid w:val="005A71B1"/>
    <w:rsid w:val="005B2C4E"/>
    <w:rsid w:val="005B36B8"/>
    <w:rsid w:val="005B5302"/>
    <w:rsid w:val="005B67C0"/>
    <w:rsid w:val="005B7F79"/>
    <w:rsid w:val="005C1569"/>
    <w:rsid w:val="005C23C4"/>
    <w:rsid w:val="005C33AA"/>
    <w:rsid w:val="005C33D3"/>
    <w:rsid w:val="005C64A4"/>
    <w:rsid w:val="005D0CF3"/>
    <w:rsid w:val="005D1882"/>
    <w:rsid w:val="005D1C50"/>
    <w:rsid w:val="005D42E8"/>
    <w:rsid w:val="005D5659"/>
    <w:rsid w:val="005D7D47"/>
    <w:rsid w:val="005E09FF"/>
    <w:rsid w:val="005E0F7E"/>
    <w:rsid w:val="005E11D5"/>
    <w:rsid w:val="005E2116"/>
    <w:rsid w:val="005E344F"/>
    <w:rsid w:val="005E5C7E"/>
    <w:rsid w:val="005E670C"/>
    <w:rsid w:val="005F1C21"/>
    <w:rsid w:val="005F3BFA"/>
    <w:rsid w:val="005F4BC8"/>
    <w:rsid w:val="005F5870"/>
    <w:rsid w:val="0060118D"/>
    <w:rsid w:val="00603182"/>
    <w:rsid w:val="006039CF"/>
    <w:rsid w:val="00603F47"/>
    <w:rsid w:val="006056E2"/>
    <w:rsid w:val="00610E08"/>
    <w:rsid w:val="00612A19"/>
    <w:rsid w:val="00612D5E"/>
    <w:rsid w:val="00614269"/>
    <w:rsid w:val="006144C3"/>
    <w:rsid w:val="00614952"/>
    <w:rsid w:val="00614BCC"/>
    <w:rsid w:val="00615F80"/>
    <w:rsid w:val="00616D29"/>
    <w:rsid w:val="00617B98"/>
    <w:rsid w:val="00621564"/>
    <w:rsid w:val="0063665D"/>
    <w:rsid w:val="006366A3"/>
    <w:rsid w:val="00641674"/>
    <w:rsid w:val="006431B3"/>
    <w:rsid w:val="00645353"/>
    <w:rsid w:val="00645777"/>
    <w:rsid w:val="00645B06"/>
    <w:rsid w:val="00645E51"/>
    <w:rsid w:val="00647081"/>
    <w:rsid w:val="00652E0E"/>
    <w:rsid w:val="00654E79"/>
    <w:rsid w:val="00657EFD"/>
    <w:rsid w:val="00662D35"/>
    <w:rsid w:val="00663EAB"/>
    <w:rsid w:val="006646E1"/>
    <w:rsid w:val="00670F2B"/>
    <w:rsid w:val="0067409C"/>
    <w:rsid w:val="006743B4"/>
    <w:rsid w:val="00674509"/>
    <w:rsid w:val="00674F35"/>
    <w:rsid w:val="006758D9"/>
    <w:rsid w:val="00676C0B"/>
    <w:rsid w:val="0067778F"/>
    <w:rsid w:val="00680703"/>
    <w:rsid w:val="00681F46"/>
    <w:rsid w:val="00684B42"/>
    <w:rsid w:val="00685685"/>
    <w:rsid w:val="00686B6D"/>
    <w:rsid w:val="00686E01"/>
    <w:rsid w:val="006877B6"/>
    <w:rsid w:val="00687CF4"/>
    <w:rsid w:val="00696611"/>
    <w:rsid w:val="006A049C"/>
    <w:rsid w:val="006A3E5E"/>
    <w:rsid w:val="006A623F"/>
    <w:rsid w:val="006A73F1"/>
    <w:rsid w:val="006A75C7"/>
    <w:rsid w:val="006B1718"/>
    <w:rsid w:val="006B6654"/>
    <w:rsid w:val="006B79E9"/>
    <w:rsid w:val="006C134C"/>
    <w:rsid w:val="006C199D"/>
    <w:rsid w:val="006C28FA"/>
    <w:rsid w:val="006C2E29"/>
    <w:rsid w:val="006C50F7"/>
    <w:rsid w:val="006D0142"/>
    <w:rsid w:val="006D0D26"/>
    <w:rsid w:val="006D62A2"/>
    <w:rsid w:val="006D65D3"/>
    <w:rsid w:val="006D71B9"/>
    <w:rsid w:val="006E0608"/>
    <w:rsid w:val="006E1334"/>
    <w:rsid w:val="006E4BF1"/>
    <w:rsid w:val="006E5D28"/>
    <w:rsid w:val="006E6550"/>
    <w:rsid w:val="006E7957"/>
    <w:rsid w:val="006E7D50"/>
    <w:rsid w:val="006F0C22"/>
    <w:rsid w:val="006F1E18"/>
    <w:rsid w:val="006F2048"/>
    <w:rsid w:val="006F29F7"/>
    <w:rsid w:val="006F34EB"/>
    <w:rsid w:val="006F506E"/>
    <w:rsid w:val="006F5C83"/>
    <w:rsid w:val="00700B49"/>
    <w:rsid w:val="007010A1"/>
    <w:rsid w:val="00702511"/>
    <w:rsid w:val="00702ED2"/>
    <w:rsid w:val="007030F0"/>
    <w:rsid w:val="00704331"/>
    <w:rsid w:val="007045F6"/>
    <w:rsid w:val="007050C9"/>
    <w:rsid w:val="007055D8"/>
    <w:rsid w:val="0070611E"/>
    <w:rsid w:val="00707696"/>
    <w:rsid w:val="007076FF"/>
    <w:rsid w:val="007119AA"/>
    <w:rsid w:val="00715E01"/>
    <w:rsid w:val="0072305F"/>
    <w:rsid w:val="0072324B"/>
    <w:rsid w:val="0072466B"/>
    <w:rsid w:val="00725182"/>
    <w:rsid w:val="007259E5"/>
    <w:rsid w:val="00725A17"/>
    <w:rsid w:val="00726720"/>
    <w:rsid w:val="00726D5F"/>
    <w:rsid w:val="00726DC7"/>
    <w:rsid w:val="00730EBD"/>
    <w:rsid w:val="00731D3D"/>
    <w:rsid w:val="00733A21"/>
    <w:rsid w:val="00735F1C"/>
    <w:rsid w:val="00740D80"/>
    <w:rsid w:val="007416A4"/>
    <w:rsid w:val="00742600"/>
    <w:rsid w:val="0074343C"/>
    <w:rsid w:val="007434A8"/>
    <w:rsid w:val="007441FF"/>
    <w:rsid w:val="00744DD7"/>
    <w:rsid w:val="0074544F"/>
    <w:rsid w:val="00746828"/>
    <w:rsid w:val="007507E6"/>
    <w:rsid w:val="00751DD0"/>
    <w:rsid w:val="00753AE4"/>
    <w:rsid w:val="00754237"/>
    <w:rsid w:val="00754A40"/>
    <w:rsid w:val="00755AF2"/>
    <w:rsid w:val="00756D9F"/>
    <w:rsid w:val="00760558"/>
    <w:rsid w:val="00760981"/>
    <w:rsid w:val="00761074"/>
    <w:rsid w:val="007618D8"/>
    <w:rsid w:val="0076287C"/>
    <w:rsid w:val="00762A65"/>
    <w:rsid w:val="007639C4"/>
    <w:rsid w:val="0076511C"/>
    <w:rsid w:val="00770F1B"/>
    <w:rsid w:val="007724A1"/>
    <w:rsid w:val="007733A3"/>
    <w:rsid w:val="0077392A"/>
    <w:rsid w:val="00774A80"/>
    <w:rsid w:val="00775D5D"/>
    <w:rsid w:val="00780D26"/>
    <w:rsid w:val="00781E95"/>
    <w:rsid w:val="00782302"/>
    <w:rsid w:val="00786313"/>
    <w:rsid w:val="00786BAB"/>
    <w:rsid w:val="00787C13"/>
    <w:rsid w:val="00790973"/>
    <w:rsid w:val="00790BA2"/>
    <w:rsid w:val="0079229D"/>
    <w:rsid w:val="00792903"/>
    <w:rsid w:val="007944E6"/>
    <w:rsid w:val="00796954"/>
    <w:rsid w:val="00796BBD"/>
    <w:rsid w:val="007A1DC9"/>
    <w:rsid w:val="007A63A8"/>
    <w:rsid w:val="007A74C2"/>
    <w:rsid w:val="007B0125"/>
    <w:rsid w:val="007B0741"/>
    <w:rsid w:val="007B0CE1"/>
    <w:rsid w:val="007B100E"/>
    <w:rsid w:val="007B183E"/>
    <w:rsid w:val="007B20FC"/>
    <w:rsid w:val="007B4AC0"/>
    <w:rsid w:val="007B4BD2"/>
    <w:rsid w:val="007B5613"/>
    <w:rsid w:val="007B791D"/>
    <w:rsid w:val="007C27A7"/>
    <w:rsid w:val="007C28B3"/>
    <w:rsid w:val="007C2DB1"/>
    <w:rsid w:val="007C3DB2"/>
    <w:rsid w:val="007C4109"/>
    <w:rsid w:val="007C60ED"/>
    <w:rsid w:val="007C637F"/>
    <w:rsid w:val="007C77F4"/>
    <w:rsid w:val="007D1C9B"/>
    <w:rsid w:val="007D415A"/>
    <w:rsid w:val="007D71C0"/>
    <w:rsid w:val="007E0F0A"/>
    <w:rsid w:val="007E1EB5"/>
    <w:rsid w:val="007E394E"/>
    <w:rsid w:val="007E44E0"/>
    <w:rsid w:val="007E63B9"/>
    <w:rsid w:val="007F2E40"/>
    <w:rsid w:val="007F4DE7"/>
    <w:rsid w:val="007F74D2"/>
    <w:rsid w:val="00800596"/>
    <w:rsid w:val="00801151"/>
    <w:rsid w:val="00805CE4"/>
    <w:rsid w:val="00806F1F"/>
    <w:rsid w:val="00807E47"/>
    <w:rsid w:val="00810681"/>
    <w:rsid w:val="008118B2"/>
    <w:rsid w:val="00814C53"/>
    <w:rsid w:val="008156EE"/>
    <w:rsid w:val="00821AA3"/>
    <w:rsid w:val="00821F23"/>
    <w:rsid w:val="008259C0"/>
    <w:rsid w:val="0082631E"/>
    <w:rsid w:val="00826671"/>
    <w:rsid w:val="00826E7E"/>
    <w:rsid w:val="00827316"/>
    <w:rsid w:val="008276E6"/>
    <w:rsid w:val="00830625"/>
    <w:rsid w:val="00830B39"/>
    <w:rsid w:val="008322C6"/>
    <w:rsid w:val="0083266F"/>
    <w:rsid w:val="008329CD"/>
    <w:rsid w:val="008332D6"/>
    <w:rsid w:val="008344BA"/>
    <w:rsid w:val="00845A55"/>
    <w:rsid w:val="0085168B"/>
    <w:rsid w:val="008517BF"/>
    <w:rsid w:val="00851C86"/>
    <w:rsid w:val="008570B5"/>
    <w:rsid w:val="00861259"/>
    <w:rsid w:val="00862973"/>
    <w:rsid w:val="00863361"/>
    <w:rsid w:val="00863D78"/>
    <w:rsid w:val="00865724"/>
    <w:rsid w:val="00865808"/>
    <w:rsid w:val="008665FD"/>
    <w:rsid w:val="00866A19"/>
    <w:rsid w:val="008707FD"/>
    <w:rsid w:val="00871636"/>
    <w:rsid w:val="00872960"/>
    <w:rsid w:val="00874FB2"/>
    <w:rsid w:val="008755E3"/>
    <w:rsid w:val="008758DB"/>
    <w:rsid w:val="00876019"/>
    <w:rsid w:val="00876F94"/>
    <w:rsid w:val="00877746"/>
    <w:rsid w:val="00877B56"/>
    <w:rsid w:val="00881138"/>
    <w:rsid w:val="00881A07"/>
    <w:rsid w:val="008823A6"/>
    <w:rsid w:val="008823EA"/>
    <w:rsid w:val="00885719"/>
    <w:rsid w:val="008879EB"/>
    <w:rsid w:val="00887FF9"/>
    <w:rsid w:val="0089191C"/>
    <w:rsid w:val="00891A31"/>
    <w:rsid w:val="00892A4E"/>
    <w:rsid w:val="00892F21"/>
    <w:rsid w:val="00895187"/>
    <w:rsid w:val="00896324"/>
    <w:rsid w:val="00897894"/>
    <w:rsid w:val="008A2ACE"/>
    <w:rsid w:val="008A3B73"/>
    <w:rsid w:val="008A423C"/>
    <w:rsid w:val="008A561B"/>
    <w:rsid w:val="008A58A0"/>
    <w:rsid w:val="008A6C45"/>
    <w:rsid w:val="008A7A88"/>
    <w:rsid w:val="008A7FEC"/>
    <w:rsid w:val="008B140D"/>
    <w:rsid w:val="008B2264"/>
    <w:rsid w:val="008B27A1"/>
    <w:rsid w:val="008B6DDA"/>
    <w:rsid w:val="008C21F9"/>
    <w:rsid w:val="008C33FC"/>
    <w:rsid w:val="008C512A"/>
    <w:rsid w:val="008C710A"/>
    <w:rsid w:val="008C7110"/>
    <w:rsid w:val="008C7DDD"/>
    <w:rsid w:val="008D078C"/>
    <w:rsid w:val="008D1B5F"/>
    <w:rsid w:val="008D2464"/>
    <w:rsid w:val="008D2965"/>
    <w:rsid w:val="008D2CB9"/>
    <w:rsid w:val="008D2D76"/>
    <w:rsid w:val="008D5573"/>
    <w:rsid w:val="008E015B"/>
    <w:rsid w:val="008E143F"/>
    <w:rsid w:val="008E3928"/>
    <w:rsid w:val="008E5572"/>
    <w:rsid w:val="008E56C6"/>
    <w:rsid w:val="008E761A"/>
    <w:rsid w:val="008E7BFD"/>
    <w:rsid w:val="008F003D"/>
    <w:rsid w:val="008F0B18"/>
    <w:rsid w:val="008F21C6"/>
    <w:rsid w:val="008F507A"/>
    <w:rsid w:val="008F52D2"/>
    <w:rsid w:val="008F79EA"/>
    <w:rsid w:val="009005BA"/>
    <w:rsid w:val="00900D44"/>
    <w:rsid w:val="009010CE"/>
    <w:rsid w:val="009025CD"/>
    <w:rsid w:val="009027A2"/>
    <w:rsid w:val="00903147"/>
    <w:rsid w:val="00906A25"/>
    <w:rsid w:val="00907809"/>
    <w:rsid w:val="00911ACC"/>
    <w:rsid w:val="00912108"/>
    <w:rsid w:val="009145B6"/>
    <w:rsid w:val="00920DF1"/>
    <w:rsid w:val="00921D47"/>
    <w:rsid w:val="00921E0B"/>
    <w:rsid w:val="00923867"/>
    <w:rsid w:val="00926836"/>
    <w:rsid w:val="009272F9"/>
    <w:rsid w:val="00927565"/>
    <w:rsid w:val="00931053"/>
    <w:rsid w:val="009332A4"/>
    <w:rsid w:val="009333FE"/>
    <w:rsid w:val="009404B6"/>
    <w:rsid w:val="009419C3"/>
    <w:rsid w:val="009448E8"/>
    <w:rsid w:val="009458A7"/>
    <w:rsid w:val="009458CE"/>
    <w:rsid w:val="00946056"/>
    <w:rsid w:val="0094618E"/>
    <w:rsid w:val="00947BF5"/>
    <w:rsid w:val="0095051F"/>
    <w:rsid w:val="009506A8"/>
    <w:rsid w:val="00960D64"/>
    <w:rsid w:val="009611B7"/>
    <w:rsid w:val="00961DAF"/>
    <w:rsid w:val="00961F2D"/>
    <w:rsid w:val="00963B4C"/>
    <w:rsid w:val="00967D73"/>
    <w:rsid w:val="00970E33"/>
    <w:rsid w:val="009716AB"/>
    <w:rsid w:val="00972230"/>
    <w:rsid w:val="009738C6"/>
    <w:rsid w:val="009751DA"/>
    <w:rsid w:val="0097592B"/>
    <w:rsid w:val="00977073"/>
    <w:rsid w:val="009770FE"/>
    <w:rsid w:val="00982148"/>
    <w:rsid w:val="009824E4"/>
    <w:rsid w:val="00983A2C"/>
    <w:rsid w:val="009861F5"/>
    <w:rsid w:val="009914E8"/>
    <w:rsid w:val="00992744"/>
    <w:rsid w:val="00994495"/>
    <w:rsid w:val="009961B8"/>
    <w:rsid w:val="009A1602"/>
    <w:rsid w:val="009A2641"/>
    <w:rsid w:val="009A26E4"/>
    <w:rsid w:val="009A5850"/>
    <w:rsid w:val="009A635D"/>
    <w:rsid w:val="009A6CE7"/>
    <w:rsid w:val="009A7E41"/>
    <w:rsid w:val="009B1264"/>
    <w:rsid w:val="009B16AE"/>
    <w:rsid w:val="009B35FC"/>
    <w:rsid w:val="009B470A"/>
    <w:rsid w:val="009B5890"/>
    <w:rsid w:val="009B622D"/>
    <w:rsid w:val="009B6E06"/>
    <w:rsid w:val="009C0F0E"/>
    <w:rsid w:val="009C1E94"/>
    <w:rsid w:val="009C2924"/>
    <w:rsid w:val="009C29C9"/>
    <w:rsid w:val="009C7E3D"/>
    <w:rsid w:val="009D1AB8"/>
    <w:rsid w:val="009D2FF9"/>
    <w:rsid w:val="009D4305"/>
    <w:rsid w:val="009D5459"/>
    <w:rsid w:val="009D5FD2"/>
    <w:rsid w:val="009D68BA"/>
    <w:rsid w:val="009D6A33"/>
    <w:rsid w:val="009D78DB"/>
    <w:rsid w:val="009E0994"/>
    <w:rsid w:val="009E0AAD"/>
    <w:rsid w:val="009E27FB"/>
    <w:rsid w:val="009E3490"/>
    <w:rsid w:val="009E5A18"/>
    <w:rsid w:val="009F119F"/>
    <w:rsid w:val="009F1390"/>
    <w:rsid w:val="009F3067"/>
    <w:rsid w:val="009F4EAA"/>
    <w:rsid w:val="009F748A"/>
    <w:rsid w:val="009F78A1"/>
    <w:rsid w:val="00A01454"/>
    <w:rsid w:val="00A029B5"/>
    <w:rsid w:val="00A03CA3"/>
    <w:rsid w:val="00A05F0C"/>
    <w:rsid w:val="00A06013"/>
    <w:rsid w:val="00A115CD"/>
    <w:rsid w:val="00A11890"/>
    <w:rsid w:val="00A11E73"/>
    <w:rsid w:val="00A1456A"/>
    <w:rsid w:val="00A14C14"/>
    <w:rsid w:val="00A1569A"/>
    <w:rsid w:val="00A16568"/>
    <w:rsid w:val="00A168EC"/>
    <w:rsid w:val="00A209EA"/>
    <w:rsid w:val="00A22259"/>
    <w:rsid w:val="00A3115B"/>
    <w:rsid w:val="00A320A1"/>
    <w:rsid w:val="00A3266F"/>
    <w:rsid w:val="00A32FB3"/>
    <w:rsid w:val="00A33522"/>
    <w:rsid w:val="00A3647E"/>
    <w:rsid w:val="00A36ABF"/>
    <w:rsid w:val="00A41052"/>
    <w:rsid w:val="00A416F9"/>
    <w:rsid w:val="00A420C3"/>
    <w:rsid w:val="00A4299E"/>
    <w:rsid w:val="00A42B2B"/>
    <w:rsid w:val="00A4686B"/>
    <w:rsid w:val="00A50841"/>
    <w:rsid w:val="00A515F2"/>
    <w:rsid w:val="00A51BED"/>
    <w:rsid w:val="00A52AB9"/>
    <w:rsid w:val="00A53CD1"/>
    <w:rsid w:val="00A53FD2"/>
    <w:rsid w:val="00A548BB"/>
    <w:rsid w:val="00A566D4"/>
    <w:rsid w:val="00A63469"/>
    <w:rsid w:val="00A6434E"/>
    <w:rsid w:val="00A64576"/>
    <w:rsid w:val="00A65AD1"/>
    <w:rsid w:val="00A65CAA"/>
    <w:rsid w:val="00A71B6D"/>
    <w:rsid w:val="00A753DB"/>
    <w:rsid w:val="00A80250"/>
    <w:rsid w:val="00A80B41"/>
    <w:rsid w:val="00A81916"/>
    <w:rsid w:val="00A81A84"/>
    <w:rsid w:val="00A8271C"/>
    <w:rsid w:val="00A850F9"/>
    <w:rsid w:val="00A85419"/>
    <w:rsid w:val="00A855BD"/>
    <w:rsid w:val="00A87F5C"/>
    <w:rsid w:val="00A90A39"/>
    <w:rsid w:val="00A91116"/>
    <w:rsid w:val="00A91CD3"/>
    <w:rsid w:val="00AA0C01"/>
    <w:rsid w:val="00AA198F"/>
    <w:rsid w:val="00AA27D0"/>
    <w:rsid w:val="00AA2932"/>
    <w:rsid w:val="00AA5F95"/>
    <w:rsid w:val="00AA6341"/>
    <w:rsid w:val="00AA6D6C"/>
    <w:rsid w:val="00AA7586"/>
    <w:rsid w:val="00AB02D6"/>
    <w:rsid w:val="00AB15F9"/>
    <w:rsid w:val="00AB2600"/>
    <w:rsid w:val="00AB3186"/>
    <w:rsid w:val="00AB44D2"/>
    <w:rsid w:val="00AC0EF9"/>
    <w:rsid w:val="00AC27CE"/>
    <w:rsid w:val="00AC2A3B"/>
    <w:rsid w:val="00AC4478"/>
    <w:rsid w:val="00AC5D5B"/>
    <w:rsid w:val="00AD0495"/>
    <w:rsid w:val="00AD0E57"/>
    <w:rsid w:val="00AD1A7E"/>
    <w:rsid w:val="00AD210A"/>
    <w:rsid w:val="00AD2644"/>
    <w:rsid w:val="00AD2F7B"/>
    <w:rsid w:val="00AD32DC"/>
    <w:rsid w:val="00AD4AD7"/>
    <w:rsid w:val="00AD63E9"/>
    <w:rsid w:val="00AD6A29"/>
    <w:rsid w:val="00AE0A30"/>
    <w:rsid w:val="00AE1123"/>
    <w:rsid w:val="00AE1AC4"/>
    <w:rsid w:val="00AE284F"/>
    <w:rsid w:val="00AE5576"/>
    <w:rsid w:val="00AE6A71"/>
    <w:rsid w:val="00AF1531"/>
    <w:rsid w:val="00AF3967"/>
    <w:rsid w:val="00AF408C"/>
    <w:rsid w:val="00AF4878"/>
    <w:rsid w:val="00AF4C8D"/>
    <w:rsid w:val="00AF7FBC"/>
    <w:rsid w:val="00B00ACB"/>
    <w:rsid w:val="00B01532"/>
    <w:rsid w:val="00B016CD"/>
    <w:rsid w:val="00B03D80"/>
    <w:rsid w:val="00B05267"/>
    <w:rsid w:val="00B115E9"/>
    <w:rsid w:val="00B11A45"/>
    <w:rsid w:val="00B11ED2"/>
    <w:rsid w:val="00B12C1C"/>
    <w:rsid w:val="00B130F0"/>
    <w:rsid w:val="00B14537"/>
    <w:rsid w:val="00B16330"/>
    <w:rsid w:val="00B16619"/>
    <w:rsid w:val="00B177CB"/>
    <w:rsid w:val="00B21F54"/>
    <w:rsid w:val="00B22405"/>
    <w:rsid w:val="00B224BE"/>
    <w:rsid w:val="00B23CD3"/>
    <w:rsid w:val="00B253E5"/>
    <w:rsid w:val="00B257B4"/>
    <w:rsid w:val="00B26D7B"/>
    <w:rsid w:val="00B27E75"/>
    <w:rsid w:val="00B33147"/>
    <w:rsid w:val="00B339AC"/>
    <w:rsid w:val="00B33AC5"/>
    <w:rsid w:val="00B3531C"/>
    <w:rsid w:val="00B35B0F"/>
    <w:rsid w:val="00B363A5"/>
    <w:rsid w:val="00B36D26"/>
    <w:rsid w:val="00B43AE3"/>
    <w:rsid w:val="00B44FCC"/>
    <w:rsid w:val="00B4601C"/>
    <w:rsid w:val="00B50F72"/>
    <w:rsid w:val="00B51787"/>
    <w:rsid w:val="00B55C75"/>
    <w:rsid w:val="00B55E3A"/>
    <w:rsid w:val="00B62973"/>
    <w:rsid w:val="00B6364C"/>
    <w:rsid w:val="00B65B71"/>
    <w:rsid w:val="00B6657F"/>
    <w:rsid w:val="00B67A12"/>
    <w:rsid w:val="00B67B62"/>
    <w:rsid w:val="00B70F94"/>
    <w:rsid w:val="00B7205D"/>
    <w:rsid w:val="00B7299C"/>
    <w:rsid w:val="00B72D6E"/>
    <w:rsid w:val="00B77A08"/>
    <w:rsid w:val="00B820FA"/>
    <w:rsid w:val="00B8238B"/>
    <w:rsid w:val="00B82CEB"/>
    <w:rsid w:val="00B82F39"/>
    <w:rsid w:val="00B8462C"/>
    <w:rsid w:val="00B84705"/>
    <w:rsid w:val="00B87E29"/>
    <w:rsid w:val="00B91535"/>
    <w:rsid w:val="00B95355"/>
    <w:rsid w:val="00B956DE"/>
    <w:rsid w:val="00B9580E"/>
    <w:rsid w:val="00B95E3D"/>
    <w:rsid w:val="00B96020"/>
    <w:rsid w:val="00B969C8"/>
    <w:rsid w:val="00B9715D"/>
    <w:rsid w:val="00B97E1E"/>
    <w:rsid w:val="00BA0D93"/>
    <w:rsid w:val="00BA0E45"/>
    <w:rsid w:val="00BA2E27"/>
    <w:rsid w:val="00BB06F1"/>
    <w:rsid w:val="00BB0B61"/>
    <w:rsid w:val="00BB2CB3"/>
    <w:rsid w:val="00BB3D20"/>
    <w:rsid w:val="00BB43FF"/>
    <w:rsid w:val="00BB44DD"/>
    <w:rsid w:val="00BB49A0"/>
    <w:rsid w:val="00BB6032"/>
    <w:rsid w:val="00BB6F00"/>
    <w:rsid w:val="00BB72E6"/>
    <w:rsid w:val="00BB788E"/>
    <w:rsid w:val="00BC16C8"/>
    <w:rsid w:val="00BC1C5E"/>
    <w:rsid w:val="00BC29FC"/>
    <w:rsid w:val="00BC3C04"/>
    <w:rsid w:val="00BC3C0A"/>
    <w:rsid w:val="00BC4188"/>
    <w:rsid w:val="00BC419A"/>
    <w:rsid w:val="00BC4A34"/>
    <w:rsid w:val="00BC531B"/>
    <w:rsid w:val="00BC542A"/>
    <w:rsid w:val="00BC5C45"/>
    <w:rsid w:val="00BC6700"/>
    <w:rsid w:val="00BC7D0B"/>
    <w:rsid w:val="00BD17B8"/>
    <w:rsid w:val="00BD2326"/>
    <w:rsid w:val="00BD5370"/>
    <w:rsid w:val="00BE2693"/>
    <w:rsid w:val="00BE2AFA"/>
    <w:rsid w:val="00BE2DA2"/>
    <w:rsid w:val="00BE499B"/>
    <w:rsid w:val="00BF31DB"/>
    <w:rsid w:val="00BF4421"/>
    <w:rsid w:val="00BF4445"/>
    <w:rsid w:val="00BF445F"/>
    <w:rsid w:val="00BF559D"/>
    <w:rsid w:val="00BF5950"/>
    <w:rsid w:val="00BF788D"/>
    <w:rsid w:val="00C0011C"/>
    <w:rsid w:val="00C00E59"/>
    <w:rsid w:val="00C01FE2"/>
    <w:rsid w:val="00C02E3D"/>
    <w:rsid w:val="00C037AA"/>
    <w:rsid w:val="00C0407C"/>
    <w:rsid w:val="00C04847"/>
    <w:rsid w:val="00C063FE"/>
    <w:rsid w:val="00C06655"/>
    <w:rsid w:val="00C114BD"/>
    <w:rsid w:val="00C11BA9"/>
    <w:rsid w:val="00C14D64"/>
    <w:rsid w:val="00C17875"/>
    <w:rsid w:val="00C23B08"/>
    <w:rsid w:val="00C24F82"/>
    <w:rsid w:val="00C27735"/>
    <w:rsid w:val="00C27AEB"/>
    <w:rsid w:val="00C27C15"/>
    <w:rsid w:val="00C27E7F"/>
    <w:rsid w:val="00C31DD9"/>
    <w:rsid w:val="00C32F28"/>
    <w:rsid w:val="00C33131"/>
    <w:rsid w:val="00C336CD"/>
    <w:rsid w:val="00C34700"/>
    <w:rsid w:val="00C351E3"/>
    <w:rsid w:val="00C40482"/>
    <w:rsid w:val="00C420F0"/>
    <w:rsid w:val="00C46301"/>
    <w:rsid w:val="00C4741D"/>
    <w:rsid w:val="00C50A9E"/>
    <w:rsid w:val="00C50E25"/>
    <w:rsid w:val="00C52F23"/>
    <w:rsid w:val="00C5324A"/>
    <w:rsid w:val="00C53812"/>
    <w:rsid w:val="00C56903"/>
    <w:rsid w:val="00C60FD4"/>
    <w:rsid w:val="00C61BB9"/>
    <w:rsid w:val="00C63603"/>
    <w:rsid w:val="00C70895"/>
    <w:rsid w:val="00C720B7"/>
    <w:rsid w:val="00C72A60"/>
    <w:rsid w:val="00C7312D"/>
    <w:rsid w:val="00C734D5"/>
    <w:rsid w:val="00C766F3"/>
    <w:rsid w:val="00C80D42"/>
    <w:rsid w:val="00C8207A"/>
    <w:rsid w:val="00C82AB9"/>
    <w:rsid w:val="00C8395A"/>
    <w:rsid w:val="00C842A9"/>
    <w:rsid w:val="00C8724D"/>
    <w:rsid w:val="00C9120D"/>
    <w:rsid w:val="00C912F9"/>
    <w:rsid w:val="00C9255C"/>
    <w:rsid w:val="00C93D23"/>
    <w:rsid w:val="00C95FE4"/>
    <w:rsid w:val="00C97459"/>
    <w:rsid w:val="00C979EA"/>
    <w:rsid w:val="00C979FE"/>
    <w:rsid w:val="00CA1401"/>
    <w:rsid w:val="00CA1D8B"/>
    <w:rsid w:val="00CA3DF5"/>
    <w:rsid w:val="00CA3EC8"/>
    <w:rsid w:val="00CA5F10"/>
    <w:rsid w:val="00CA7AF2"/>
    <w:rsid w:val="00CB1495"/>
    <w:rsid w:val="00CB1ECB"/>
    <w:rsid w:val="00CB24F0"/>
    <w:rsid w:val="00CB479F"/>
    <w:rsid w:val="00CB4C36"/>
    <w:rsid w:val="00CB5618"/>
    <w:rsid w:val="00CB5C75"/>
    <w:rsid w:val="00CB65B6"/>
    <w:rsid w:val="00CB6D81"/>
    <w:rsid w:val="00CC51A2"/>
    <w:rsid w:val="00CC6E3B"/>
    <w:rsid w:val="00CC78A4"/>
    <w:rsid w:val="00CC7989"/>
    <w:rsid w:val="00CD1822"/>
    <w:rsid w:val="00CD1DFB"/>
    <w:rsid w:val="00CD2038"/>
    <w:rsid w:val="00CD215C"/>
    <w:rsid w:val="00CD2312"/>
    <w:rsid w:val="00CD3AFE"/>
    <w:rsid w:val="00CD4B9F"/>
    <w:rsid w:val="00CD4BE4"/>
    <w:rsid w:val="00CD5226"/>
    <w:rsid w:val="00CD5B2C"/>
    <w:rsid w:val="00CD5D4F"/>
    <w:rsid w:val="00CD7A7E"/>
    <w:rsid w:val="00CE25F7"/>
    <w:rsid w:val="00CE35A4"/>
    <w:rsid w:val="00CE44EE"/>
    <w:rsid w:val="00CE4CBD"/>
    <w:rsid w:val="00CE6133"/>
    <w:rsid w:val="00CE61ED"/>
    <w:rsid w:val="00CE6A97"/>
    <w:rsid w:val="00CF1658"/>
    <w:rsid w:val="00CF5024"/>
    <w:rsid w:val="00CF7906"/>
    <w:rsid w:val="00D00328"/>
    <w:rsid w:val="00D02989"/>
    <w:rsid w:val="00D02D66"/>
    <w:rsid w:val="00D032C1"/>
    <w:rsid w:val="00D03866"/>
    <w:rsid w:val="00D050A2"/>
    <w:rsid w:val="00D07BFD"/>
    <w:rsid w:val="00D118C0"/>
    <w:rsid w:val="00D11ACB"/>
    <w:rsid w:val="00D122B6"/>
    <w:rsid w:val="00D13394"/>
    <w:rsid w:val="00D14C77"/>
    <w:rsid w:val="00D15300"/>
    <w:rsid w:val="00D15364"/>
    <w:rsid w:val="00D15F5E"/>
    <w:rsid w:val="00D17046"/>
    <w:rsid w:val="00D17466"/>
    <w:rsid w:val="00D17C6B"/>
    <w:rsid w:val="00D20C2D"/>
    <w:rsid w:val="00D20DC6"/>
    <w:rsid w:val="00D2198B"/>
    <w:rsid w:val="00D22BD0"/>
    <w:rsid w:val="00D23926"/>
    <w:rsid w:val="00D23E40"/>
    <w:rsid w:val="00D23F8D"/>
    <w:rsid w:val="00D24785"/>
    <w:rsid w:val="00D24FA4"/>
    <w:rsid w:val="00D26498"/>
    <w:rsid w:val="00D264A9"/>
    <w:rsid w:val="00D26788"/>
    <w:rsid w:val="00D2736D"/>
    <w:rsid w:val="00D301B4"/>
    <w:rsid w:val="00D322B6"/>
    <w:rsid w:val="00D32549"/>
    <w:rsid w:val="00D33CFE"/>
    <w:rsid w:val="00D34911"/>
    <w:rsid w:val="00D35AD1"/>
    <w:rsid w:val="00D35B2F"/>
    <w:rsid w:val="00D37796"/>
    <w:rsid w:val="00D40ADE"/>
    <w:rsid w:val="00D40B65"/>
    <w:rsid w:val="00D40FCB"/>
    <w:rsid w:val="00D4178B"/>
    <w:rsid w:val="00D430B6"/>
    <w:rsid w:val="00D432E5"/>
    <w:rsid w:val="00D434B4"/>
    <w:rsid w:val="00D44089"/>
    <w:rsid w:val="00D47527"/>
    <w:rsid w:val="00D504D7"/>
    <w:rsid w:val="00D50A3A"/>
    <w:rsid w:val="00D51310"/>
    <w:rsid w:val="00D51D14"/>
    <w:rsid w:val="00D532AC"/>
    <w:rsid w:val="00D54267"/>
    <w:rsid w:val="00D54289"/>
    <w:rsid w:val="00D57E17"/>
    <w:rsid w:val="00D615FC"/>
    <w:rsid w:val="00D63C48"/>
    <w:rsid w:val="00D63FE1"/>
    <w:rsid w:val="00D64CFC"/>
    <w:rsid w:val="00D66255"/>
    <w:rsid w:val="00D664E3"/>
    <w:rsid w:val="00D671E3"/>
    <w:rsid w:val="00D6789F"/>
    <w:rsid w:val="00D71448"/>
    <w:rsid w:val="00D71CED"/>
    <w:rsid w:val="00D7267D"/>
    <w:rsid w:val="00D73584"/>
    <w:rsid w:val="00D740A3"/>
    <w:rsid w:val="00D747AB"/>
    <w:rsid w:val="00D76C2C"/>
    <w:rsid w:val="00D77F85"/>
    <w:rsid w:val="00D77FD5"/>
    <w:rsid w:val="00D8003B"/>
    <w:rsid w:val="00D80179"/>
    <w:rsid w:val="00D83F19"/>
    <w:rsid w:val="00D846C0"/>
    <w:rsid w:val="00D87563"/>
    <w:rsid w:val="00D90163"/>
    <w:rsid w:val="00D92AB6"/>
    <w:rsid w:val="00D96BE6"/>
    <w:rsid w:val="00D96C96"/>
    <w:rsid w:val="00D96F2F"/>
    <w:rsid w:val="00D97E8D"/>
    <w:rsid w:val="00D97F2A"/>
    <w:rsid w:val="00DA0961"/>
    <w:rsid w:val="00DA1198"/>
    <w:rsid w:val="00DA2078"/>
    <w:rsid w:val="00DA4082"/>
    <w:rsid w:val="00DA4804"/>
    <w:rsid w:val="00DA540C"/>
    <w:rsid w:val="00DA5C6D"/>
    <w:rsid w:val="00DA6607"/>
    <w:rsid w:val="00DB0EE4"/>
    <w:rsid w:val="00DB2121"/>
    <w:rsid w:val="00DB3F4C"/>
    <w:rsid w:val="00DB4E4A"/>
    <w:rsid w:val="00DB6653"/>
    <w:rsid w:val="00DC138D"/>
    <w:rsid w:val="00DC16A7"/>
    <w:rsid w:val="00DC36AD"/>
    <w:rsid w:val="00DC464E"/>
    <w:rsid w:val="00DC53A4"/>
    <w:rsid w:val="00DC6480"/>
    <w:rsid w:val="00DC6DE0"/>
    <w:rsid w:val="00DC6F14"/>
    <w:rsid w:val="00DD3592"/>
    <w:rsid w:val="00DD59E1"/>
    <w:rsid w:val="00DE08B9"/>
    <w:rsid w:val="00DE0EE6"/>
    <w:rsid w:val="00DE1F1D"/>
    <w:rsid w:val="00DE2A3D"/>
    <w:rsid w:val="00DE4873"/>
    <w:rsid w:val="00DE6A90"/>
    <w:rsid w:val="00DF0111"/>
    <w:rsid w:val="00DF05DF"/>
    <w:rsid w:val="00DF23B3"/>
    <w:rsid w:val="00DF2DA8"/>
    <w:rsid w:val="00DF3213"/>
    <w:rsid w:val="00DF39AB"/>
    <w:rsid w:val="00DF4B50"/>
    <w:rsid w:val="00DF6D21"/>
    <w:rsid w:val="00E00DFC"/>
    <w:rsid w:val="00E037A1"/>
    <w:rsid w:val="00E03A45"/>
    <w:rsid w:val="00E05669"/>
    <w:rsid w:val="00E056DC"/>
    <w:rsid w:val="00E07313"/>
    <w:rsid w:val="00E101CB"/>
    <w:rsid w:val="00E10677"/>
    <w:rsid w:val="00E11A48"/>
    <w:rsid w:val="00E11DE5"/>
    <w:rsid w:val="00E124CD"/>
    <w:rsid w:val="00E126CA"/>
    <w:rsid w:val="00E13C40"/>
    <w:rsid w:val="00E15039"/>
    <w:rsid w:val="00E15FB6"/>
    <w:rsid w:val="00E17F21"/>
    <w:rsid w:val="00E2102D"/>
    <w:rsid w:val="00E21733"/>
    <w:rsid w:val="00E21B62"/>
    <w:rsid w:val="00E21BBA"/>
    <w:rsid w:val="00E22AF4"/>
    <w:rsid w:val="00E314DC"/>
    <w:rsid w:val="00E326F3"/>
    <w:rsid w:val="00E32CFE"/>
    <w:rsid w:val="00E33A1C"/>
    <w:rsid w:val="00E349C8"/>
    <w:rsid w:val="00E36A35"/>
    <w:rsid w:val="00E40627"/>
    <w:rsid w:val="00E41ED2"/>
    <w:rsid w:val="00E43949"/>
    <w:rsid w:val="00E445B8"/>
    <w:rsid w:val="00E44DE9"/>
    <w:rsid w:val="00E46000"/>
    <w:rsid w:val="00E503B5"/>
    <w:rsid w:val="00E50C78"/>
    <w:rsid w:val="00E51353"/>
    <w:rsid w:val="00E52DA4"/>
    <w:rsid w:val="00E532C1"/>
    <w:rsid w:val="00E54BA9"/>
    <w:rsid w:val="00E56AB0"/>
    <w:rsid w:val="00E610B7"/>
    <w:rsid w:val="00E62BDB"/>
    <w:rsid w:val="00E6524A"/>
    <w:rsid w:val="00E665D8"/>
    <w:rsid w:val="00E66B9A"/>
    <w:rsid w:val="00E66BA3"/>
    <w:rsid w:val="00E6783B"/>
    <w:rsid w:val="00E71D38"/>
    <w:rsid w:val="00E723E4"/>
    <w:rsid w:val="00E73941"/>
    <w:rsid w:val="00E74FE9"/>
    <w:rsid w:val="00E7644E"/>
    <w:rsid w:val="00E7700F"/>
    <w:rsid w:val="00E774FF"/>
    <w:rsid w:val="00E8137D"/>
    <w:rsid w:val="00E825B8"/>
    <w:rsid w:val="00E8688F"/>
    <w:rsid w:val="00E86BD4"/>
    <w:rsid w:val="00E870F5"/>
    <w:rsid w:val="00E91844"/>
    <w:rsid w:val="00E92251"/>
    <w:rsid w:val="00E937FB"/>
    <w:rsid w:val="00E93E64"/>
    <w:rsid w:val="00E95A07"/>
    <w:rsid w:val="00E96BCD"/>
    <w:rsid w:val="00E96D3D"/>
    <w:rsid w:val="00E97E8E"/>
    <w:rsid w:val="00EA0D70"/>
    <w:rsid w:val="00EA2540"/>
    <w:rsid w:val="00EA58B3"/>
    <w:rsid w:val="00EA7383"/>
    <w:rsid w:val="00EB0D24"/>
    <w:rsid w:val="00EB20FE"/>
    <w:rsid w:val="00EB3AA0"/>
    <w:rsid w:val="00EB43F7"/>
    <w:rsid w:val="00EB7F0D"/>
    <w:rsid w:val="00EC2054"/>
    <w:rsid w:val="00EC561F"/>
    <w:rsid w:val="00EC57DC"/>
    <w:rsid w:val="00EC628A"/>
    <w:rsid w:val="00ED01C3"/>
    <w:rsid w:val="00ED3320"/>
    <w:rsid w:val="00ED3873"/>
    <w:rsid w:val="00ED72B4"/>
    <w:rsid w:val="00EE28BA"/>
    <w:rsid w:val="00EE38B7"/>
    <w:rsid w:val="00EE662C"/>
    <w:rsid w:val="00EE7E1B"/>
    <w:rsid w:val="00EF02EC"/>
    <w:rsid w:val="00EF1001"/>
    <w:rsid w:val="00EF6013"/>
    <w:rsid w:val="00EF6826"/>
    <w:rsid w:val="00EF740A"/>
    <w:rsid w:val="00EF7F40"/>
    <w:rsid w:val="00F04298"/>
    <w:rsid w:val="00F04C55"/>
    <w:rsid w:val="00F04D3E"/>
    <w:rsid w:val="00F055CD"/>
    <w:rsid w:val="00F0783E"/>
    <w:rsid w:val="00F10B2C"/>
    <w:rsid w:val="00F10D5B"/>
    <w:rsid w:val="00F11304"/>
    <w:rsid w:val="00F11EDB"/>
    <w:rsid w:val="00F133A3"/>
    <w:rsid w:val="00F14181"/>
    <w:rsid w:val="00F14194"/>
    <w:rsid w:val="00F1475C"/>
    <w:rsid w:val="00F14F50"/>
    <w:rsid w:val="00F16C8E"/>
    <w:rsid w:val="00F20242"/>
    <w:rsid w:val="00F23422"/>
    <w:rsid w:val="00F24A43"/>
    <w:rsid w:val="00F25432"/>
    <w:rsid w:val="00F25A6E"/>
    <w:rsid w:val="00F27BB0"/>
    <w:rsid w:val="00F30AD4"/>
    <w:rsid w:val="00F3141F"/>
    <w:rsid w:val="00F3173C"/>
    <w:rsid w:val="00F32389"/>
    <w:rsid w:val="00F344C7"/>
    <w:rsid w:val="00F34FC1"/>
    <w:rsid w:val="00F36D02"/>
    <w:rsid w:val="00F36DF9"/>
    <w:rsid w:val="00F40C89"/>
    <w:rsid w:val="00F42389"/>
    <w:rsid w:val="00F42979"/>
    <w:rsid w:val="00F432C0"/>
    <w:rsid w:val="00F43D62"/>
    <w:rsid w:val="00F457DD"/>
    <w:rsid w:val="00F45D90"/>
    <w:rsid w:val="00F47FC9"/>
    <w:rsid w:val="00F50EA4"/>
    <w:rsid w:val="00F5129A"/>
    <w:rsid w:val="00F52404"/>
    <w:rsid w:val="00F5356A"/>
    <w:rsid w:val="00F61D79"/>
    <w:rsid w:val="00F63BEE"/>
    <w:rsid w:val="00F66550"/>
    <w:rsid w:val="00F67341"/>
    <w:rsid w:val="00F676C8"/>
    <w:rsid w:val="00F702BF"/>
    <w:rsid w:val="00F717ED"/>
    <w:rsid w:val="00F736DF"/>
    <w:rsid w:val="00F744EB"/>
    <w:rsid w:val="00F753F1"/>
    <w:rsid w:val="00F75765"/>
    <w:rsid w:val="00F761A0"/>
    <w:rsid w:val="00F76CFE"/>
    <w:rsid w:val="00F76F35"/>
    <w:rsid w:val="00F774D1"/>
    <w:rsid w:val="00F80767"/>
    <w:rsid w:val="00F811EF"/>
    <w:rsid w:val="00F819BF"/>
    <w:rsid w:val="00F865C4"/>
    <w:rsid w:val="00F86688"/>
    <w:rsid w:val="00F86849"/>
    <w:rsid w:val="00F90CF5"/>
    <w:rsid w:val="00F91AD3"/>
    <w:rsid w:val="00F92702"/>
    <w:rsid w:val="00F92905"/>
    <w:rsid w:val="00F93BD9"/>
    <w:rsid w:val="00F94F94"/>
    <w:rsid w:val="00F96D34"/>
    <w:rsid w:val="00FA429E"/>
    <w:rsid w:val="00FB748C"/>
    <w:rsid w:val="00FC1FBB"/>
    <w:rsid w:val="00FC34F2"/>
    <w:rsid w:val="00FC5F81"/>
    <w:rsid w:val="00FC75C5"/>
    <w:rsid w:val="00FD000E"/>
    <w:rsid w:val="00FD1E91"/>
    <w:rsid w:val="00FD2074"/>
    <w:rsid w:val="00FD52AB"/>
    <w:rsid w:val="00FD5926"/>
    <w:rsid w:val="00FD6A78"/>
    <w:rsid w:val="00FE24E8"/>
    <w:rsid w:val="00FE28D3"/>
    <w:rsid w:val="00FE32B4"/>
    <w:rsid w:val="00FE331E"/>
    <w:rsid w:val="00FF1941"/>
    <w:rsid w:val="00FF2E6C"/>
    <w:rsid w:val="00FF3EDC"/>
    <w:rsid w:val="00FF47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2BCC2B-E536-4CB1-BD72-7ACE43BE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7EF"/>
    <w:pPr>
      <w:bidi/>
    </w:pPr>
  </w:style>
  <w:style w:type="paragraph" w:styleId="1">
    <w:name w:val="heading 1"/>
    <w:basedOn w:val="a"/>
    <w:link w:val="10"/>
    <w:uiPriority w:val="9"/>
    <w:qFormat/>
    <w:rsid w:val="00482E9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70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80703"/>
    <w:rPr>
      <w:rFonts w:ascii="Tahoma" w:hAnsi="Tahoma" w:cs="Tahoma"/>
      <w:sz w:val="16"/>
      <w:szCs w:val="16"/>
    </w:rPr>
  </w:style>
  <w:style w:type="paragraph" w:styleId="a5">
    <w:name w:val="List Paragraph"/>
    <w:basedOn w:val="a"/>
    <w:link w:val="a6"/>
    <w:uiPriority w:val="34"/>
    <w:qFormat/>
    <w:rsid w:val="00167449"/>
    <w:pPr>
      <w:ind w:left="720"/>
      <w:contextualSpacing/>
    </w:pPr>
  </w:style>
  <w:style w:type="character" w:styleId="a7">
    <w:name w:val="annotation reference"/>
    <w:basedOn w:val="a0"/>
    <w:uiPriority w:val="99"/>
    <w:unhideWhenUsed/>
    <w:rsid w:val="00EB43F7"/>
    <w:rPr>
      <w:sz w:val="16"/>
      <w:szCs w:val="16"/>
    </w:rPr>
  </w:style>
  <w:style w:type="paragraph" w:styleId="a8">
    <w:name w:val="annotation text"/>
    <w:basedOn w:val="a"/>
    <w:link w:val="a9"/>
    <w:uiPriority w:val="99"/>
    <w:unhideWhenUsed/>
    <w:rsid w:val="00EB43F7"/>
    <w:pPr>
      <w:spacing w:line="240" w:lineRule="auto"/>
    </w:pPr>
    <w:rPr>
      <w:sz w:val="20"/>
      <w:szCs w:val="20"/>
    </w:rPr>
  </w:style>
  <w:style w:type="character" w:customStyle="1" w:styleId="a9">
    <w:name w:val="טקסט הערה תו"/>
    <w:basedOn w:val="a0"/>
    <w:link w:val="a8"/>
    <w:uiPriority w:val="99"/>
    <w:rsid w:val="00EB43F7"/>
    <w:rPr>
      <w:sz w:val="20"/>
      <w:szCs w:val="20"/>
    </w:rPr>
  </w:style>
  <w:style w:type="paragraph" w:styleId="aa">
    <w:name w:val="annotation subject"/>
    <w:basedOn w:val="a8"/>
    <w:next w:val="a8"/>
    <w:link w:val="ab"/>
    <w:uiPriority w:val="99"/>
    <w:semiHidden/>
    <w:unhideWhenUsed/>
    <w:rsid w:val="00EB43F7"/>
    <w:rPr>
      <w:b/>
      <w:bCs/>
    </w:rPr>
  </w:style>
  <w:style w:type="character" w:customStyle="1" w:styleId="ab">
    <w:name w:val="נושא הערה תו"/>
    <w:basedOn w:val="a9"/>
    <w:link w:val="aa"/>
    <w:uiPriority w:val="99"/>
    <w:semiHidden/>
    <w:rsid w:val="00EB43F7"/>
    <w:rPr>
      <w:b/>
      <w:bCs/>
      <w:sz w:val="20"/>
      <w:szCs w:val="20"/>
    </w:rPr>
  </w:style>
  <w:style w:type="character" w:styleId="Hyperlink">
    <w:name w:val="Hyperlink"/>
    <w:basedOn w:val="a0"/>
    <w:uiPriority w:val="99"/>
    <w:unhideWhenUsed/>
    <w:rsid w:val="00242CED"/>
    <w:rPr>
      <w:color w:val="0000FF" w:themeColor="hyperlink"/>
      <w:u w:val="single"/>
    </w:rPr>
  </w:style>
  <w:style w:type="paragraph" w:styleId="ac">
    <w:name w:val="header"/>
    <w:basedOn w:val="a"/>
    <w:link w:val="ad"/>
    <w:uiPriority w:val="99"/>
    <w:unhideWhenUsed/>
    <w:rsid w:val="008755E3"/>
    <w:pPr>
      <w:tabs>
        <w:tab w:val="center" w:pos="4153"/>
        <w:tab w:val="right" w:pos="8306"/>
      </w:tabs>
      <w:spacing w:after="0" w:line="240" w:lineRule="auto"/>
    </w:pPr>
  </w:style>
  <w:style w:type="character" w:customStyle="1" w:styleId="ad">
    <w:name w:val="כותרת עליונה תו"/>
    <w:basedOn w:val="a0"/>
    <w:link w:val="ac"/>
    <w:uiPriority w:val="99"/>
    <w:rsid w:val="008755E3"/>
  </w:style>
  <w:style w:type="paragraph" w:styleId="ae">
    <w:name w:val="footer"/>
    <w:basedOn w:val="a"/>
    <w:link w:val="af"/>
    <w:uiPriority w:val="99"/>
    <w:unhideWhenUsed/>
    <w:rsid w:val="008755E3"/>
    <w:pPr>
      <w:tabs>
        <w:tab w:val="center" w:pos="4153"/>
        <w:tab w:val="right" w:pos="8306"/>
      </w:tabs>
      <w:spacing w:after="0" w:line="240" w:lineRule="auto"/>
    </w:pPr>
  </w:style>
  <w:style w:type="character" w:customStyle="1" w:styleId="af">
    <w:name w:val="כותרת תחתונה תו"/>
    <w:basedOn w:val="a0"/>
    <w:link w:val="ae"/>
    <w:uiPriority w:val="99"/>
    <w:rsid w:val="008755E3"/>
  </w:style>
  <w:style w:type="character" w:styleId="FollowedHyperlink">
    <w:name w:val="FollowedHyperlink"/>
    <w:basedOn w:val="a0"/>
    <w:uiPriority w:val="99"/>
    <w:semiHidden/>
    <w:unhideWhenUsed/>
    <w:rsid w:val="00AC5D5B"/>
    <w:rPr>
      <w:color w:val="800080" w:themeColor="followedHyperlink"/>
      <w:u w:val="single"/>
    </w:rPr>
  </w:style>
  <w:style w:type="paragraph" w:styleId="af0">
    <w:name w:val="footnote text"/>
    <w:aliases w:val="fn,fn Char,single space,Footnote Text Char Char Char Char Char Char,Footnote Text Char1,Footnote Text Char Char,Footnote,Fußnote,FSR footnote,lábléc,FOOTNOTES,Footnote Text Char2 Char,Footnote Text Char1 Char Char,תו תו תו,תו תו תו1,תו"/>
    <w:basedOn w:val="a"/>
    <w:link w:val="af1"/>
    <w:uiPriority w:val="99"/>
    <w:unhideWhenUsed/>
    <w:qFormat/>
    <w:rsid w:val="006E5D28"/>
    <w:pPr>
      <w:spacing w:after="0" w:line="240" w:lineRule="auto"/>
    </w:pPr>
    <w:rPr>
      <w:sz w:val="20"/>
      <w:szCs w:val="20"/>
    </w:rPr>
  </w:style>
  <w:style w:type="character" w:customStyle="1" w:styleId="af1">
    <w:name w:val="טקסט הערת שוליים תו"/>
    <w:aliases w:val="fn תו,fn Char תו,single space תו,Footnote Text Char Char Char Char Char Char תו,Footnote Text Char1 תו,Footnote Text Char Char תו,Footnote תו,Fußnote תו,FSR footnote תו,lábléc תו,FOOTNOTES תו,Footnote Text Char2 Char תו,תו תו תו תו"/>
    <w:basedOn w:val="a0"/>
    <w:link w:val="af0"/>
    <w:uiPriority w:val="99"/>
    <w:rsid w:val="006E5D28"/>
    <w:rPr>
      <w:sz w:val="20"/>
      <w:szCs w:val="20"/>
    </w:rPr>
  </w:style>
  <w:style w:type="character" w:styleId="af2">
    <w:name w:val="footnote reference"/>
    <w:aliases w:val="Footnote Reference Superscript,Footnote symbol,Footnote Reference Number,Footnote Reference_LVL6,Footnote Reference_LVL61,Footnote Reference_LVL62,Footnote Reference_LVL63,Footnote Reference_LVL64,fr,SUPERS,טקסט הערת שוליים חדש,number"/>
    <w:basedOn w:val="a0"/>
    <w:uiPriority w:val="99"/>
    <w:unhideWhenUsed/>
    <w:rsid w:val="006E5D28"/>
    <w:rPr>
      <w:vertAlign w:val="superscript"/>
    </w:rPr>
  </w:style>
  <w:style w:type="table" w:styleId="af3">
    <w:name w:val="Table Grid"/>
    <w:basedOn w:val="a1"/>
    <w:uiPriority w:val="39"/>
    <w:rsid w:val="00D97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A71B6D"/>
    <w:rPr>
      <w:color w:val="605E5C"/>
      <w:shd w:val="clear" w:color="auto" w:fill="E1DFDD"/>
    </w:rPr>
  </w:style>
  <w:style w:type="paragraph" w:styleId="af4">
    <w:name w:val="Revision"/>
    <w:hidden/>
    <w:uiPriority w:val="99"/>
    <w:semiHidden/>
    <w:rsid w:val="0074544F"/>
    <w:pPr>
      <w:spacing w:after="0" w:line="240" w:lineRule="auto"/>
    </w:pPr>
  </w:style>
  <w:style w:type="paragraph" w:styleId="NormalWeb">
    <w:name w:val="Normal (Web)"/>
    <w:basedOn w:val="a"/>
    <w:uiPriority w:val="99"/>
    <w:semiHidden/>
    <w:unhideWhenUsed/>
    <w:rsid w:val="00C734D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פיסקת רשימה תו"/>
    <w:basedOn w:val="a0"/>
    <w:link w:val="a5"/>
    <w:uiPriority w:val="34"/>
    <w:locked/>
    <w:rsid w:val="00C95FE4"/>
  </w:style>
  <w:style w:type="character" w:styleId="af5">
    <w:name w:val="Strong"/>
    <w:basedOn w:val="a0"/>
    <w:uiPriority w:val="22"/>
    <w:qFormat/>
    <w:rsid w:val="00DC16A7"/>
    <w:rPr>
      <w:b/>
      <w:bCs/>
    </w:rPr>
  </w:style>
  <w:style w:type="character" w:customStyle="1" w:styleId="ui-provider">
    <w:name w:val="ui-provider"/>
    <w:basedOn w:val="a0"/>
    <w:rsid w:val="00CA1D8B"/>
  </w:style>
  <w:style w:type="character" w:customStyle="1" w:styleId="10">
    <w:name w:val="כותרת 1 תו"/>
    <w:basedOn w:val="a0"/>
    <w:link w:val="1"/>
    <w:uiPriority w:val="9"/>
    <w:rsid w:val="00482E9C"/>
    <w:rPr>
      <w:rFonts w:ascii="Times New Roman" w:eastAsia="Times New Roman" w:hAnsi="Times New Roman" w:cs="Times New Roman"/>
      <w:b/>
      <w:bCs/>
      <w:kern w:val="36"/>
      <w:sz w:val="48"/>
      <w:szCs w:val="48"/>
    </w:rPr>
  </w:style>
  <w:style w:type="paragraph" w:styleId="af6">
    <w:name w:val="Title"/>
    <w:aliases w:val="איור כותרת ראשית"/>
    <w:basedOn w:val="1"/>
    <w:next w:val="a"/>
    <w:link w:val="af7"/>
    <w:qFormat/>
    <w:rsid w:val="000F40AF"/>
    <w:pPr>
      <w:keepNext/>
      <w:keepLines/>
      <w:bidi/>
      <w:spacing w:before="0" w:beforeAutospacing="0" w:after="0" w:afterAutospacing="0"/>
      <w:jc w:val="center"/>
    </w:pPr>
    <w:rPr>
      <w:rFonts w:ascii="Calibri" w:hAnsi="Calibri" w:cs="Calibri"/>
      <w:kern w:val="0"/>
      <w:sz w:val="24"/>
      <w:szCs w:val="24"/>
    </w:rPr>
  </w:style>
  <w:style w:type="character" w:customStyle="1" w:styleId="af7">
    <w:name w:val="כותרת טקסט תו"/>
    <w:aliases w:val="איור כותרת ראשית תו"/>
    <w:basedOn w:val="a0"/>
    <w:link w:val="af6"/>
    <w:rsid w:val="000F40AF"/>
    <w:rPr>
      <w:rFonts w:ascii="Calibri" w:eastAsia="Times New Roman" w:hAnsi="Calibri" w:cs="Calibri"/>
      <w:b/>
      <w:bCs/>
      <w:sz w:val="24"/>
      <w:szCs w:val="24"/>
    </w:rPr>
  </w:style>
  <w:style w:type="paragraph" w:styleId="af8">
    <w:name w:val="Subtitle"/>
    <w:aliases w:val="איור כותרת משנה"/>
    <w:basedOn w:val="1"/>
    <w:next w:val="a"/>
    <w:link w:val="af9"/>
    <w:qFormat/>
    <w:rsid w:val="000F40AF"/>
    <w:pPr>
      <w:keepNext/>
      <w:keepLines/>
      <w:bidi/>
      <w:spacing w:before="0" w:beforeAutospacing="0" w:after="0" w:afterAutospacing="0"/>
      <w:jc w:val="center"/>
    </w:pPr>
    <w:rPr>
      <w:rFonts w:ascii="Calibri" w:hAnsi="Calibri" w:cs="Calibri"/>
      <w:b w:val="0"/>
      <w:bCs w:val="0"/>
      <w:kern w:val="0"/>
      <w:sz w:val="24"/>
      <w:szCs w:val="24"/>
    </w:rPr>
  </w:style>
  <w:style w:type="character" w:customStyle="1" w:styleId="af9">
    <w:name w:val="כותרת משנה תו"/>
    <w:aliases w:val="איור כותרת משנה תו"/>
    <w:basedOn w:val="a0"/>
    <w:link w:val="af8"/>
    <w:rsid w:val="000F40AF"/>
    <w:rPr>
      <w:rFonts w:ascii="Calibri" w:eastAsia="Times New Roman" w:hAnsi="Calibri" w:cs="Calibri"/>
      <w:sz w:val="24"/>
      <w:szCs w:val="24"/>
    </w:rPr>
  </w:style>
  <w:style w:type="paragraph" w:styleId="afa">
    <w:name w:val="caption"/>
    <w:basedOn w:val="a"/>
    <w:next w:val="a"/>
    <w:uiPriority w:val="35"/>
    <w:unhideWhenUsed/>
    <w:qFormat/>
    <w:rsid w:val="00D15300"/>
    <w:pPr>
      <w:spacing w:line="240" w:lineRule="auto"/>
    </w:pPr>
    <w:rPr>
      <w:i/>
      <w:iCs/>
      <w:color w:val="1F497D" w:themeColor="text2"/>
      <w:sz w:val="18"/>
      <w:szCs w:val="18"/>
    </w:rPr>
  </w:style>
  <w:style w:type="character" w:styleId="afb">
    <w:name w:val="Emphasis"/>
    <w:basedOn w:val="a0"/>
    <w:uiPriority w:val="20"/>
    <w:qFormat/>
    <w:rsid w:val="00B052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3" Type="http://schemas.openxmlformats.org/officeDocument/2006/relationships/hyperlink" Target="https://www.facebook.com/bankisraelvc" TargetMode="External"/><Relationship Id="rId3" Type="http://schemas.openxmlformats.org/officeDocument/2006/relationships/image" Target="media/image6.png"/><Relationship Id="rId12" Type="http://schemas.openxmlformats.org/officeDocument/2006/relationships/hyperlink" Target="https://www.facebook.com/bankisraelvc" TargetMode="External"/><Relationship Id="rId2" Type="http://schemas.openxmlformats.org/officeDocument/2006/relationships/image" Target="media/image5.png"/><Relationship Id="rId1" Type="http://schemas.openxmlformats.org/officeDocument/2006/relationships/image" Target="media/image4.png"/><Relationship Id="rId11" Type="http://schemas.openxmlformats.org/officeDocument/2006/relationships/hyperlink" Target="https://www.youtube.com/user/thebankofisrael" TargetMode="External"/><Relationship Id="rId5" Type="http://schemas.openxmlformats.org/officeDocument/2006/relationships/hyperlink" Target="https://did.li/spotify-third-side-of-coin" TargetMode="External"/><Relationship Id="rId15" Type="http://schemas.openxmlformats.org/officeDocument/2006/relationships/hyperlink" Target="https://www.boi.org.il/" TargetMode="External"/><Relationship Id="rId10" Type="http://schemas.openxmlformats.org/officeDocument/2006/relationships/hyperlink" Target="https://www.youtube.com/user/thebankofisrael" TargetMode="External"/><Relationship Id="rId4" Type="http://schemas.openxmlformats.org/officeDocument/2006/relationships/image" Target="media/image7.png"/><Relationship Id="rId9" Type="http://schemas.openxmlformats.org/officeDocument/2006/relationships/hyperlink" Target="https://did.li/spotify-third-side-of-coin" TargetMode="External"/><Relationship Id="rId14" Type="http://schemas.openxmlformats.org/officeDocument/2006/relationships/hyperlink" Target="https://www.boi.org.i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6585706242913"/>
          <c:y val="9.9046017489019908E-2"/>
          <c:w val="0.8480647805459649"/>
          <c:h val="0.69282989751909163"/>
        </c:manualLayout>
      </c:layout>
      <c:barChart>
        <c:barDir val="col"/>
        <c:grouping val="clustered"/>
        <c:varyColors val="0"/>
        <c:ser>
          <c:idx val="0"/>
          <c:order val="0"/>
          <c:tx>
            <c:strRef>
              <c:f>'הודעה לעיתונות'!$B$1</c:f>
              <c:strCache>
                <c:ptCount val="1"/>
                <c:pt idx="0">
                  <c:v>מודל חלקי</c:v>
                </c:pt>
              </c:strCache>
            </c:strRef>
          </c:tx>
          <c:spPr>
            <a:solidFill>
              <a:srgbClr val="DA8F32"/>
            </a:solidFill>
            <a:ln>
              <a:noFill/>
            </a:ln>
            <a:effectLst>
              <a:outerShdw sx="0" sy="0" rotWithShape="0">
                <a:scrgbClr r="0" g="0" b="0">
                  <a:alpha val="0"/>
                </a:scrgbClr>
              </a:outerShdw>
            </a:effectLst>
            <a:scene3d>
              <a:camera prst="orthographicFront"/>
              <a:lightRig rig="flat" dir="t"/>
            </a:scene3d>
          </c:spPr>
          <c:invertIfNegative val="0"/>
          <c:cat>
            <c:strRef>
              <c:f>'הודעה לעיתונות'!$A$2:$A$4</c:f>
              <c:strCache>
                <c:ptCount val="3"/>
                <c:pt idx="0">
                  <c:v>החזאים הפרטיים</c:v>
                </c:pt>
                <c:pt idx="1">
                  <c:v>חוזי האינפלציה</c:v>
                </c:pt>
                <c:pt idx="2">
                  <c:v>הבנקים המסחריים</c:v>
                </c:pt>
              </c:strCache>
            </c:strRef>
          </c:cat>
          <c:val>
            <c:numRef>
              <c:f>'הודעה לעיתונות'!$B$2:$B$4</c:f>
              <c:numCache>
                <c:formatCode>General</c:formatCode>
                <c:ptCount val="3"/>
                <c:pt idx="0">
                  <c:v>0.08</c:v>
                </c:pt>
                <c:pt idx="1">
                  <c:v>0.13</c:v>
                </c:pt>
                <c:pt idx="2">
                  <c:v>0.14000000000000001</c:v>
                </c:pt>
              </c:numCache>
            </c:numRef>
          </c:val>
          <c:extLst>
            <c:ext xmlns:c16="http://schemas.microsoft.com/office/drawing/2014/chart" uri="{C3380CC4-5D6E-409C-BE32-E72D297353CC}">
              <c16:uniqueId val="{00000000-244B-4F19-A09D-16500F4F18C0}"/>
            </c:ext>
          </c:extLst>
        </c:ser>
        <c:ser>
          <c:idx val="1"/>
          <c:order val="1"/>
          <c:tx>
            <c:strRef>
              <c:f>'הודעה לעיתונות'!$C$1</c:f>
              <c:strCache>
                <c:ptCount val="1"/>
                <c:pt idx="0">
                  <c:v>מודל מלא</c:v>
                </c:pt>
              </c:strCache>
            </c:strRef>
          </c:tx>
          <c:spPr>
            <a:solidFill>
              <a:srgbClr val="008DA3"/>
            </a:solidFill>
            <a:ln>
              <a:noFill/>
            </a:ln>
            <a:effectLst>
              <a:outerShdw sx="0" sy="0" rotWithShape="0">
                <a:scrgbClr r="0" g="0" b="0">
                  <a:alpha val="0"/>
                </a:scrgbClr>
              </a:outerShdw>
            </a:effectLst>
            <a:scene3d>
              <a:camera prst="orthographicFront"/>
              <a:lightRig rig="flat" dir="t"/>
            </a:scene3d>
          </c:spPr>
          <c:invertIfNegative val="0"/>
          <c:cat>
            <c:strRef>
              <c:f>'הודעה לעיתונות'!$A$2:$A$4</c:f>
              <c:strCache>
                <c:ptCount val="3"/>
                <c:pt idx="0">
                  <c:v>החזאים הפרטיים</c:v>
                </c:pt>
                <c:pt idx="1">
                  <c:v>חוזי האינפלציה</c:v>
                </c:pt>
                <c:pt idx="2">
                  <c:v>הבנקים המסחריים</c:v>
                </c:pt>
              </c:strCache>
            </c:strRef>
          </c:cat>
          <c:val>
            <c:numRef>
              <c:f>'הודעה לעיתונות'!$C$2:$C$4</c:f>
              <c:numCache>
                <c:formatCode>General</c:formatCode>
                <c:ptCount val="3"/>
                <c:pt idx="0">
                  <c:v>0.36</c:v>
                </c:pt>
                <c:pt idx="1">
                  <c:v>0.3</c:v>
                </c:pt>
                <c:pt idx="2">
                  <c:v>0.28000000000000003</c:v>
                </c:pt>
              </c:numCache>
            </c:numRef>
          </c:val>
          <c:extLst>
            <c:ext xmlns:c16="http://schemas.microsoft.com/office/drawing/2014/chart" uri="{C3380CC4-5D6E-409C-BE32-E72D297353CC}">
              <c16:uniqueId val="{00000001-244B-4F19-A09D-16500F4F18C0}"/>
            </c:ext>
          </c:extLst>
        </c:ser>
        <c:dLbls>
          <c:showLegendKey val="0"/>
          <c:showVal val="0"/>
          <c:showCatName val="0"/>
          <c:showSerName val="0"/>
          <c:showPercent val="0"/>
          <c:showBubbleSize val="0"/>
        </c:dLbls>
        <c:gapWidth val="150"/>
        <c:axId val="138053504"/>
        <c:axId val="140296192"/>
      </c:barChart>
      <c:catAx>
        <c:axId val="1380535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e-IL" sz="1000" b="0" i="0" u="none" strike="noStrike" baseline="0">
                    <a:effectLst/>
                    <a:latin typeface="Calibri" panose="020F0502020204030204" pitchFamily="34" charset="0"/>
                    <a:cs typeface="Calibri" panose="020F0502020204030204" pitchFamily="34" charset="0"/>
                  </a:rPr>
                  <a:t>המקורות הנחזים</a:t>
                </a:r>
                <a:endParaRPr lang="he-IL" sz="1000">
                  <a:latin typeface="Calibri" panose="020F0502020204030204" pitchFamily="34" charset="0"/>
                  <a:cs typeface="Calibri" panose="020F0502020204030204" pitchFamily="34" charset="0"/>
                </a:endParaRPr>
              </a:p>
            </c:rich>
          </c:tx>
          <c:layout/>
          <c:overlay val="0"/>
          <c:spPr>
            <a:noFill/>
            <a:ln>
              <a:noFill/>
            </a:ln>
            <a:effectLst/>
          </c:spPr>
        </c:title>
        <c:numFmt formatCode="General" sourceLinked="1"/>
        <c:majorTickMark val="none"/>
        <c:minorTickMark val="none"/>
        <c:tickLblPos val="low"/>
        <c:spPr>
          <a:noFill/>
          <a:ln w="6350">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140296192"/>
        <c:crosses val="autoZero"/>
        <c:auto val="1"/>
        <c:lblAlgn val="ctr"/>
        <c:lblOffset val="100"/>
        <c:noMultiLvlLbl val="0"/>
      </c:catAx>
      <c:valAx>
        <c:axId val="140296192"/>
        <c:scaling>
          <c:orientation val="minMax"/>
        </c:scaling>
        <c:delete val="0"/>
        <c:axPos val="l"/>
        <c:majorGridlines>
          <c:spPr>
            <a:ln w="6350">
              <a:solidFill>
                <a:srgbClr val="D9D9D9"/>
              </a:solidFill>
              <a:prstDash val="solid"/>
              <a:round/>
            </a:ln>
            <a:effectLst/>
          </c:spPr>
        </c:majorGridlines>
        <c:title>
          <c:tx>
            <c:rich>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r>
                  <a:rPr lang="he-IL" sz="900">
                    <a:solidFill>
                      <a:sysClr val="windowText" lastClr="000000"/>
                    </a:solidFill>
                  </a:rPr>
                  <a:t>%</a:t>
                </a:r>
              </a:p>
            </c:rich>
          </c:tx>
          <c:layout>
            <c:manualLayout>
              <c:xMode val="edge"/>
              <c:yMode val="edge"/>
              <c:x val="2.8197381671701913E-2"/>
              <c:y val="1.9934317255569183E-3"/>
            </c:manualLayout>
          </c:layout>
          <c:overlay val="0"/>
          <c:spPr>
            <a:noFill/>
            <a:ln>
              <a:noFill/>
            </a:ln>
            <a:effectLst/>
          </c:spPr>
        </c:title>
        <c:numFmt formatCode="General" sourceLinked="1"/>
        <c:majorTickMark val="none"/>
        <c:minorTickMark val="none"/>
        <c:tickLblPos val="low"/>
        <c:spPr>
          <a:noFill/>
          <a:ln w="6350">
            <a:solidFill>
              <a:srgbClr val="000000"/>
            </a:solidFill>
            <a:prstDash val="soli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138053504"/>
        <c:crosses val="autoZero"/>
        <c:crossBetween val="between"/>
        <c:majorUnit val="0.1"/>
      </c:valAx>
      <c:spPr>
        <a:noFill/>
        <a:ln>
          <a:noFill/>
        </a:ln>
        <a:effectLst/>
      </c:spPr>
    </c:plotArea>
    <c:plotVisOnly val="1"/>
    <c:dispBlanksAs val="gap"/>
    <c:showDLblsOverMax val="0"/>
  </c:chart>
  <c:spPr>
    <a:solidFill>
      <a:srgbClr val="FFFFFF"/>
    </a:solidFill>
    <a:ln w="9525">
      <a:noFill/>
      <a:prstDash val="solid"/>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3699513288994"/>
          <c:y val="0.10972539864677719"/>
          <c:w val="0.84770054532018446"/>
          <c:h val="0.68215051636133428"/>
        </c:manualLayout>
      </c:layout>
      <c:barChart>
        <c:barDir val="col"/>
        <c:grouping val="clustered"/>
        <c:varyColors val="0"/>
        <c:ser>
          <c:idx val="0"/>
          <c:order val="0"/>
          <c:tx>
            <c:strRef>
              <c:f>'הודעה לעיתונות'!$F$1</c:f>
              <c:strCache>
                <c:ptCount val="1"/>
                <c:pt idx="0">
                  <c:v>מודל חלקי</c:v>
                </c:pt>
              </c:strCache>
            </c:strRef>
          </c:tx>
          <c:spPr>
            <a:solidFill>
              <a:srgbClr val="DA8F32"/>
            </a:solidFill>
            <a:ln>
              <a:noFill/>
            </a:ln>
            <a:effectLst>
              <a:outerShdw sx="0" sy="0" rotWithShape="0">
                <a:scrgbClr r="0" g="0" b="0">
                  <a:alpha val="0"/>
                </a:scrgbClr>
              </a:outerShdw>
            </a:effectLst>
            <a:scene3d>
              <a:camera prst="orthographicFront"/>
              <a:lightRig rig="flat" dir="t"/>
            </a:scene3d>
          </c:spPr>
          <c:invertIfNegative val="0"/>
          <c:cat>
            <c:strRef>
              <c:f>'הודעה לעיתונות'!$E$2:$E$4</c:f>
              <c:strCache>
                <c:ptCount val="3"/>
                <c:pt idx="0">
                  <c:v>החזאים הפרטיים</c:v>
                </c:pt>
                <c:pt idx="1">
                  <c:v>חוזי האינפלציה</c:v>
                </c:pt>
                <c:pt idx="2">
                  <c:v>הבנקים המסחריים</c:v>
                </c:pt>
              </c:strCache>
            </c:strRef>
          </c:cat>
          <c:val>
            <c:numRef>
              <c:f>'הודעה לעיתונות'!$F$2:$F$4</c:f>
              <c:numCache>
                <c:formatCode>General</c:formatCode>
                <c:ptCount val="3"/>
                <c:pt idx="0">
                  <c:v>0.06</c:v>
                </c:pt>
                <c:pt idx="1">
                  <c:v>0.06</c:v>
                </c:pt>
                <c:pt idx="2">
                  <c:v>0.06</c:v>
                </c:pt>
              </c:numCache>
            </c:numRef>
          </c:val>
          <c:extLst>
            <c:ext xmlns:c16="http://schemas.microsoft.com/office/drawing/2014/chart" uri="{C3380CC4-5D6E-409C-BE32-E72D297353CC}">
              <c16:uniqueId val="{00000000-660B-41FF-9B5A-CE63CA9123E8}"/>
            </c:ext>
          </c:extLst>
        </c:ser>
        <c:ser>
          <c:idx val="1"/>
          <c:order val="1"/>
          <c:tx>
            <c:strRef>
              <c:f>'הודעה לעיתונות'!$G$1</c:f>
              <c:strCache>
                <c:ptCount val="1"/>
                <c:pt idx="0">
                  <c:v>מודל מלא</c:v>
                </c:pt>
              </c:strCache>
            </c:strRef>
          </c:tx>
          <c:spPr>
            <a:solidFill>
              <a:srgbClr val="008DA3"/>
            </a:solidFill>
            <a:ln>
              <a:noFill/>
            </a:ln>
            <a:effectLst>
              <a:outerShdw sx="0" sy="0" rotWithShape="0">
                <a:scrgbClr r="0" g="0" b="0">
                  <a:alpha val="0"/>
                </a:scrgbClr>
              </a:outerShdw>
            </a:effectLst>
            <a:scene3d>
              <a:camera prst="orthographicFront"/>
              <a:lightRig rig="flat" dir="t"/>
            </a:scene3d>
          </c:spPr>
          <c:invertIfNegative val="0"/>
          <c:cat>
            <c:strRef>
              <c:f>'הודעה לעיתונות'!$E$2:$E$4</c:f>
              <c:strCache>
                <c:ptCount val="3"/>
                <c:pt idx="0">
                  <c:v>החזאים הפרטיים</c:v>
                </c:pt>
                <c:pt idx="1">
                  <c:v>חוזי האינפלציה</c:v>
                </c:pt>
                <c:pt idx="2">
                  <c:v>הבנקים המסחריים</c:v>
                </c:pt>
              </c:strCache>
            </c:strRef>
          </c:cat>
          <c:val>
            <c:numRef>
              <c:f>'הודעה לעיתונות'!$G$2:$G$4</c:f>
              <c:numCache>
                <c:formatCode>General</c:formatCode>
                <c:ptCount val="3"/>
                <c:pt idx="0">
                  <c:v>7.0000000000000007E-2</c:v>
                </c:pt>
                <c:pt idx="1">
                  <c:v>0.08</c:v>
                </c:pt>
                <c:pt idx="2">
                  <c:v>7.0000000000000007E-2</c:v>
                </c:pt>
              </c:numCache>
            </c:numRef>
          </c:val>
          <c:extLst>
            <c:ext xmlns:c16="http://schemas.microsoft.com/office/drawing/2014/chart" uri="{C3380CC4-5D6E-409C-BE32-E72D297353CC}">
              <c16:uniqueId val="{00000001-660B-41FF-9B5A-CE63CA9123E8}"/>
            </c:ext>
          </c:extLst>
        </c:ser>
        <c:dLbls>
          <c:showLegendKey val="0"/>
          <c:showVal val="0"/>
          <c:showCatName val="0"/>
          <c:showSerName val="0"/>
          <c:showPercent val="0"/>
          <c:showBubbleSize val="0"/>
        </c:dLbls>
        <c:gapWidth val="150"/>
        <c:axId val="141809152"/>
        <c:axId val="141811072"/>
      </c:barChart>
      <c:catAx>
        <c:axId val="1418091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e-IL" sz="1000">
                    <a:latin typeface="Calibri" panose="020F0502020204030204" pitchFamily="34" charset="0"/>
                    <a:cs typeface="Calibri" panose="020F0502020204030204" pitchFamily="34" charset="0"/>
                  </a:rPr>
                  <a:t>המקורות המשמשים לחיזוי</a:t>
                </a:r>
              </a:p>
            </c:rich>
          </c:tx>
          <c:layout/>
          <c:overlay val="0"/>
          <c:spPr>
            <a:noFill/>
            <a:ln>
              <a:noFill/>
            </a:ln>
            <a:effectLst/>
          </c:spPr>
        </c:title>
        <c:numFmt formatCode="General" sourceLinked="1"/>
        <c:majorTickMark val="none"/>
        <c:minorTickMark val="none"/>
        <c:tickLblPos val="low"/>
        <c:spPr>
          <a:noFill/>
          <a:ln w="6350">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141811072"/>
        <c:crosses val="autoZero"/>
        <c:auto val="1"/>
        <c:lblAlgn val="ctr"/>
        <c:lblOffset val="100"/>
        <c:noMultiLvlLbl val="0"/>
      </c:catAx>
      <c:valAx>
        <c:axId val="141811072"/>
        <c:scaling>
          <c:orientation val="minMax"/>
          <c:max val="0.4"/>
        </c:scaling>
        <c:delete val="0"/>
        <c:axPos val="l"/>
        <c:majorGridlines>
          <c:spPr>
            <a:ln w="6350">
              <a:solidFill>
                <a:srgbClr val="D9D9D9"/>
              </a:solidFill>
              <a:prstDash val="solid"/>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sz="900">
                    <a:solidFill>
                      <a:sysClr val="windowText" lastClr="000000"/>
                    </a:solidFill>
                  </a:rPr>
                  <a:t>%</a:t>
                </a:r>
              </a:p>
            </c:rich>
          </c:tx>
          <c:layout>
            <c:manualLayout>
              <c:xMode val="edge"/>
              <c:yMode val="edge"/>
              <c:x val="2.0226537216828478E-2"/>
              <c:y val="1.2358247932576269E-2"/>
            </c:manualLayout>
          </c:layout>
          <c:overlay val="0"/>
          <c:spPr>
            <a:noFill/>
            <a:ln>
              <a:noFill/>
            </a:ln>
            <a:effectLst/>
          </c:spPr>
        </c:title>
        <c:numFmt formatCode="General" sourceLinked="1"/>
        <c:majorTickMark val="none"/>
        <c:minorTickMark val="none"/>
        <c:tickLblPos val="low"/>
        <c:spPr>
          <a:noFill/>
          <a:ln w="6350">
            <a:solidFill>
              <a:srgbClr val="000000"/>
            </a:solidFill>
            <a:prstDash val="soli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141809152"/>
        <c:crosses val="autoZero"/>
        <c:crossBetween val="between"/>
        <c:majorUnit val="0.1"/>
      </c:valAx>
      <c:spPr>
        <a:noFill/>
        <a:ln>
          <a:noFill/>
        </a:ln>
        <a:effectLst/>
      </c:spPr>
    </c:plotArea>
    <c:plotVisOnly val="1"/>
    <c:dispBlanksAs val="gap"/>
    <c:showDLblsOverMax val="0"/>
  </c:chart>
  <c:spPr>
    <a:solidFill>
      <a:srgbClr val="FFFFFF"/>
    </a:solidFill>
    <a:ln w="9525">
      <a:noFill/>
      <a:prstDash val="solid"/>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2D9B8-03D8-486F-B1CF-AED88D3E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3645</Characters>
  <Application>Microsoft Office Word</Application>
  <DocSecurity>4</DocSecurity>
  <Lines>30</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סיגל ריבון</dc:creator>
  <cp:lastModifiedBy>רוסול דכוור</cp:lastModifiedBy>
  <cp:revision>2</cp:revision>
  <dcterms:created xsi:type="dcterms:W3CDTF">2026-02-15T12:33:00Z</dcterms:created>
  <dcterms:modified xsi:type="dcterms:W3CDTF">2026-02-15T12:33:00Z</dcterms:modified>
</cp:coreProperties>
</file>