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961"/>
        <w:bidiVisual/>
        <w:tblW w:w="0" w:type="auto"/>
        <w:tblLayout w:type="fixed"/>
        <w:tblLook w:val="0000" w:firstRow="0" w:lastRow="0" w:firstColumn="0" w:lastColumn="0" w:noHBand="0" w:noVBand="0"/>
      </w:tblPr>
      <w:tblGrid>
        <w:gridCol w:w="2840"/>
        <w:gridCol w:w="2596"/>
        <w:gridCol w:w="3084"/>
      </w:tblGrid>
      <w:tr w:rsidR="00C60D8B" w:rsidRPr="00401BDA" w14:paraId="4E0F30E0" w14:textId="77777777" w:rsidTr="006E5073">
        <w:tc>
          <w:tcPr>
            <w:tcW w:w="2840" w:type="dxa"/>
            <w:vAlign w:val="center"/>
          </w:tcPr>
          <w:p w14:paraId="751762ED" w14:textId="77777777" w:rsidR="00C60D8B" w:rsidRPr="00401BDA" w:rsidRDefault="007F4BDE" w:rsidP="001906E4">
            <w:pPr>
              <w:bidi/>
              <w:spacing w:line="360" w:lineRule="auto"/>
              <w:jc w:val="both"/>
              <w:rPr>
                <w:rFonts w:ascii="Calibri" w:hAnsi="Calibri" w:cs="Calibri"/>
                <w:b/>
                <w:bCs/>
                <w:sz w:val="28"/>
                <w:szCs w:val="28"/>
              </w:rPr>
            </w:pPr>
            <w:r w:rsidRPr="00401BDA">
              <w:rPr>
                <w:rFonts w:ascii="Calibri" w:hAnsi="Calibri" w:cs="Calibri"/>
                <w:b/>
                <w:bCs/>
                <w:sz w:val="28"/>
                <w:szCs w:val="28"/>
                <w:rtl/>
              </w:rPr>
              <w:t xml:space="preserve"> </w:t>
            </w:r>
            <w:r w:rsidR="00C60D8B" w:rsidRPr="00401BDA">
              <w:rPr>
                <w:rFonts w:ascii="Calibri" w:hAnsi="Calibri" w:cs="Calibri"/>
                <w:b/>
                <w:bCs/>
                <w:sz w:val="28"/>
                <w:szCs w:val="28"/>
                <w:rtl/>
              </w:rPr>
              <w:t>בנק ישראל</w:t>
            </w:r>
          </w:p>
          <w:p w14:paraId="1D3B0B0C" w14:textId="77777777" w:rsidR="00C60D8B" w:rsidRPr="00401BDA" w:rsidRDefault="00C60D8B" w:rsidP="001906E4">
            <w:pPr>
              <w:bidi/>
              <w:spacing w:line="360" w:lineRule="auto"/>
              <w:ind w:right="-101"/>
              <w:jc w:val="both"/>
              <w:rPr>
                <w:rFonts w:ascii="Calibri" w:hAnsi="Calibri" w:cs="Calibri"/>
              </w:rPr>
            </w:pPr>
            <w:r w:rsidRPr="00401BDA">
              <w:rPr>
                <w:rFonts w:ascii="Calibri" w:hAnsi="Calibri" w:cs="Calibri"/>
                <w:rtl/>
              </w:rPr>
              <w:t>דוברות והסברה כלכלית</w:t>
            </w:r>
          </w:p>
        </w:tc>
        <w:tc>
          <w:tcPr>
            <w:tcW w:w="2596" w:type="dxa"/>
          </w:tcPr>
          <w:p w14:paraId="7D238307" w14:textId="77777777" w:rsidR="00C60D8B" w:rsidRPr="00401BDA" w:rsidRDefault="00C60D8B" w:rsidP="001906E4">
            <w:pPr>
              <w:bidi/>
              <w:spacing w:line="360" w:lineRule="auto"/>
              <w:jc w:val="both"/>
              <w:rPr>
                <w:rFonts w:ascii="Calibri" w:hAnsi="Calibri" w:cs="Calibri"/>
              </w:rPr>
            </w:pPr>
            <w:r w:rsidRPr="00401BDA">
              <w:rPr>
                <w:rFonts w:ascii="Calibri" w:hAnsi="Calibri" w:cs="Calibri"/>
                <w:noProof/>
              </w:rPr>
              <w:drawing>
                <wp:inline distT="0" distB="0" distL="0" distR="0" wp14:anchorId="76EFBD07" wp14:editId="6633AAA7">
                  <wp:extent cx="981710" cy="768350"/>
                  <wp:effectExtent l="0" t="0" r="8890" b="0"/>
                  <wp:docPr id="3" name="תמונה 3" descr="לוגו בנק ישראל" title="לוגו בנק ישרא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תמונה 2" descr="לוגו בנק ישראל" title="לוגו בנק ישראל"/>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81710" cy="768350"/>
                          </a:xfrm>
                          <a:prstGeom prst="rect">
                            <a:avLst/>
                          </a:prstGeom>
                          <a:noFill/>
                          <a:ln>
                            <a:noFill/>
                          </a:ln>
                        </pic:spPr>
                      </pic:pic>
                    </a:graphicData>
                  </a:graphic>
                </wp:inline>
              </w:drawing>
            </w:r>
          </w:p>
        </w:tc>
        <w:tc>
          <w:tcPr>
            <w:tcW w:w="3084" w:type="dxa"/>
            <w:vAlign w:val="center"/>
          </w:tcPr>
          <w:p w14:paraId="5666A22C" w14:textId="60FBBE7F" w:rsidR="00C60D8B" w:rsidRPr="00401BDA" w:rsidRDefault="00C60D8B" w:rsidP="00B955EB">
            <w:pPr>
              <w:bidi/>
              <w:spacing w:line="360" w:lineRule="auto"/>
              <w:jc w:val="right"/>
              <w:rPr>
                <w:rFonts w:ascii="Calibri" w:hAnsi="Calibri" w:cs="Calibri"/>
              </w:rPr>
            </w:pPr>
            <w:r w:rsidRPr="00401BDA">
              <w:rPr>
                <w:rFonts w:ascii="Calibri" w:hAnsi="Calibri" w:cs="Calibri"/>
                <w:rtl/>
              </w:rPr>
              <w:t xml:space="preserve">‏ירושלים, </w:t>
            </w:r>
            <w:r w:rsidR="00B955EB">
              <w:rPr>
                <w:rFonts w:ascii="Calibri" w:hAnsi="Calibri" w:cs="Calibri" w:hint="cs"/>
                <w:rtl/>
              </w:rPr>
              <w:t>י"ח</w:t>
            </w:r>
            <w:r w:rsidR="004132A7" w:rsidRPr="00401BDA">
              <w:rPr>
                <w:rFonts w:ascii="Calibri" w:hAnsi="Calibri" w:cs="Calibri"/>
                <w:rtl/>
              </w:rPr>
              <w:t xml:space="preserve"> </w:t>
            </w:r>
            <w:r w:rsidR="00B955EB">
              <w:rPr>
                <w:rFonts w:ascii="Calibri" w:hAnsi="Calibri" w:cs="Calibri" w:hint="cs"/>
                <w:rtl/>
              </w:rPr>
              <w:t>בסיון</w:t>
            </w:r>
            <w:r w:rsidR="004132A7" w:rsidRPr="00401BDA">
              <w:rPr>
                <w:rFonts w:ascii="Calibri" w:hAnsi="Calibri" w:cs="Calibri"/>
                <w:rtl/>
              </w:rPr>
              <w:t xml:space="preserve"> </w:t>
            </w:r>
            <w:r w:rsidRPr="00401BDA">
              <w:rPr>
                <w:rFonts w:ascii="Calibri" w:hAnsi="Calibri" w:cs="Calibri"/>
                <w:rtl/>
              </w:rPr>
              <w:t>תש</w:t>
            </w:r>
            <w:r w:rsidR="005278EA" w:rsidRPr="00401BDA">
              <w:rPr>
                <w:rFonts w:ascii="Calibri" w:hAnsi="Calibri" w:cs="Calibri"/>
                <w:rtl/>
              </w:rPr>
              <w:t>פ</w:t>
            </w:r>
            <w:r w:rsidRPr="00401BDA">
              <w:rPr>
                <w:rFonts w:ascii="Calibri" w:hAnsi="Calibri" w:cs="Calibri"/>
                <w:rtl/>
              </w:rPr>
              <w:t>"</w:t>
            </w:r>
            <w:r w:rsidR="00C931D0">
              <w:rPr>
                <w:rFonts w:ascii="Calibri" w:hAnsi="Calibri" w:cs="Calibri" w:hint="cs"/>
                <w:rtl/>
              </w:rPr>
              <w:t>ו</w:t>
            </w:r>
          </w:p>
          <w:p w14:paraId="3A684AED" w14:textId="1AF718C2" w:rsidR="00C60D8B" w:rsidRPr="00401BDA" w:rsidRDefault="00C60D8B" w:rsidP="003D207C">
            <w:pPr>
              <w:bidi/>
              <w:spacing w:line="360" w:lineRule="auto"/>
              <w:jc w:val="right"/>
              <w:rPr>
                <w:rFonts w:ascii="Calibri" w:hAnsi="Calibri" w:cs="Calibri"/>
              </w:rPr>
            </w:pPr>
            <w:r w:rsidRPr="00401BDA">
              <w:rPr>
                <w:rFonts w:ascii="Calibri" w:hAnsi="Calibri" w:cs="Calibri"/>
                <w:rtl/>
              </w:rPr>
              <w:t>‏‏</w:t>
            </w:r>
            <w:r w:rsidR="003D207C">
              <w:rPr>
                <w:rFonts w:ascii="Calibri" w:hAnsi="Calibri" w:cs="Calibri" w:hint="cs"/>
                <w:rtl/>
              </w:rPr>
              <w:t>03</w:t>
            </w:r>
            <w:r w:rsidR="004132A7" w:rsidRPr="00401BDA">
              <w:rPr>
                <w:rFonts w:ascii="Calibri" w:hAnsi="Calibri" w:cs="Calibri"/>
                <w:rtl/>
              </w:rPr>
              <w:t xml:space="preserve"> </w:t>
            </w:r>
            <w:r w:rsidR="00B955EB">
              <w:rPr>
                <w:rFonts w:ascii="Calibri" w:hAnsi="Calibri" w:cs="Calibri" w:hint="cs"/>
                <w:rtl/>
              </w:rPr>
              <w:t>יוני</w:t>
            </w:r>
            <w:r w:rsidR="00C931D0">
              <w:rPr>
                <w:rFonts w:ascii="Calibri" w:hAnsi="Calibri" w:cs="Calibri" w:hint="cs"/>
                <w:rtl/>
              </w:rPr>
              <w:t xml:space="preserve"> 2026</w:t>
            </w:r>
          </w:p>
        </w:tc>
      </w:tr>
    </w:tbl>
    <w:p w14:paraId="37D2E5DB" w14:textId="77777777" w:rsidR="00C60D8B" w:rsidRPr="00401BDA" w:rsidRDefault="00C60D8B" w:rsidP="001906E4">
      <w:pPr>
        <w:bidi/>
        <w:spacing w:line="360" w:lineRule="auto"/>
        <w:ind w:right="-101"/>
        <w:jc w:val="both"/>
        <w:rPr>
          <w:rFonts w:ascii="Calibri" w:hAnsi="Calibri" w:cs="Calibri"/>
        </w:rPr>
      </w:pPr>
    </w:p>
    <w:p w14:paraId="30C8CC4A" w14:textId="77777777" w:rsidR="00C60D8B" w:rsidRPr="004E1FE9" w:rsidRDefault="00C60D8B" w:rsidP="001906E4">
      <w:pPr>
        <w:bidi/>
        <w:spacing w:line="360" w:lineRule="auto"/>
        <w:ind w:right="-101" w:firstLine="284"/>
        <w:jc w:val="both"/>
        <w:rPr>
          <w:rFonts w:ascii="Calibri" w:hAnsi="Calibri" w:cs="Calibri"/>
          <w:sz w:val="24"/>
          <w:szCs w:val="24"/>
        </w:rPr>
      </w:pPr>
      <w:r w:rsidRPr="004E1FE9">
        <w:rPr>
          <w:rFonts w:ascii="Calibri" w:hAnsi="Calibri" w:cs="Calibri"/>
          <w:sz w:val="24"/>
          <w:szCs w:val="24"/>
          <w:rtl/>
        </w:rPr>
        <w:t>הודעה לעיתונות:</w:t>
      </w:r>
    </w:p>
    <w:p w14:paraId="3F37F878" w14:textId="0F3419AE" w:rsidR="009438CF" w:rsidRPr="00152EFA" w:rsidRDefault="0081165E" w:rsidP="002527F6">
      <w:pPr>
        <w:bidi/>
        <w:jc w:val="center"/>
        <w:rPr>
          <w:rFonts w:ascii="Calibri" w:hAnsi="Calibri" w:cs="Calibri"/>
          <w:b/>
          <w:bCs/>
          <w:sz w:val="32"/>
          <w:szCs w:val="32"/>
          <w:rtl/>
        </w:rPr>
      </w:pPr>
      <w:r w:rsidRPr="00152EFA">
        <w:rPr>
          <w:rFonts w:ascii="Calibri" w:hAnsi="Calibri" w:cs="Calibri"/>
          <w:b/>
          <w:bCs/>
          <w:sz w:val="28"/>
          <w:szCs w:val="28"/>
          <w:rtl/>
        </w:rPr>
        <w:t xml:space="preserve">מחקר חדש בבנק ישראל: </w:t>
      </w:r>
      <w:r w:rsidR="002527F6" w:rsidRPr="00152EFA">
        <w:rPr>
          <w:rFonts w:ascii="Calibri" w:hAnsi="Calibri" w:cs="Calibri" w:hint="cs"/>
          <w:b/>
          <w:bCs/>
          <w:sz w:val="28"/>
          <w:szCs w:val="28"/>
          <w:rtl/>
        </w:rPr>
        <w:t>השפעות משניות של</w:t>
      </w:r>
      <w:r w:rsidR="00DF1668" w:rsidRPr="00152EFA">
        <w:rPr>
          <w:rFonts w:ascii="Calibri" w:hAnsi="Calibri" w:cs="Calibri" w:hint="cs"/>
          <w:b/>
          <w:bCs/>
          <w:sz w:val="28"/>
          <w:szCs w:val="28"/>
          <w:rtl/>
        </w:rPr>
        <w:t xml:space="preserve"> </w:t>
      </w:r>
      <w:r w:rsidR="002D77AB" w:rsidRPr="00152EFA">
        <w:rPr>
          <w:rFonts w:ascii="Calibri" w:hAnsi="Calibri" w:cs="Calibri" w:hint="cs"/>
          <w:b/>
          <w:bCs/>
          <w:sz w:val="28"/>
          <w:szCs w:val="28"/>
          <w:rtl/>
        </w:rPr>
        <w:t>חוק שכר הבכירים</w:t>
      </w:r>
    </w:p>
    <w:p w14:paraId="10639C32" w14:textId="77777777" w:rsidR="002527F6" w:rsidRPr="002527F6" w:rsidRDefault="002527F6" w:rsidP="002527F6">
      <w:pPr>
        <w:numPr>
          <w:ilvl w:val="0"/>
          <w:numId w:val="17"/>
        </w:numPr>
        <w:bidi/>
        <w:spacing w:after="120" w:line="360" w:lineRule="auto"/>
        <w:jc w:val="both"/>
        <w:rPr>
          <w:rFonts w:ascii="Calibri" w:eastAsia="Times New Roman" w:hAnsi="Calibri" w:cs="Calibri"/>
          <w:sz w:val="24"/>
          <w:szCs w:val="24"/>
        </w:rPr>
      </w:pPr>
      <w:r w:rsidRPr="002527F6">
        <w:rPr>
          <w:rFonts w:ascii="Calibri" w:eastAsia="Times New Roman" w:hAnsi="Calibri" w:cs="Calibri" w:hint="cs"/>
          <w:sz w:val="24"/>
          <w:szCs w:val="24"/>
          <w:rtl/>
        </w:rPr>
        <w:t>מחקר זה</w:t>
      </w:r>
      <w:r w:rsidRPr="002527F6">
        <w:rPr>
          <w:rFonts w:ascii="Calibri" w:eastAsia="Times New Roman" w:hAnsi="Calibri" w:cs="Calibri"/>
          <w:sz w:val="24"/>
          <w:szCs w:val="24"/>
          <w:rtl/>
        </w:rPr>
        <w:t xml:space="preserve"> מעיד על אפקט עיגון שיצר חוק שכר הבכירים</w:t>
      </w:r>
      <w:r w:rsidRPr="002527F6">
        <w:rPr>
          <w:rFonts w:ascii="Calibri" w:eastAsia="Times New Roman" w:hAnsi="Calibri" w:cs="Calibri" w:hint="cs"/>
          <w:sz w:val="24"/>
          <w:szCs w:val="24"/>
          <w:rtl/>
        </w:rPr>
        <w:t xml:space="preserve"> שחוקק בישראל בשנת 2016</w:t>
      </w:r>
      <w:r w:rsidRPr="002527F6">
        <w:rPr>
          <w:rFonts w:ascii="Calibri" w:eastAsia="Times New Roman" w:hAnsi="Calibri" w:cs="Calibri"/>
          <w:sz w:val="24"/>
          <w:szCs w:val="24"/>
          <w:rtl/>
        </w:rPr>
        <w:t xml:space="preserve">: שכר מנהלים בחברות </w:t>
      </w:r>
      <w:r w:rsidRPr="002527F6">
        <w:rPr>
          <w:rFonts w:ascii="Calibri" w:eastAsia="Times New Roman" w:hAnsi="Calibri" w:cs="Calibri" w:hint="cs"/>
          <w:sz w:val="24"/>
          <w:szCs w:val="24"/>
          <w:rtl/>
        </w:rPr>
        <w:t>שלא כפופות</w:t>
      </w:r>
      <w:r w:rsidRPr="002527F6">
        <w:rPr>
          <w:rFonts w:ascii="Calibri" w:eastAsia="Times New Roman" w:hAnsi="Calibri" w:cs="Calibri"/>
          <w:sz w:val="24"/>
          <w:szCs w:val="24"/>
          <w:rtl/>
        </w:rPr>
        <w:t xml:space="preserve"> לחוק, שהיה מעל רמת הסף, ירד באופן מובהק בשנים שלאחר כניסת החוק לתוקף, למרות שחברות אלה לא היו מחויבות כלל על פי חוק לשנות את מדיניות התגמול שלהן.</w:t>
      </w:r>
    </w:p>
    <w:p w14:paraId="586BEF9F" w14:textId="77777777" w:rsidR="002527F6" w:rsidRPr="002527F6" w:rsidRDefault="002527F6" w:rsidP="002527F6">
      <w:pPr>
        <w:numPr>
          <w:ilvl w:val="0"/>
          <w:numId w:val="17"/>
        </w:numPr>
        <w:bidi/>
        <w:spacing w:after="120" w:line="360" w:lineRule="auto"/>
        <w:jc w:val="both"/>
        <w:rPr>
          <w:rFonts w:ascii="Calibri" w:eastAsia="Times New Roman" w:hAnsi="Calibri" w:cs="Calibri"/>
          <w:sz w:val="24"/>
          <w:szCs w:val="24"/>
        </w:rPr>
      </w:pPr>
      <w:r w:rsidRPr="002527F6">
        <w:rPr>
          <w:rFonts w:ascii="Calibri" w:eastAsia="Times New Roman" w:hAnsi="Calibri" w:cs="Calibri"/>
          <w:sz w:val="24"/>
          <w:szCs w:val="24"/>
          <w:rtl/>
        </w:rPr>
        <w:t>הממצאים מאששים קיומו של שוק אחיד למנהלים בכירים בישראל, שבו הגבלות רגולטוריות על קבוצה מצומצמת של חברות פיננסיות משפיעות על התגמולי</w:t>
      </w:r>
      <w:r w:rsidRPr="002527F6">
        <w:rPr>
          <w:rFonts w:ascii="Calibri" w:eastAsia="Times New Roman" w:hAnsi="Calibri" w:cs="Calibri" w:hint="cs"/>
          <w:sz w:val="24"/>
          <w:szCs w:val="24"/>
          <w:rtl/>
        </w:rPr>
        <w:t>ם</w:t>
      </w:r>
      <w:r w:rsidRPr="002527F6">
        <w:rPr>
          <w:rFonts w:ascii="Calibri" w:eastAsia="Times New Roman" w:hAnsi="Calibri" w:cs="Calibri"/>
          <w:sz w:val="24"/>
          <w:szCs w:val="24"/>
          <w:rtl/>
        </w:rPr>
        <w:t xml:space="preserve"> בכלל המשק.</w:t>
      </w:r>
    </w:p>
    <w:p w14:paraId="6143DDFF" w14:textId="77F671A4" w:rsidR="00B77907" w:rsidRDefault="00230783" w:rsidP="00774CD4">
      <w:pPr>
        <w:bidi/>
        <w:spacing w:after="120" w:line="360" w:lineRule="auto"/>
        <w:jc w:val="both"/>
        <w:rPr>
          <w:rFonts w:ascii="Calibri" w:hAnsi="Calibri" w:cs="Calibri"/>
          <w:sz w:val="24"/>
          <w:szCs w:val="24"/>
          <w:rtl/>
        </w:rPr>
      </w:pPr>
      <w:r w:rsidRPr="00230783">
        <w:rPr>
          <w:rFonts w:ascii="Calibri" w:hAnsi="Calibri" w:cs="Calibri"/>
          <w:sz w:val="24"/>
          <w:szCs w:val="24"/>
          <w:rtl/>
        </w:rPr>
        <w:t>בעקבות המשבר הפיננסי הגלובלי של 2007</w:t>
      </w:r>
      <w:r w:rsidR="000A1714">
        <w:rPr>
          <w:rFonts w:ascii="Calibri" w:hAnsi="Calibri" w:cs="Calibri" w:hint="cs"/>
          <w:sz w:val="24"/>
          <w:szCs w:val="24"/>
          <w:rtl/>
        </w:rPr>
        <w:t>–</w:t>
      </w:r>
      <w:r w:rsidRPr="00230783">
        <w:rPr>
          <w:rFonts w:ascii="Calibri" w:hAnsi="Calibri" w:cs="Calibri"/>
          <w:sz w:val="24"/>
          <w:szCs w:val="24"/>
          <w:rtl/>
        </w:rPr>
        <w:t xml:space="preserve">2008, עלתה ברחבי העולם ביקורת חריפה על רמת התגמול של בכירי חברות פיננסיות, שנתפסו כאחראים למשבר. ביקורת זו הובילה רגולטורים במדינות רבות להציע ואף ליישם רגולציות המפקחות או מגבילות את רמת ומבנה התגמול של בכירים. </w:t>
      </w:r>
    </w:p>
    <w:p w14:paraId="03A867A4" w14:textId="5F08DCFB" w:rsidR="00B77907" w:rsidRDefault="00B77907" w:rsidP="00697EC2">
      <w:pPr>
        <w:bidi/>
        <w:spacing w:after="120" w:line="360" w:lineRule="auto"/>
        <w:jc w:val="both"/>
        <w:rPr>
          <w:rFonts w:ascii="Calibri" w:hAnsi="Calibri" w:cs="Calibri"/>
          <w:sz w:val="24"/>
          <w:szCs w:val="24"/>
          <w:rtl/>
        </w:rPr>
      </w:pPr>
      <w:r w:rsidRPr="00B77907">
        <w:rPr>
          <w:rFonts w:ascii="Calibri" w:hAnsi="Calibri" w:cs="Calibri"/>
          <w:sz w:val="24"/>
          <w:szCs w:val="24"/>
          <w:rtl/>
        </w:rPr>
        <w:t>בישראל, אחת התגובות הרגולטוריות הייתה חקיקת חוק ייחודי ב-2016 המגביל את שכר הבכירים בחברות פיננסיות לפי 35 ממשכורת העובד הנמוך ביותר בחברה</w:t>
      </w:r>
      <w:r>
        <w:rPr>
          <w:rStyle w:val="a5"/>
          <w:rFonts w:ascii="Calibri" w:hAnsi="Calibri" w:cs="Calibri"/>
          <w:sz w:val="24"/>
          <w:szCs w:val="24"/>
          <w:rtl/>
        </w:rPr>
        <w:footnoteReference w:id="1"/>
      </w:r>
      <w:r w:rsidRPr="00B77907">
        <w:rPr>
          <w:rFonts w:ascii="Calibri" w:hAnsi="Calibri" w:cs="Calibri"/>
          <w:sz w:val="24"/>
          <w:szCs w:val="24"/>
          <w:rtl/>
        </w:rPr>
        <w:t>. המחקר האקדמי עד כה התמקד בעיקר בהשפעות של רגולציות אלו על החברות הכפופות להן ישירות</w:t>
      </w:r>
      <w:r>
        <w:rPr>
          <w:rStyle w:val="a5"/>
          <w:rFonts w:ascii="Calibri" w:hAnsi="Calibri" w:cs="Calibri"/>
          <w:sz w:val="24"/>
          <w:szCs w:val="24"/>
          <w:rtl/>
        </w:rPr>
        <w:footnoteReference w:id="2"/>
      </w:r>
      <w:r w:rsidRPr="00B77907">
        <w:rPr>
          <w:rFonts w:ascii="Calibri" w:hAnsi="Calibri" w:cs="Calibri"/>
          <w:sz w:val="24"/>
          <w:szCs w:val="24"/>
          <w:rtl/>
        </w:rPr>
        <w:t xml:space="preserve">, אך שאלה חשובה </w:t>
      </w:r>
      <w:r w:rsidR="00697EC2">
        <w:rPr>
          <w:rFonts w:ascii="Calibri" w:hAnsi="Calibri" w:cs="Calibri" w:hint="cs"/>
          <w:sz w:val="24"/>
          <w:szCs w:val="24"/>
          <w:rtl/>
        </w:rPr>
        <w:t xml:space="preserve">נוספת </w:t>
      </w:r>
      <w:r w:rsidRPr="00B77907">
        <w:rPr>
          <w:rFonts w:ascii="Calibri" w:hAnsi="Calibri" w:cs="Calibri"/>
          <w:sz w:val="24"/>
          <w:szCs w:val="24"/>
          <w:rtl/>
        </w:rPr>
        <w:t>היא האם קיימות גם השפעות עקיפות על חברות שאינן כפופות לרגולציה.</w:t>
      </w:r>
    </w:p>
    <w:p w14:paraId="6E9CB68C" w14:textId="4699CAA6" w:rsidR="00D03917" w:rsidRDefault="00D03917" w:rsidP="001C403A">
      <w:pPr>
        <w:bidi/>
        <w:spacing w:after="120" w:line="360" w:lineRule="auto"/>
        <w:jc w:val="both"/>
        <w:rPr>
          <w:rFonts w:ascii="Calibri" w:hAnsi="Calibri" w:cs="Calibri"/>
          <w:sz w:val="24"/>
          <w:szCs w:val="24"/>
          <w:rtl/>
        </w:rPr>
      </w:pPr>
      <w:r w:rsidRPr="00D03917">
        <w:rPr>
          <w:rFonts w:ascii="Calibri" w:hAnsi="Calibri" w:cs="Calibri"/>
          <w:sz w:val="24"/>
          <w:szCs w:val="24"/>
          <w:rtl/>
        </w:rPr>
        <w:t>מחקר של ד"ר מיטל גראם רוזן מחטיבת המחקר בבנק ישראל</w:t>
      </w:r>
      <w:r w:rsidR="00DF1668">
        <w:rPr>
          <w:rFonts w:ascii="Calibri" w:hAnsi="Calibri" w:cs="Calibri" w:hint="cs"/>
          <w:sz w:val="24"/>
          <w:szCs w:val="24"/>
          <w:rtl/>
        </w:rPr>
        <w:t xml:space="preserve"> </w:t>
      </w:r>
      <w:r w:rsidRPr="00D03917">
        <w:rPr>
          <w:rFonts w:ascii="Calibri" w:hAnsi="Calibri" w:cs="Calibri"/>
          <w:sz w:val="24"/>
          <w:szCs w:val="24"/>
          <w:rtl/>
        </w:rPr>
        <w:t>בוחן</w:t>
      </w:r>
      <w:r w:rsidR="00DF1668">
        <w:rPr>
          <w:rFonts w:ascii="Calibri" w:hAnsi="Calibri" w:cs="Calibri" w:hint="cs"/>
          <w:sz w:val="24"/>
          <w:szCs w:val="24"/>
          <w:rtl/>
        </w:rPr>
        <w:t>, לראשונה,</w:t>
      </w:r>
      <w:r w:rsidRPr="00D03917">
        <w:rPr>
          <w:rFonts w:ascii="Calibri" w:hAnsi="Calibri" w:cs="Calibri"/>
          <w:sz w:val="24"/>
          <w:szCs w:val="24"/>
          <w:rtl/>
        </w:rPr>
        <w:t xml:space="preserve"> את ההשפעות העקיפות של הגבלת שכר </w:t>
      </w:r>
      <w:r w:rsidR="000A1714">
        <w:rPr>
          <w:rFonts w:ascii="Calibri" w:hAnsi="Calibri" w:cs="Calibri" w:hint="cs"/>
          <w:sz w:val="24"/>
          <w:szCs w:val="24"/>
          <w:rtl/>
        </w:rPr>
        <w:t>ה</w:t>
      </w:r>
      <w:r w:rsidRPr="00D03917">
        <w:rPr>
          <w:rFonts w:ascii="Calibri" w:hAnsi="Calibri" w:cs="Calibri"/>
          <w:sz w:val="24"/>
          <w:szCs w:val="24"/>
          <w:rtl/>
        </w:rPr>
        <w:t xml:space="preserve">בכירים - האם </w:t>
      </w:r>
      <w:r w:rsidR="00697EC2">
        <w:rPr>
          <w:rFonts w:ascii="Calibri" w:hAnsi="Calibri" w:cs="Calibri" w:hint="cs"/>
          <w:sz w:val="24"/>
          <w:szCs w:val="24"/>
          <w:rtl/>
        </w:rPr>
        <w:t>ה</w:t>
      </w:r>
      <w:r w:rsidR="00697EC2" w:rsidRPr="00D03917">
        <w:rPr>
          <w:rFonts w:ascii="Calibri" w:hAnsi="Calibri" w:cs="Calibri"/>
          <w:sz w:val="24"/>
          <w:szCs w:val="24"/>
          <w:rtl/>
        </w:rPr>
        <w:t xml:space="preserve">חוק </w:t>
      </w:r>
      <w:r w:rsidR="00697EC2">
        <w:rPr>
          <w:rFonts w:ascii="Calibri" w:hAnsi="Calibri" w:cs="Calibri" w:hint="cs"/>
          <w:sz w:val="24"/>
          <w:szCs w:val="24"/>
          <w:rtl/>
        </w:rPr>
        <w:t>מ-</w:t>
      </w:r>
      <w:r w:rsidRPr="00D03917">
        <w:rPr>
          <w:rFonts w:ascii="Calibri" w:hAnsi="Calibri" w:cs="Calibri"/>
          <w:sz w:val="24"/>
          <w:szCs w:val="24"/>
          <w:rtl/>
        </w:rPr>
        <w:t xml:space="preserve">2016 </w:t>
      </w:r>
      <w:r w:rsidR="001C403A">
        <w:rPr>
          <w:rFonts w:ascii="Calibri" w:hAnsi="Calibri" w:cs="Calibri" w:hint="cs"/>
          <w:sz w:val="24"/>
          <w:szCs w:val="24"/>
          <w:rtl/>
        </w:rPr>
        <w:t xml:space="preserve">השפיע על </w:t>
      </w:r>
      <w:r w:rsidRPr="00D03917">
        <w:rPr>
          <w:rFonts w:ascii="Calibri" w:hAnsi="Calibri" w:cs="Calibri"/>
          <w:sz w:val="24"/>
          <w:szCs w:val="24"/>
          <w:rtl/>
        </w:rPr>
        <w:t>תגמול הבכירים בחברות שאינן כפופות ל</w:t>
      </w:r>
      <w:r w:rsidR="001C403A">
        <w:rPr>
          <w:rFonts w:ascii="Calibri" w:hAnsi="Calibri" w:cs="Calibri" w:hint="cs"/>
          <w:sz w:val="24"/>
          <w:szCs w:val="24"/>
          <w:rtl/>
        </w:rPr>
        <w:t>ו</w:t>
      </w:r>
      <w:r w:rsidRPr="00D03917">
        <w:rPr>
          <w:rFonts w:ascii="Calibri" w:hAnsi="Calibri" w:cs="Calibri"/>
          <w:sz w:val="24"/>
          <w:szCs w:val="24"/>
          <w:rtl/>
        </w:rPr>
        <w:t>. המחקר נערך על בסיס מאגר נתונים מקיף</w:t>
      </w:r>
      <w:r w:rsidR="00697EC2">
        <w:rPr>
          <w:rFonts w:ascii="Calibri" w:hAnsi="Calibri" w:cs="Calibri" w:hint="cs"/>
          <w:sz w:val="24"/>
          <w:szCs w:val="24"/>
          <w:rtl/>
        </w:rPr>
        <w:t>,</w:t>
      </w:r>
      <w:r w:rsidRPr="00D03917">
        <w:rPr>
          <w:rFonts w:ascii="Calibri" w:hAnsi="Calibri" w:cs="Calibri"/>
          <w:sz w:val="24"/>
          <w:szCs w:val="24"/>
          <w:rtl/>
        </w:rPr>
        <w:t xml:space="preserve"> שנאסף ידנית, הכולל מידע על תגמול מנכ"לים ויושבי ראש דירקטוריון של כל החברות הציבוריות הישראליות שאינן כפופות לחוק, לתקופה 2013</w:t>
      </w:r>
      <w:r w:rsidR="000A1714">
        <w:rPr>
          <w:rFonts w:ascii="Calibri" w:hAnsi="Calibri" w:cs="Calibri" w:hint="cs"/>
          <w:sz w:val="24"/>
          <w:szCs w:val="24"/>
          <w:rtl/>
        </w:rPr>
        <w:t>–</w:t>
      </w:r>
      <w:r w:rsidRPr="00D03917">
        <w:rPr>
          <w:rFonts w:ascii="Calibri" w:hAnsi="Calibri" w:cs="Calibri"/>
          <w:sz w:val="24"/>
          <w:szCs w:val="24"/>
          <w:rtl/>
        </w:rPr>
        <w:t>2019.</w:t>
      </w:r>
      <w:r w:rsidR="00BD498B">
        <w:rPr>
          <w:rFonts w:ascii="Calibri" w:hAnsi="Calibri" w:cs="Calibri" w:hint="cs"/>
          <w:sz w:val="24"/>
          <w:szCs w:val="24"/>
          <w:rtl/>
        </w:rPr>
        <w:t xml:space="preserve"> </w:t>
      </w:r>
    </w:p>
    <w:p w14:paraId="0D140D00" w14:textId="7536B204" w:rsidR="0055741B" w:rsidRPr="0055741B" w:rsidRDefault="0055741B" w:rsidP="00ED47E4">
      <w:pPr>
        <w:bidi/>
        <w:spacing w:after="120" w:line="360" w:lineRule="auto"/>
        <w:jc w:val="both"/>
        <w:rPr>
          <w:rFonts w:ascii="Calibri" w:hAnsi="Calibri" w:cs="Calibri"/>
          <w:sz w:val="24"/>
          <w:szCs w:val="24"/>
        </w:rPr>
      </w:pPr>
      <w:r w:rsidRPr="0055741B">
        <w:rPr>
          <w:rFonts w:ascii="Calibri" w:hAnsi="Calibri" w:cs="Calibri"/>
          <w:sz w:val="24"/>
          <w:szCs w:val="24"/>
          <w:rtl/>
        </w:rPr>
        <w:t>התוצאות מצביעות על כך ש</w:t>
      </w:r>
      <w:r w:rsidR="00464753">
        <w:rPr>
          <w:rFonts w:ascii="Calibri" w:hAnsi="Calibri" w:cs="Calibri" w:hint="cs"/>
          <w:sz w:val="24"/>
          <w:szCs w:val="24"/>
          <w:rtl/>
        </w:rPr>
        <w:t xml:space="preserve">יתכן </w:t>
      </w:r>
      <w:r w:rsidR="000A1714">
        <w:rPr>
          <w:rFonts w:ascii="Calibri" w:hAnsi="Calibri" w:cs="Calibri" w:hint="cs"/>
          <w:sz w:val="24"/>
          <w:szCs w:val="24"/>
          <w:rtl/>
        </w:rPr>
        <w:t>ש</w:t>
      </w:r>
      <w:r w:rsidR="000A1714" w:rsidRPr="0055741B">
        <w:rPr>
          <w:rFonts w:ascii="Calibri" w:hAnsi="Calibri" w:cs="Calibri"/>
          <w:sz w:val="24"/>
          <w:szCs w:val="24"/>
          <w:rtl/>
        </w:rPr>
        <w:t xml:space="preserve">החקיקה </w:t>
      </w:r>
      <w:r w:rsidRPr="0055741B">
        <w:rPr>
          <w:rFonts w:ascii="Calibri" w:hAnsi="Calibri" w:cs="Calibri"/>
          <w:sz w:val="24"/>
          <w:szCs w:val="24"/>
          <w:rtl/>
        </w:rPr>
        <w:t>יצרה אפקט עיגון ברמת הסף</w:t>
      </w:r>
      <w:r w:rsidRPr="002D77AB">
        <w:rPr>
          <w:rFonts w:ascii="Calibri" w:hAnsi="Calibri" w:cs="Calibri"/>
          <w:sz w:val="24"/>
          <w:szCs w:val="24"/>
          <w:vertAlign w:val="superscript"/>
          <w:rtl/>
        </w:rPr>
        <w:footnoteReference w:id="3"/>
      </w:r>
      <w:r w:rsidRPr="002D77AB">
        <w:rPr>
          <w:rFonts w:ascii="Calibri" w:hAnsi="Calibri" w:cs="Calibri"/>
          <w:sz w:val="24"/>
          <w:szCs w:val="24"/>
          <w:rtl/>
        </w:rPr>
        <w:t>,</w:t>
      </w:r>
      <w:r w:rsidRPr="0055741B">
        <w:rPr>
          <w:rFonts w:ascii="Calibri" w:hAnsi="Calibri" w:cs="Calibri"/>
          <w:sz w:val="24"/>
          <w:szCs w:val="24"/>
          <w:rtl/>
        </w:rPr>
        <w:t xml:space="preserve"> </w:t>
      </w:r>
      <w:r w:rsidR="00697EC2">
        <w:rPr>
          <w:rFonts w:ascii="Calibri" w:hAnsi="Calibri" w:cs="Calibri" w:hint="cs"/>
          <w:sz w:val="24"/>
          <w:szCs w:val="24"/>
          <w:rtl/>
        </w:rPr>
        <w:t>שכן</w:t>
      </w:r>
      <w:r w:rsidR="00697EC2" w:rsidRPr="002D5D7A">
        <w:rPr>
          <w:rFonts w:ascii="Calibri" w:hAnsi="Calibri" w:cs="Calibri"/>
          <w:sz w:val="24"/>
          <w:szCs w:val="24"/>
          <w:rtl/>
        </w:rPr>
        <w:t xml:space="preserve"> </w:t>
      </w:r>
      <w:r w:rsidR="002D5D7A" w:rsidRPr="002D5D7A">
        <w:rPr>
          <w:rFonts w:ascii="Calibri" w:hAnsi="Calibri" w:cs="Calibri"/>
          <w:sz w:val="24"/>
          <w:szCs w:val="24"/>
          <w:rtl/>
        </w:rPr>
        <w:t>תגמול המנהלים הבכירים בחברות שלא היו כפופות להגבלה - ושקיבלו שכר גבוה מרמת ה</w:t>
      </w:r>
      <w:bookmarkStart w:id="0" w:name="_GoBack"/>
      <w:bookmarkEnd w:id="0"/>
      <w:r w:rsidR="002D5D7A" w:rsidRPr="002D5D7A">
        <w:rPr>
          <w:rFonts w:ascii="Calibri" w:hAnsi="Calibri" w:cs="Calibri"/>
          <w:sz w:val="24"/>
          <w:szCs w:val="24"/>
          <w:rtl/>
        </w:rPr>
        <w:t>סף לפני החקיקה - ירד לאחר החלת החוק (איור 1)</w:t>
      </w:r>
      <w:r w:rsidR="002D5D7A" w:rsidRPr="002D5D7A">
        <w:rPr>
          <w:rFonts w:ascii="Calibri" w:hAnsi="Calibri" w:cs="Calibri"/>
          <w:sz w:val="24"/>
          <w:szCs w:val="24"/>
        </w:rPr>
        <w:t>.</w:t>
      </w:r>
      <w:r w:rsidR="002D5D7A">
        <w:rPr>
          <w:rFonts w:ascii="Calibri" w:hAnsi="Calibri" w:cs="Calibri" w:hint="cs"/>
          <w:sz w:val="24"/>
          <w:szCs w:val="24"/>
          <w:rtl/>
        </w:rPr>
        <w:t xml:space="preserve"> </w:t>
      </w:r>
      <w:r w:rsidR="0023617F">
        <w:rPr>
          <w:rFonts w:ascii="Calibri" w:hAnsi="Calibri" w:cs="Calibri" w:hint="cs"/>
          <w:sz w:val="24"/>
          <w:szCs w:val="24"/>
          <w:rtl/>
        </w:rPr>
        <w:t>ז</w:t>
      </w:r>
      <w:r w:rsidR="00E026C8" w:rsidRPr="00E026C8">
        <w:rPr>
          <w:rFonts w:ascii="Calibri" w:hAnsi="Calibri" w:cs="Calibri"/>
          <w:sz w:val="24"/>
          <w:szCs w:val="24"/>
          <w:rtl/>
        </w:rPr>
        <w:t xml:space="preserve">את בזמן שתגמול המנהלים הבכירים שקיבלו שכר הנמוך מרמת הסף לפני החקיקה </w:t>
      </w:r>
      <w:r w:rsidR="00ED47E4">
        <w:rPr>
          <w:rFonts w:ascii="Calibri" w:hAnsi="Calibri" w:cs="Calibri" w:hint="cs"/>
          <w:sz w:val="24"/>
          <w:szCs w:val="24"/>
          <w:rtl/>
        </w:rPr>
        <w:t xml:space="preserve">המשיך לעלות בשנים שלאחר החוק </w:t>
      </w:r>
      <w:r w:rsidR="004279C1" w:rsidRPr="0055741B">
        <w:rPr>
          <w:rFonts w:ascii="Calibri" w:hAnsi="Calibri" w:cs="Calibri"/>
          <w:sz w:val="24"/>
          <w:szCs w:val="24"/>
          <w:rtl/>
        </w:rPr>
        <w:t>(</w:t>
      </w:r>
      <w:r w:rsidR="00565444">
        <w:rPr>
          <w:rFonts w:ascii="Calibri" w:hAnsi="Calibri" w:cs="Calibri" w:hint="cs"/>
          <w:sz w:val="24"/>
          <w:szCs w:val="24"/>
          <w:rtl/>
        </w:rPr>
        <w:t xml:space="preserve">איור </w:t>
      </w:r>
      <w:r w:rsidR="00C3094C">
        <w:rPr>
          <w:rFonts w:ascii="Calibri" w:hAnsi="Calibri" w:cs="Calibri" w:hint="cs"/>
          <w:sz w:val="24"/>
          <w:szCs w:val="24"/>
          <w:rtl/>
        </w:rPr>
        <w:t>2</w:t>
      </w:r>
      <w:r w:rsidR="004279C1" w:rsidRPr="0055741B">
        <w:rPr>
          <w:rFonts w:ascii="Calibri" w:hAnsi="Calibri" w:cs="Calibri"/>
          <w:sz w:val="24"/>
          <w:szCs w:val="24"/>
          <w:rtl/>
        </w:rPr>
        <w:t>)</w:t>
      </w:r>
      <w:r w:rsidR="004279C1">
        <w:rPr>
          <w:rFonts w:ascii="Calibri" w:hAnsi="Calibri" w:cs="Calibri" w:hint="cs"/>
          <w:sz w:val="24"/>
          <w:szCs w:val="24"/>
          <w:rtl/>
        </w:rPr>
        <w:t xml:space="preserve">. </w:t>
      </w:r>
      <w:r>
        <w:rPr>
          <w:rFonts w:ascii="Calibri" w:hAnsi="Calibri" w:cs="Calibri" w:hint="cs"/>
          <w:sz w:val="24"/>
          <w:szCs w:val="24"/>
          <w:rtl/>
        </w:rPr>
        <w:t xml:space="preserve">כלומר, </w:t>
      </w:r>
      <w:r w:rsidR="00833D3E">
        <w:rPr>
          <w:rFonts w:ascii="Calibri" w:hAnsi="Calibri" w:cs="Calibri" w:hint="cs"/>
          <w:sz w:val="24"/>
          <w:szCs w:val="24"/>
          <w:rtl/>
        </w:rPr>
        <w:t>ייתכן ש</w:t>
      </w:r>
      <w:r w:rsidRPr="0055741B">
        <w:rPr>
          <w:rFonts w:ascii="Calibri" w:hAnsi="Calibri" w:cs="Calibri"/>
          <w:sz w:val="24"/>
          <w:szCs w:val="24"/>
          <w:rtl/>
        </w:rPr>
        <w:t>החוק יצר</w:t>
      </w:r>
      <w:r w:rsidR="00464753">
        <w:rPr>
          <w:rFonts w:ascii="Calibri" w:hAnsi="Calibri" w:cs="Calibri" w:hint="cs"/>
          <w:sz w:val="24"/>
          <w:szCs w:val="24"/>
          <w:rtl/>
        </w:rPr>
        <w:t xml:space="preserve"> </w:t>
      </w:r>
      <w:r w:rsidR="003C133C">
        <w:rPr>
          <w:rFonts w:ascii="Calibri" w:hAnsi="Calibri" w:cs="Calibri" w:hint="cs"/>
          <w:sz w:val="24"/>
          <w:szCs w:val="24"/>
          <w:rtl/>
        </w:rPr>
        <w:t>נקודת ייחוס חדשה</w:t>
      </w:r>
      <w:r w:rsidRPr="0055741B">
        <w:rPr>
          <w:rFonts w:ascii="Calibri" w:hAnsi="Calibri" w:cs="Calibri"/>
          <w:sz w:val="24"/>
          <w:szCs w:val="24"/>
          <w:rtl/>
        </w:rPr>
        <w:t xml:space="preserve"> בשוק הישראלי אשר הגדיר מחדש את התפיסה לגבי שכר </w:t>
      </w:r>
      <w:r w:rsidR="003C133C">
        <w:rPr>
          <w:rFonts w:ascii="Calibri" w:hAnsi="Calibri" w:cs="Calibri" w:hint="cs"/>
          <w:sz w:val="24"/>
          <w:szCs w:val="24"/>
          <w:rtl/>
        </w:rPr>
        <w:t>מקובל</w:t>
      </w:r>
      <w:r w:rsidRPr="0055741B">
        <w:rPr>
          <w:rFonts w:ascii="Calibri" w:hAnsi="Calibri" w:cs="Calibri"/>
          <w:sz w:val="24"/>
          <w:szCs w:val="24"/>
          <w:rtl/>
        </w:rPr>
        <w:t xml:space="preserve"> עבור בכירים</w:t>
      </w:r>
      <w:r w:rsidR="00DE7F8C">
        <w:rPr>
          <w:rFonts w:ascii="Calibri" w:hAnsi="Calibri" w:cs="Calibri" w:hint="cs"/>
          <w:sz w:val="24"/>
          <w:szCs w:val="24"/>
          <w:rtl/>
        </w:rPr>
        <w:t xml:space="preserve"> בעיני דירקטוריונים, וועדות תגמול ובעלי המניות גם בחברות שלא </w:t>
      </w:r>
      <w:r w:rsidR="000A1714">
        <w:rPr>
          <w:rFonts w:ascii="Calibri" w:hAnsi="Calibri" w:cs="Calibri" w:hint="cs"/>
          <w:sz w:val="24"/>
          <w:szCs w:val="24"/>
          <w:rtl/>
        </w:rPr>
        <w:t>כפופות ל</w:t>
      </w:r>
      <w:r w:rsidR="00DE7F8C">
        <w:rPr>
          <w:rFonts w:ascii="Calibri" w:hAnsi="Calibri" w:cs="Calibri" w:hint="cs"/>
          <w:sz w:val="24"/>
          <w:szCs w:val="24"/>
          <w:rtl/>
        </w:rPr>
        <w:t>חוק</w:t>
      </w:r>
      <w:r w:rsidRPr="0055741B">
        <w:rPr>
          <w:rFonts w:ascii="Calibri" w:hAnsi="Calibri" w:cs="Calibri"/>
          <w:sz w:val="24"/>
          <w:szCs w:val="24"/>
          <w:rtl/>
        </w:rPr>
        <w:t xml:space="preserve">. ממצא זה מעיד על כך שלהגבלת תגמול </w:t>
      </w:r>
      <w:r w:rsidRPr="0055741B">
        <w:rPr>
          <w:rFonts w:ascii="Calibri" w:hAnsi="Calibri" w:cs="Calibri"/>
          <w:sz w:val="24"/>
          <w:szCs w:val="24"/>
          <w:rtl/>
        </w:rPr>
        <w:lastRenderedPageBreak/>
        <w:t xml:space="preserve">מנהלים בקבוצה קטנה אך מרכזית </w:t>
      </w:r>
      <w:r w:rsidR="0056720F">
        <w:rPr>
          <w:rFonts w:ascii="Calibri" w:hAnsi="Calibri" w:cs="Calibri" w:hint="cs"/>
          <w:sz w:val="24"/>
          <w:szCs w:val="24"/>
          <w:rtl/>
        </w:rPr>
        <w:t xml:space="preserve">- </w:t>
      </w:r>
      <w:r w:rsidR="0056720F" w:rsidRPr="00B5058F">
        <w:rPr>
          <w:rFonts w:ascii="Calibri" w:hAnsi="Calibri" w:cs="Calibri"/>
          <w:sz w:val="24"/>
          <w:szCs w:val="24"/>
          <w:rtl/>
        </w:rPr>
        <w:t xml:space="preserve">החברות הפיננסיות </w:t>
      </w:r>
      <w:r w:rsidR="0056720F">
        <w:rPr>
          <w:rFonts w:ascii="Calibri" w:hAnsi="Calibri" w:cs="Calibri" w:hint="cs"/>
          <w:sz w:val="24"/>
          <w:szCs w:val="24"/>
          <w:rtl/>
        </w:rPr>
        <w:t>שתחת החוק</w:t>
      </w:r>
      <w:r w:rsidR="0056720F" w:rsidRPr="00B5058F">
        <w:rPr>
          <w:rFonts w:ascii="Calibri" w:hAnsi="Calibri" w:cs="Calibri"/>
          <w:sz w:val="24"/>
          <w:szCs w:val="24"/>
          <w:rtl/>
        </w:rPr>
        <w:t xml:space="preserve"> מהוות כ-6% מכלל החברות הציבוריות בישראל, אך מייצגות יותר מ-20% מהשו</w:t>
      </w:r>
      <w:r w:rsidR="0056720F">
        <w:rPr>
          <w:rFonts w:ascii="Calibri" w:hAnsi="Calibri" w:cs="Calibri"/>
          <w:sz w:val="24"/>
          <w:szCs w:val="24"/>
          <w:rtl/>
        </w:rPr>
        <w:t>וי הכולל של חברות הנסחרות בבורס</w:t>
      </w:r>
      <w:r w:rsidR="0056720F">
        <w:rPr>
          <w:rFonts w:ascii="Calibri" w:hAnsi="Calibri" w:cs="Calibri" w:hint="cs"/>
          <w:sz w:val="24"/>
          <w:szCs w:val="24"/>
          <w:rtl/>
        </w:rPr>
        <w:t xml:space="preserve">ה - </w:t>
      </w:r>
      <w:r w:rsidRPr="0055741B">
        <w:rPr>
          <w:rFonts w:ascii="Calibri" w:hAnsi="Calibri" w:cs="Calibri"/>
          <w:sz w:val="24"/>
          <w:szCs w:val="24"/>
          <w:rtl/>
        </w:rPr>
        <w:t xml:space="preserve">יש השפעה על תגמול המנהלים </w:t>
      </w:r>
      <w:r w:rsidR="00295F3B">
        <w:rPr>
          <w:rFonts w:ascii="Calibri" w:hAnsi="Calibri" w:cs="Calibri" w:hint="cs"/>
          <w:sz w:val="24"/>
          <w:szCs w:val="24"/>
          <w:rtl/>
        </w:rPr>
        <w:t>בכלל החברות הציבוריות בישראל</w:t>
      </w:r>
      <w:r w:rsidRPr="0055741B">
        <w:rPr>
          <w:rFonts w:ascii="Calibri" w:hAnsi="Calibri" w:cs="Calibri"/>
          <w:sz w:val="24"/>
          <w:szCs w:val="24"/>
        </w:rPr>
        <w:t>.</w:t>
      </w:r>
    </w:p>
    <w:p w14:paraId="55438174" w14:textId="328E1D00" w:rsidR="002D5D7A" w:rsidRPr="002D5D7A" w:rsidRDefault="002D5D7A" w:rsidP="000F7018">
      <w:pPr>
        <w:bidi/>
        <w:spacing w:after="120" w:line="360" w:lineRule="auto"/>
        <w:jc w:val="both"/>
        <w:rPr>
          <w:rFonts w:ascii="Calibri" w:hAnsi="Calibri" w:cs="Calibri"/>
          <w:sz w:val="24"/>
          <w:szCs w:val="24"/>
        </w:rPr>
      </w:pPr>
      <w:r w:rsidRPr="002D5D7A">
        <w:rPr>
          <w:rFonts w:ascii="Calibri" w:hAnsi="Calibri" w:cs="Calibri"/>
          <w:sz w:val="24"/>
          <w:szCs w:val="24"/>
          <w:rtl/>
        </w:rPr>
        <w:t xml:space="preserve">הניתוח מראה כי קיים שוק </w:t>
      </w:r>
      <w:r w:rsidR="00C43926">
        <w:rPr>
          <w:rFonts w:ascii="Calibri" w:hAnsi="Calibri" w:cs="Calibri" w:hint="cs"/>
          <w:sz w:val="24"/>
          <w:szCs w:val="24"/>
          <w:rtl/>
        </w:rPr>
        <w:t>משותף</w:t>
      </w:r>
      <w:r w:rsidR="00C43926" w:rsidRPr="002D5D7A">
        <w:rPr>
          <w:rFonts w:ascii="Calibri" w:hAnsi="Calibri" w:cs="Calibri"/>
          <w:sz w:val="24"/>
          <w:szCs w:val="24"/>
          <w:rtl/>
        </w:rPr>
        <w:t xml:space="preserve"> </w:t>
      </w:r>
      <w:r w:rsidRPr="002D5D7A">
        <w:rPr>
          <w:rFonts w:ascii="Calibri" w:hAnsi="Calibri" w:cs="Calibri"/>
          <w:sz w:val="24"/>
          <w:szCs w:val="24"/>
          <w:rtl/>
        </w:rPr>
        <w:t xml:space="preserve">למנהלים בכירים (מנכ"לים ויושבי ראש דירקטוריונים) בחברות הציבוריות בישראל. </w:t>
      </w:r>
      <w:r w:rsidR="0026787F">
        <w:rPr>
          <w:rFonts w:ascii="Calibri" w:hAnsi="Calibri" w:cs="Calibri" w:hint="cs"/>
          <w:sz w:val="24"/>
          <w:szCs w:val="24"/>
          <w:rtl/>
        </w:rPr>
        <w:t>זאת על בסיס הממצא</w:t>
      </w:r>
      <w:r w:rsidRPr="002D5D7A">
        <w:rPr>
          <w:rFonts w:ascii="Calibri" w:hAnsi="Calibri" w:cs="Calibri"/>
          <w:sz w:val="24"/>
          <w:szCs w:val="24"/>
          <w:rtl/>
        </w:rPr>
        <w:t xml:space="preserve"> כי 26% מהמנהלים הבכירים בחברות הפיננסיות הציבוריות שהיו כפופות להגבלות החוק עברו בשנים 1995</w:t>
      </w:r>
      <w:r w:rsidR="000A1714">
        <w:rPr>
          <w:rFonts w:ascii="Calibri" w:hAnsi="Calibri" w:cs="Calibri" w:hint="cs"/>
          <w:sz w:val="24"/>
          <w:szCs w:val="24"/>
          <w:rtl/>
        </w:rPr>
        <w:t>–</w:t>
      </w:r>
      <w:r w:rsidRPr="002D5D7A">
        <w:rPr>
          <w:rFonts w:ascii="Calibri" w:hAnsi="Calibri" w:cs="Calibri"/>
          <w:sz w:val="24"/>
          <w:szCs w:val="24"/>
          <w:rtl/>
        </w:rPr>
        <w:t xml:space="preserve">2018 בין חברות מוגבלות ולא מוגבלות או שירתו </w:t>
      </w:r>
      <w:r w:rsidR="00C43926" w:rsidRPr="002D5D7A">
        <w:rPr>
          <w:rFonts w:ascii="Calibri" w:hAnsi="Calibri" w:cs="Calibri"/>
          <w:sz w:val="24"/>
          <w:szCs w:val="24"/>
          <w:rtl/>
        </w:rPr>
        <w:t>בש</w:t>
      </w:r>
      <w:r w:rsidR="00C43926">
        <w:rPr>
          <w:rFonts w:ascii="Calibri" w:hAnsi="Calibri" w:cs="Calibri" w:hint="cs"/>
          <w:sz w:val="24"/>
          <w:szCs w:val="24"/>
          <w:rtl/>
        </w:rPr>
        <w:t>ני סוגי החברות</w:t>
      </w:r>
      <w:r w:rsidR="00C43926" w:rsidRPr="002D5D7A">
        <w:rPr>
          <w:rFonts w:ascii="Calibri" w:hAnsi="Calibri" w:cs="Calibri"/>
          <w:sz w:val="24"/>
          <w:szCs w:val="24"/>
          <w:rtl/>
        </w:rPr>
        <w:t xml:space="preserve"> </w:t>
      </w:r>
      <w:r w:rsidRPr="002D5D7A">
        <w:rPr>
          <w:rFonts w:ascii="Calibri" w:hAnsi="Calibri" w:cs="Calibri"/>
          <w:sz w:val="24"/>
          <w:szCs w:val="24"/>
          <w:rtl/>
        </w:rPr>
        <w:t>במקביל</w:t>
      </w:r>
      <w:r w:rsidRPr="002D5D7A">
        <w:rPr>
          <w:rFonts w:ascii="Calibri" w:hAnsi="Calibri" w:cs="Calibri"/>
          <w:sz w:val="24"/>
          <w:szCs w:val="24"/>
        </w:rPr>
        <w:t>.</w:t>
      </w:r>
      <w:r w:rsidR="00D469A4">
        <w:rPr>
          <w:rFonts w:ascii="Calibri" w:hAnsi="Calibri" w:cs="Calibri" w:hint="cs"/>
          <w:sz w:val="24"/>
          <w:szCs w:val="24"/>
          <w:rtl/>
        </w:rPr>
        <w:t xml:space="preserve"> </w:t>
      </w:r>
      <w:r w:rsidRPr="002D5D7A">
        <w:rPr>
          <w:rFonts w:ascii="Calibri" w:hAnsi="Calibri" w:cs="Calibri"/>
          <w:sz w:val="24"/>
          <w:szCs w:val="24"/>
          <w:rtl/>
        </w:rPr>
        <w:t>יתרה מכך, בענפים שבהם תנועת מנהלים מחברות מוגבלות ואליהן הייתה נפוצה יותר, קצב הירידה בתגמול המנהלים לאחר כניסת החוק לתוקף היה חד יותר</w:t>
      </w:r>
      <w:r w:rsidRPr="002D5D7A">
        <w:rPr>
          <w:rFonts w:ascii="Calibri" w:hAnsi="Calibri" w:cs="Calibri"/>
          <w:sz w:val="24"/>
          <w:szCs w:val="24"/>
        </w:rPr>
        <w:t>.</w:t>
      </w:r>
      <w:r w:rsidR="00D469A4">
        <w:rPr>
          <w:rFonts w:ascii="Calibri" w:hAnsi="Calibri" w:cs="Calibri" w:hint="cs"/>
          <w:sz w:val="24"/>
          <w:szCs w:val="24"/>
          <w:rtl/>
        </w:rPr>
        <w:t xml:space="preserve"> </w:t>
      </w:r>
      <w:r w:rsidR="0026787F">
        <w:rPr>
          <w:rFonts w:ascii="Calibri" w:hAnsi="Calibri" w:cs="Calibri" w:hint="cs"/>
          <w:sz w:val="24"/>
          <w:szCs w:val="24"/>
          <w:rtl/>
        </w:rPr>
        <w:t>תוצאות אלו</w:t>
      </w:r>
      <w:r w:rsidRPr="002D5D7A">
        <w:rPr>
          <w:rFonts w:ascii="Calibri" w:hAnsi="Calibri" w:cs="Calibri"/>
          <w:sz w:val="24"/>
          <w:szCs w:val="24"/>
          <w:rtl/>
        </w:rPr>
        <w:t xml:space="preserve"> </w:t>
      </w:r>
      <w:r w:rsidR="0026787F">
        <w:rPr>
          <w:rFonts w:ascii="Calibri" w:hAnsi="Calibri" w:cs="Calibri" w:hint="cs"/>
          <w:sz w:val="24"/>
          <w:szCs w:val="24"/>
          <w:rtl/>
        </w:rPr>
        <w:t xml:space="preserve">מתיישבות עם </w:t>
      </w:r>
      <w:r w:rsidRPr="002D5D7A">
        <w:rPr>
          <w:rFonts w:ascii="Calibri" w:hAnsi="Calibri" w:cs="Calibri"/>
          <w:sz w:val="24"/>
          <w:szCs w:val="24"/>
          <w:rtl/>
        </w:rPr>
        <w:t>התיאוריות המבוססות על שוק כישרונות המנהלים</w:t>
      </w:r>
      <w:r w:rsidRPr="002D5D7A">
        <w:rPr>
          <w:rFonts w:ascii="Calibri" w:hAnsi="Calibri" w:cs="Calibri"/>
          <w:sz w:val="24"/>
          <w:szCs w:val="24"/>
        </w:rPr>
        <w:t xml:space="preserve"> (Market for CEO Talent) </w:t>
      </w:r>
      <w:r w:rsidR="00C43926">
        <w:rPr>
          <w:rFonts w:ascii="Calibri" w:hAnsi="Calibri" w:cs="Calibri" w:hint="cs"/>
          <w:sz w:val="24"/>
          <w:szCs w:val="24"/>
          <w:rtl/>
        </w:rPr>
        <w:t xml:space="preserve"> </w:t>
      </w:r>
      <w:r w:rsidRPr="002D5D7A">
        <w:rPr>
          <w:rFonts w:ascii="Calibri" w:hAnsi="Calibri" w:cs="Calibri"/>
          <w:sz w:val="24"/>
          <w:szCs w:val="24"/>
          <w:rtl/>
        </w:rPr>
        <w:t xml:space="preserve">לפיהן </w:t>
      </w:r>
      <w:r w:rsidR="006204AE" w:rsidRPr="002D5D7A">
        <w:rPr>
          <w:rFonts w:ascii="Calibri" w:hAnsi="Calibri" w:cs="Calibri"/>
          <w:sz w:val="24"/>
          <w:szCs w:val="24"/>
          <w:rtl/>
        </w:rPr>
        <w:t xml:space="preserve">רמות התגמול התחרותיות </w:t>
      </w:r>
      <w:r w:rsidR="006204AE">
        <w:rPr>
          <w:rFonts w:ascii="Calibri" w:hAnsi="Calibri" w:cs="Calibri" w:hint="cs"/>
          <w:sz w:val="24"/>
          <w:szCs w:val="24"/>
          <w:rtl/>
        </w:rPr>
        <w:t>נקבעות בהתאם ל</w:t>
      </w:r>
      <w:r w:rsidRPr="002D5D7A">
        <w:rPr>
          <w:rFonts w:ascii="Calibri" w:hAnsi="Calibri" w:cs="Calibri"/>
          <w:sz w:val="24"/>
          <w:szCs w:val="24"/>
          <w:rtl/>
        </w:rPr>
        <w:t>כוחות השוק - היצע וביקוש לכישרונות ניהוליים</w:t>
      </w:r>
      <w:r w:rsidR="006204AE">
        <w:rPr>
          <w:rFonts w:ascii="Calibri" w:hAnsi="Calibri" w:cs="Calibri" w:hint="cs"/>
          <w:sz w:val="24"/>
          <w:szCs w:val="24"/>
          <w:rtl/>
        </w:rPr>
        <w:t>.</w:t>
      </w:r>
    </w:p>
    <w:p w14:paraId="19CA31C9" w14:textId="77777777" w:rsidR="00EB309A" w:rsidRDefault="00EB309A" w:rsidP="0026787F">
      <w:pPr>
        <w:bidi/>
        <w:spacing w:after="120" w:line="360" w:lineRule="auto"/>
        <w:jc w:val="both"/>
        <w:rPr>
          <w:rFonts w:ascii="Calibri" w:hAnsi="Calibri" w:cs="Calibri"/>
          <w:sz w:val="24"/>
          <w:szCs w:val="24"/>
          <w:rtl/>
        </w:rPr>
      </w:pPr>
    </w:p>
    <w:p w14:paraId="7CE49C0C" w14:textId="77777777" w:rsidR="002D77AB" w:rsidRDefault="002D77AB" w:rsidP="00EB309A">
      <w:pPr>
        <w:bidi/>
        <w:spacing w:after="120" w:line="360" w:lineRule="auto"/>
        <w:jc w:val="both"/>
        <w:rPr>
          <w:rFonts w:ascii="Calibri" w:hAnsi="Calibri" w:cs="Calibri"/>
          <w:sz w:val="24"/>
          <w:szCs w:val="24"/>
          <w:rtl/>
        </w:rPr>
      </w:pPr>
      <w:r w:rsidRPr="00401BDA">
        <w:rPr>
          <w:rFonts w:ascii="Calibri" w:hAnsi="Calibri" w:cs="Calibri"/>
          <w:sz w:val="24"/>
          <w:szCs w:val="24"/>
          <w:rtl/>
        </w:rPr>
        <w:t>להודעה זו מצורף המחקר המלא.</w:t>
      </w:r>
    </w:p>
    <w:p w14:paraId="694362C1" w14:textId="77777777" w:rsidR="00AB0D83" w:rsidRDefault="00AB0D83" w:rsidP="00AB0D83">
      <w:pPr>
        <w:bidi/>
        <w:spacing w:after="120" w:line="360" w:lineRule="auto"/>
        <w:jc w:val="both"/>
        <w:rPr>
          <w:rFonts w:ascii="Calibri" w:hAnsi="Calibri" w:cs="Calibri"/>
          <w:sz w:val="24"/>
          <w:szCs w:val="24"/>
          <w:rtl/>
        </w:rPr>
      </w:pPr>
    </w:p>
    <w:p w14:paraId="5930839E" w14:textId="1547D376" w:rsidR="00AB0D83" w:rsidRPr="00E3509D" w:rsidRDefault="00AB0D83" w:rsidP="000A1714">
      <w:pPr>
        <w:bidi/>
        <w:spacing w:line="360" w:lineRule="auto"/>
        <w:ind w:right="-142"/>
        <w:jc w:val="center"/>
        <w:rPr>
          <w:rFonts w:cs="David"/>
          <w:sz w:val="24"/>
          <w:szCs w:val="24"/>
          <w:rtl/>
        </w:rPr>
      </w:pPr>
      <w:r w:rsidRPr="00FD6011">
        <w:rPr>
          <w:rFonts w:ascii="David" w:hAnsi="David" w:cs="David"/>
          <w:b/>
          <w:bCs/>
          <w:sz w:val="24"/>
          <w:szCs w:val="24"/>
          <w:rtl/>
        </w:rPr>
        <w:t xml:space="preserve">איור </w:t>
      </w:r>
      <w:r>
        <w:rPr>
          <w:rFonts w:ascii="David" w:hAnsi="David" w:cs="David" w:hint="cs"/>
          <w:b/>
          <w:bCs/>
          <w:sz w:val="24"/>
          <w:szCs w:val="24"/>
          <w:rtl/>
        </w:rPr>
        <w:t>1</w:t>
      </w:r>
      <w:r w:rsidRPr="00FD6011">
        <w:rPr>
          <w:rFonts w:ascii="David" w:hAnsi="David" w:cs="David"/>
          <w:b/>
          <w:bCs/>
          <w:sz w:val="24"/>
          <w:szCs w:val="24"/>
          <w:rtl/>
        </w:rPr>
        <w:t xml:space="preserve">. </w:t>
      </w:r>
      <w:r>
        <w:rPr>
          <w:rFonts w:cs="David" w:hint="cs"/>
          <w:b/>
          <w:bCs/>
          <w:sz w:val="24"/>
          <w:szCs w:val="24"/>
          <w:rtl/>
        </w:rPr>
        <w:t xml:space="preserve">ממוצע </w:t>
      </w:r>
      <w:r w:rsidRPr="00FD6011">
        <w:rPr>
          <w:rFonts w:cs="David" w:hint="cs"/>
          <w:b/>
          <w:bCs/>
          <w:sz w:val="24"/>
          <w:szCs w:val="24"/>
          <w:rtl/>
        </w:rPr>
        <w:t>תגמול ה</w:t>
      </w:r>
      <w:r>
        <w:rPr>
          <w:rFonts w:cs="David" w:hint="cs"/>
          <w:b/>
          <w:bCs/>
          <w:sz w:val="24"/>
          <w:szCs w:val="24"/>
          <w:rtl/>
        </w:rPr>
        <w:t>בכירים</w:t>
      </w:r>
      <w:r w:rsidRPr="00FD6011">
        <w:rPr>
          <w:rFonts w:cs="David" w:hint="cs"/>
          <w:b/>
          <w:bCs/>
          <w:sz w:val="24"/>
          <w:szCs w:val="24"/>
          <w:rtl/>
        </w:rPr>
        <w:t xml:space="preserve"> בחברות שלא תחת חוק 2016 </w:t>
      </w:r>
      <w:r>
        <w:rPr>
          <w:rFonts w:cs="David" w:hint="cs"/>
          <w:b/>
          <w:bCs/>
          <w:sz w:val="24"/>
          <w:szCs w:val="24"/>
          <w:rtl/>
        </w:rPr>
        <w:t>בשנים 2014</w:t>
      </w:r>
      <w:r w:rsidR="000A1714">
        <w:rPr>
          <w:rFonts w:cs="David" w:hint="eastAsia"/>
          <w:b/>
          <w:bCs/>
          <w:sz w:val="24"/>
          <w:szCs w:val="24"/>
          <w:rtl/>
        </w:rPr>
        <w:t>–</w:t>
      </w:r>
      <w:r>
        <w:rPr>
          <w:rFonts w:cs="David" w:hint="cs"/>
          <w:b/>
          <w:bCs/>
          <w:sz w:val="24"/>
          <w:szCs w:val="24"/>
          <w:rtl/>
        </w:rPr>
        <w:t xml:space="preserve">2016 </w:t>
      </w:r>
      <w:r w:rsidR="00565444">
        <w:rPr>
          <w:rFonts w:cs="David" w:hint="cs"/>
          <w:b/>
          <w:bCs/>
          <w:sz w:val="24"/>
          <w:szCs w:val="24"/>
          <w:rtl/>
        </w:rPr>
        <w:t xml:space="preserve">(לפני החלת החוק) </w:t>
      </w:r>
      <w:r>
        <w:rPr>
          <w:rFonts w:cs="David" w:hint="cs"/>
          <w:b/>
          <w:bCs/>
          <w:sz w:val="24"/>
          <w:szCs w:val="24"/>
          <w:rtl/>
        </w:rPr>
        <w:t xml:space="preserve">בהשוואה </w:t>
      </w:r>
      <w:r w:rsidR="00565444">
        <w:rPr>
          <w:rFonts w:cs="David" w:hint="cs"/>
          <w:b/>
          <w:bCs/>
          <w:sz w:val="24"/>
          <w:szCs w:val="24"/>
          <w:rtl/>
        </w:rPr>
        <w:t>לשנים 2017</w:t>
      </w:r>
      <w:r w:rsidR="000A1714">
        <w:rPr>
          <w:rFonts w:cs="David" w:hint="eastAsia"/>
          <w:b/>
          <w:bCs/>
          <w:sz w:val="24"/>
          <w:szCs w:val="24"/>
          <w:rtl/>
        </w:rPr>
        <w:t>–</w:t>
      </w:r>
      <w:r w:rsidR="00565444">
        <w:rPr>
          <w:rFonts w:cs="David" w:hint="cs"/>
          <w:b/>
          <w:bCs/>
          <w:sz w:val="24"/>
          <w:szCs w:val="24"/>
          <w:rtl/>
        </w:rPr>
        <w:t xml:space="preserve">2019 (לאחר החלת החוק), </w:t>
      </w:r>
      <w:r w:rsidRPr="00E3509D">
        <w:rPr>
          <w:rFonts w:cs="David" w:hint="cs"/>
          <w:sz w:val="24"/>
          <w:szCs w:val="24"/>
          <w:rtl/>
        </w:rPr>
        <w:t>(</w:t>
      </w:r>
      <w:r>
        <w:rPr>
          <w:rFonts w:cs="David" w:hint="cs"/>
          <w:sz w:val="24"/>
          <w:szCs w:val="24"/>
          <w:rtl/>
        </w:rPr>
        <w:t>בחלוקה למנהלים בכירים מעל ומתחת לסף, מיליוני שקלים</w:t>
      </w:r>
      <w:r w:rsidRPr="00E3509D">
        <w:rPr>
          <w:rFonts w:cs="David" w:hint="cs"/>
          <w:sz w:val="24"/>
          <w:szCs w:val="24"/>
          <w:rtl/>
        </w:rPr>
        <w:t>)</w:t>
      </w:r>
    </w:p>
    <w:p w14:paraId="353627C1" w14:textId="77777777" w:rsidR="00AB0D83" w:rsidRPr="00401BDA" w:rsidRDefault="00AB0D83" w:rsidP="00AB0D83">
      <w:pPr>
        <w:bidi/>
        <w:spacing w:line="360" w:lineRule="auto"/>
        <w:jc w:val="center"/>
        <w:rPr>
          <w:rFonts w:ascii="Calibri" w:hAnsi="Calibri" w:cs="Calibri"/>
          <w:sz w:val="24"/>
          <w:szCs w:val="24"/>
        </w:rPr>
      </w:pPr>
      <w:r>
        <w:rPr>
          <w:noProof/>
        </w:rPr>
        <w:drawing>
          <wp:inline distT="0" distB="0" distL="0" distR="0" wp14:anchorId="6726C546" wp14:editId="556AEAE4">
            <wp:extent cx="4882515" cy="2536166"/>
            <wp:effectExtent l="0" t="0" r="13335" b="17145"/>
            <wp:docPr id="2" name="תרשים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99FEB68" w14:textId="77777777" w:rsidR="00AB0D83" w:rsidRDefault="00AB0D83" w:rsidP="00931889">
      <w:pPr>
        <w:bidi/>
        <w:spacing w:line="240" w:lineRule="auto"/>
        <w:ind w:right="-142"/>
        <w:jc w:val="center"/>
        <w:rPr>
          <w:rFonts w:ascii="David" w:hAnsi="David" w:cs="David"/>
          <w:b/>
          <w:bCs/>
          <w:sz w:val="24"/>
          <w:szCs w:val="24"/>
          <w:rtl/>
        </w:rPr>
      </w:pPr>
    </w:p>
    <w:p w14:paraId="0716DBE3" w14:textId="77777777" w:rsidR="00AB0D83" w:rsidRDefault="00AB0D83" w:rsidP="00AB0D83">
      <w:pPr>
        <w:bidi/>
        <w:spacing w:line="240" w:lineRule="auto"/>
        <w:ind w:right="-142"/>
        <w:jc w:val="center"/>
        <w:rPr>
          <w:rFonts w:ascii="David" w:hAnsi="David" w:cs="David"/>
          <w:b/>
          <w:bCs/>
          <w:sz w:val="24"/>
          <w:szCs w:val="24"/>
          <w:rtl/>
        </w:rPr>
      </w:pPr>
    </w:p>
    <w:p w14:paraId="12FE448C" w14:textId="77777777" w:rsidR="00AB0D83" w:rsidRDefault="00AB0D83" w:rsidP="00AB0D83">
      <w:pPr>
        <w:bidi/>
        <w:spacing w:line="240" w:lineRule="auto"/>
        <w:ind w:right="-142"/>
        <w:jc w:val="center"/>
        <w:rPr>
          <w:rFonts w:ascii="David" w:hAnsi="David" w:cs="David"/>
          <w:b/>
          <w:bCs/>
          <w:sz w:val="24"/>
          <w:szCs w:val="24"/>
          <w:rtl/>
        </w:rPr>
      </w:pPr>
    </w:p>
    <w:p w14:paraId="3F98615D" w14:textId="77777777" w:rsidR="00AB0D83" w:rsidRDefault="00AB0D83" w:rsidP="00AB0D83">
      <w:pPr>
        <w:bidi/>
        <w:spacing w:line="240" w:lineRule="auto"/>
        <w:ind w:right="-142"/>
        <w:jc w:val="center"/>
        <w:rPr>
          <w:rFonts w:ascii="David" w:hAnsi="David" w:cs="David"/>
          <w:b/>
          <w:bCs/>
          <w:sz w:val="24"/>
          <w:szCs w:val="24"/>
        </w:rPr>
      </w:pPr>
    </w:p>
    <w:p w14:paraId="53DBF098" w14:textId="77777777" w:rsidR="0026787F" w:rsidRDefault="0026787F" w:rsidP="0026787F">
      <w:pPr>
        <w:bidi/>
        <w:spacing w:line="240" w:lineRule="auto"/>
        <w:ind w:right="-142"/>
        <w:jc w:val="center"/>
        <w:rPr>
          <w:rFonts w:ascii="David" w:hAnsi="David" w:cs="David"/>
          <w:b/>
          <w:bCs/>
          <w:sz w:val="24"/>
          <w:szCs w:val="24"/>
          <w:rtl/>
        </w:rPr>
      </w:pPr>
    </w:p>
    <w:p w14:paraId="37A9DFD2" w14:textId="77777777" w:rsidR="0026787F" w:rsidRDefault="0026787F" w:rsidP="0026787F">
      <w:pPr>
        <w:bidi/>
        <w:spacing w:line="240" w:lineRule="auto"/>
        <w:ind w:right="-142"/>
        <w:jc w:val="center"/>
        <w:rPr>
          <w:rFonts w:ascii="David" w:hAnsi="David" w:cs="David"/>
          <w:b/>
          <w:bCs/>
          <w:sz w:val="24"/>
          <w:szCs w:val="24"/>
          <w:rtl/>
        </w:rPr>
      </w:pPr>
    </w:p>
    <w:p w14:paraId="0AFC44A6" w14:textId="77777777" w:rsidR="00AB0D83" w:rsidRDefault="00AB0D83" w:rsidP="00AB0D83">
      <w:pPr>
        <w:bidi/>
        <w:spacing w:line="240" w:lineRule="auto"/>
        <w:ind w:right="-142"/>
        <w:jc w:val="center"/>
        <w:rPr>
          <w:rFonts w:ascii="David" w:hAnsi="David" w:cs="David"/>
          <w:b/>
          <w:bCs/>
          <w:sz w:val="24"/>
          <w:szCs w:val="24"/>
          <w:rtl/>
        </w:rPr>
      </w:pPr>
    </w:p>
    <w:p w14:paraId="0AE2411E" w14:textId="4911D303" w:rsidR="002D77AB" w:rsidRDefault="002D77AB" w:rsidP="00C43926">
      <w:pPr>
        <w:bidi/>
        <w:spacing w:line="240" w:lineRule="auto"/>
        <w:ind w:right="-142"/>
        <w:jc w:val="center"/>
        <w:rPr>
          <w:rFonts w:cs="David"/>
          <w:b/>
          <w:bCs/>
          <w:sz w:val="24"/>
          <w:szCs w:val="24"/>
          <w:rtl/>
        </w:rPr>
      </w:pPr>
      <w:r w:rsidRPr="00FD6011">
        <w:rPr>
          <w:rFonts w:ascii="David" w:hAnsi="David" w:cs="David"/>
          <w:b/>
          <w:bCs/>
          <w:sz w:val="24"/>
          <w:szCs w:val="24"/>
          <w:rtl/>
        </w:rPr>
        <w:t xml:space="preserve">איור </w:t>
      </w:r>
      <w:r w:rsidR="00AB0D83">
        <w:rPr>
          <w:rFonts w:ascii="David" w:hAnsi="David" w:cs="David" w:hint="cs"/>
          <w:b/>
          <w:bCs/>
          <w:sz w:val="24"/>
          <w:szCs w:val="24"/>
          <w:rtl/>
        </w:rPr>
        <w:t>2</w:t>
      </w:r>
      <w:r w:rsidRPr="00FD6011">
        <w:rPr>
          <w:rFonts w:ascii="David" w:hAnsi="David" w:cs="David"/>
          <w:b/>
          <w:bCs/>
          <w:sz w:val="24"/>
          <w:szCs w:val="24"/>
          <w:rtl/>
        </w:rPr>
        <w:t xml:space="preserve">. </w:t>
      </w:r>
      <w:r w:rsidR="00E3509D">
        <w:rPr>
          <w:rFonts w:ascii="David" w:hAnsi="David" w:cs="David" w:hint="cs"/>
          <w:b/>
          <w:bCs/>
          <w:sz w:val="24"/>
          <w:szCs w:val="24"/>
          <w:rtl/>
        </w:rPr>
        <w:t xml:space="preserve">התפתחות </w:t>
      </w:r>
      <w:r w:rsidR="00E3509D">
        <w:rPr>
          <w:rFonts w:cs="David" w:hint="cs"/>
          <w:b/>
          <w:bCs/>
          <w:sz w:val="24"/>
          <w:szCs w:val="24"/>
          <w:rtl/>
        </w:rPr>
        <w:t xml:space="preserve">ממוצע </w:t>
      </w:r>
      <w:r w:rsidRPr="00FD6011">
        <w:rPr>
          <w:rFonts w:cs="David" w:hint="cs"/>
          <w:b/>
          <w:bCs/>
          <w:sz w:val="24"/>
          <w:szCs w:val="24"/>
          <w:rtl/>
        </w:rPr>
        <w:t>תגמול ה</w:t>
      </w:r>
      <w:r w:rsidR="00E3509D">
        <w:rPr>
          <w:rFonts w:cs="David" w:hint="cs"/>
          <w:b/>
          <w:bCs/>
          <w:sz w:val="24"/>
          <w:szCs w:val="24"/>
          <w:rtl/>
        </w:rPr>
        <w:t>בכירים</w:t>
      </w:r>
      <w:r w:rsidRPr="00FD6011">
        <w:rPr>
          <w:rFonts w:cs="David" w:hint="cs"/>
          <w:b/>
          <w:bCs/>
          <w:sz w:val="24"/>
          <w:szCs w:val="24"/>
          <w:rtl/>
        </w:rPr>
        <w:t xml:space="preserve"> בחברות שלא </w:t>
      </w:r>
      <w:r w:rsidR="00C43926">
        <w:rPr>
          <w:rFonts w:cs="David" w:hint="cs"/>
          <w:b/>
          <w:bCs/>
          <w:sz w:val="24"/>
          <w:szCs w:val="24"/>
          <w:rtl/>
        </w:rPr>
        <w:t>כפופות</w:t>
      </w:r>
      <w:r w:rsidR="00C43926" w:rsidRPr="00FD6011">
        <w:rPr>
          <w:rFonts w:cs="David" w:hint="cs"/>
          <w:b/>
          <w:bCs/>
          <w:sz w:val="24"/>
          <w:szCs w:val="24"/>
          <w:rtl/>
        </w:rPr>
        <w:t xml:space="preserve"> </w:t>
      </w:r>
      <w:r w:rsidR="00C43926">
        <w:rPr>
          <w:rFonts w:cs="David" w:hint="cs"/>
          <w:b/>
          <w:bCs/>
          <w:sz w:val="24"/>
          <w:szCs w:val="24"/>
          <w:rtl/>
        </w:rPr>
        <w:t>ל</w:t>
      </w:r>
      <w:r w:rsidRPr="00FD6011">
        <w:rPr>
          <w:rFonts w:cs="David" w:hint="cs"/>
          <w:b/>
          <w:bCs/>
          <w:sz w:val="24"/>
          <w:szCs w:val="24"/>
          <w:rtl/>
        </w:rPr>
        <w:t xml:space="preserve">חוק 2016 בין השנים </w:t>
      </w:r>
      <w:r w:rsidR="00931889">
        <w:rPr>
          <w:rFonts w:cs="David" w:hint="cs"/>
          <w:b/>
          <w:bCs/>
          <w:sz w:val="24"/>
          <w:szCs w:val="24"/>
          <w:rtl/>
        </w:rPr>
        <w:t>2014</w:t>
      </w:r>
      <w:r w:rsidR="00E3509D">
        <w:rPr>
          <w:rFonts w:cs="David" w:hint="cs"/>
          <w:b/>
          <w:bCs/>
          <w:sz w:val="24"/>
          <w:szCs w:val="24"/>
          <w:rtl/>
        </w:rPr>
        <w:t xml:space="preserve"> ל-2019,</w:t>
      </w:r>
    </w:p>
    <w:p w14:paraId="24E8C0D7" w14:textId="77777777" w:rsidR="00E3509D" w:rsidRDefault="00E3509D" w:rsidP="00931889">
      <w:pPr>
        <w:bidi/>
        <w:spacing w:line="240" w:lineRule="auto"/>
        <w:ind w:right="-142"/>
        <w:jc w:val="center"/>
        <w:rPr>
          <w:rFonts w:cs="David"/>
          <w:sz w:val="24"/>
          <w:szCs w:val="24"/>
          <w:rtl/>
        </w:rPr>
      </w:pPr>
      <w:r w:rsidRPr="00E3509D">
        <w:rPr>
          <w:rFonts w:cs="David" w:hint="cs"/>
          <w:sz w:val="24"/>
          <w:szCs w:val="24"/>
          <w:rtl/>
        </w:rPr>
        <w:t>(מדד, 2014=100)</w:t>
      </w:r>
    </w:p>
    <w:p w14:paraId="103AC0A4" w14:textId="77777777" w:rsidR="00E3509D" w:rsidRDefault="00E3509D" w:rsidP="00E3509D">
      <w:pPr>
        <w:bidi/>
        <w:spacing w:line="276" w:lineRule="auto"/>
        <w:ind w:right="-142"/>
        <w:jc w:val="center"/>
        <w:rPr>
          <w:rFonts w:cs="David"/>
          <w:sz w:val="24"/>
          <w:szCs w:val="24"/>
          <w:rtl/>
        </w:rPr>
      </w:pPr>
      <w:r>
        <w:rPr>
          <w:noProof/>
        </w:rPr>
        <w:drawing>
          <wp:inline distT="0" distB="0" distL="0" distR="0" wp14:anchorId="01C20C37" wp14:editId="0C5B563A">
            <wp:extent cx="4864100" cy="2489200"/>
            <wp:effectExtent l="0" t="0" r="12700" b="6350"/>
            <wp:docPr id="4" name="תרשים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8FD0076" w14:textId="77777777" w:rsidR="00931889" w:rsidRDefault="00931889" w:rsidP="00931889">
      <w:pPr>
        <w:bidi/>
        <w:spacing w:line="276" w:lineRule="auto"/>
        <w:ind w:right="-142"/>
        <w:jc w:val="center"/>
        <w:rPr>
          <w:rFonts w:cs="David"/>
          <w:sz w:val="24"/>
          <w:szCs w:val="24"/>
          <w:rtl/>
        </w:rPr>
      </w:pPr>
    </w:p>
    <w:p w14:paraId="5D078123" w14:textId="77777777" w:rsidR="00340659" w:rsidRDefault="00340659" w:rsidP="00931889">
      <w:pPr>
        <w:bidi/>
        <w:spacing w:line="240" w:lineRule="auto"/>
        <w:ind w:right="-142"/>
        <w:jc w:val="center"/>
        <w:rPr>
          <w:rFonts w:ascii="David" w:hAnsi="David" w:cs="David"/>
          <w:b/>
          <w:bCs/>
          <w:sz w:val="24"/>
          <w:szCs w:val="24"/>
          <w:rtl/>
        </w:rPr>
      </w:pPr>
    </w:p>
    <w:p w14:paraId="03F2067E" w14:textId="77777777" w:rsidR="002D77AB" w:rsidRPr="00401BDA" w:rsidRDefault="002D77AB" w:rsidP="002D77AB">
      <w:pPr>
        <w:bidi/>
        <w:spacing w:line="360" w:lineRule="auto"/>
        <w:jc w:val="center"/>
        <w:rPr>
          <w:rFonts w:ascii="Calibri" w:hAnsi="Calibri" w:cs="Calibri"/>
          <w:sz w:val="24"/>
          <w:szCs w:val="24"/>
        </w:rPr>
      </w:pPr>
    </w:p>
    <w:sectPr w:rsidR="002D77AB" w:rsidRPr="00401BDA" w:rsidSect="00A94E1C">
      <w:footerReference w:type="default" r:id="rId14"/>
      <w:pgSz w:w="11907" w:h="16840" w:code="9"/>
      <w:pgMar w:top="1440" w:right="850"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BE710C" w14:textId="77777777" w:rsidR="00CB77DB" w:rsidRDefault="00CB77DB" w:rsidP="0087187D">
      <w:pPr>
        <w:spacing w:after="0" w:line="240" w:lineRule="auto"/>
      </w:pPr>
      <w:r>
        <w:separator/>
      </w:r>
    </w:p>
  </w:endnote>
  <w:endnote w:type="continuationSeparator" w:id="0">
    <w:p w14:paraId="38DF0A22" w14:textId="77777777" w:rsidR="00CB77DB" w:rsidRDefault="00CB77DB" w:rsidP="00871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riam">
    <w:panose1 w:val="020B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0815710"/>
      <w:docPartObj>
        <w:docPartGallery w:val="Page Numbers (Bottom of Page)"/>
        <w:docPartUnique/>
      </w:docPartObj>
    </w:sdtPr>
    <w:sdtEndPr>
      <w:rPr>
        <w:cs/>
      </w:rPr>
    </w:sdtEndPr>
    <w:sdtContent>
      <w:p w14:paraId="60793F51" w14:textId="4267290E" w:rsidR="003721CD" w:rsidRDefault="003721CD">
        <w:pPr>
          <w:pStyle w:val="aa"/>
          <w:jc w:val="center"/>
          <w:rPr>
            <w:rtl/>
            <w:cs/>
          </w:rPr>
        </w:pPr>
        <w:r>
          <w:fldChar w:fldCharType="begin"/>
        </w:r>
        <w:r>
          <w:rPr>
            <w:rtl/>
            <w:cs/>
          </w:rPr>
          <w:instrText>PAGE   \* MERGEFORMAT</w:instrText>
        </w:r>
        <w:r>
          <w:fldChar w:fldCharType="separate"/>
        </w:r>
        <w:r w:rsidR="004E1FE9" w:rsidRPr="004E1FE9">
          <w:rPr>
            <w:rFonts w:cs="Calibri"/>
            <w:noProof/>
            <w:lang w:val="he-IL"/>
          </w:rPr>
          <w:t>3</w:t>
        </w:r>
        <w:r>
          <w:fldChar w:fldCharType="end"/>
        </w:r>
      </w:p>
    </w:sdtContent>
  </w:sdt>
  <w:p w14:paraId="267EFF70" w14:textId="77777777" w:rsidR="003721CD" w:rsidRDefault="003721C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64475C" w14:textId="77777777" w:rsidR="00CB77DB" w:rsidRDefault="00CB77DB" w:rsidP="00943278">
      <w:pPr>
        <w:bidi/>
        <w:spacing w:after="0" w:line="240" w:lineRule="auto"/>
        <w:jc w:val="both"/>
      </w:pPr>
      <w:r>
        <w:separator/>
      </w:r>
    </w:p>
  </w:footnote>
  <w:footnote w:type="continuationSeparator" w:id="0">
    <w:p w14:paraId="0C5D3FBD" w14:textId="77777777" w:rsidR="00CB77DB" w:rsidRDefault="00CB77DB" w:rsidP="0087187D">
      <w:pPr>
        <w:spacing w:after="0" w:line="240" w:lineRule="auto"/>
      </w:pPr>
      <w:r>
        <w:continuationSeparator/>
      </w:r>
    </w:p>
  </w:footnote>
  <w:footnote w:id="1">
    <w:p w14:paraId="19EB115B" w14:textId="4CF6298C" w:rsidR="00B77907" w:rsidRPr="00774CD4" w:rsidRDefault="00B77907" w:rsidP="00774CD4">
      <w:pPr>
        <w:pStyle w:val="a3"/>
        <w:bidi/>
        <w:jc w:val="both"/>
        <w:rPr>
          <w:rFonts w:asciiTheme="minorHAnsi" w:hAnsiTheme="minorHAnsi" w:cstheme="minorHAnsi"/>
          <w:rtl/>
          <w:lang w:bidi="he-IL"/>
        </w:rPr>
      </w:pPr>
      <w:r w:rsidRPr="00B77907">
        <w:rPr>
          <w:rStyle w:val="a5"/>
          <w:rFonts w:asciiTheme="minorHAnsi" w:hAnsiTheme="minorHAnsi" w:cstheme="minorHAnsi"/>
        </w:rPr>
        <w:footnoteRef/>
      </w:r>
      <w:r w:rsidRPr="00B77907">
        <w:rPr>
          <w:rFonts w:asciiTheme="minorHAnsi" w:hAnsiTheme="minorHAnsi" w:cstheme="minorHAnsi"/>
        </w:rPr>
        <w:t xml:space="preserve"> </w:t>
      </w:r>
      <w:r w:rsidRPr="00B77907">
        <w:rPr>
          <w:rFonts w:asciiTheme="minorHAnsi" w:hAnsiTheme="minorHAnsi" w:cstheme="minorHAnsi"/>
          <w:rtl/>
          <w:lang w:bidi="he-IL"/>
        </w:rPr>
        <w:t xml:space="preserve">חוק תגמול לנושאי משרה בתאגידים פיננסיים (אישור מיוחד ואי התרת הוצאה לצורכי </w:t>
      </w:r>
      <w:r w:rsidR="00774CD4">
        <w:rPr>
          <w:rFonts w:asciiTheme="minorHAnsi" w:hAnsiTheme="minorHAnsi" w:cstheme="minorHAnsi"/>
          <w:rtl/>
          <w:lang w:bidi="he-IL"/>
        </w:rPr>
        <w:t>מס בשל תגמול חריג), התשע"ו-2016</w:t>
      </w:r>
      <w:r w:rsidR="00774CD4">
        <w:rPr>
          <w:rFonts w:asciiTheme="minorHAnsi" w:hAnsiTheme="minorHAnsi" w:cstheme="minorHAnsi" w:hint="cs"/>
          <w:rtl/>
          <w:lang w:bidi="he-IL"/>
        </w:rPr>
        <w:t>.</w:t>
      </w:r>
    </w:p>
  </w:footnote>
  <w:footnote w:id="2">
    <w:p w14:paraId="6A059B96" w14:textId="1C7F7A79" w:rsidR="00B77907" w:rsidRPr="00B77907" w:rsidRDefault="00B77907" w:rsidP="00774CD4">
      <w:pPr>
        <w:pStyle w:val="a3"/>
        <w:bidi/>
        <w:jc w:val="both"/>
        <w:rPr>
          <w:lang w:bidi="he-IL"/>
        </w:rPr>
      </w:pPr>
      <w:r>
        <w:rPr>
          <w:rStyle w:val="a5"/>
        </w:rPr>
        <w:footnoteRef/>
      </w:r>
      <w:r>
        <w:t xml:space="preserve"> </w:t>
      </w:r>
      <w:r w:rsidRPr="00B77907">
        <w:rPr>
          <w:rFonts w:asciiTheme="minorHAnsi" w:hAnsiTheme="minorHAnsi" w:cstheme="minorHAnsi"/>
          <w:rtl/>
          <w:lang w:bidi="he-IL"/>
        </w:rPr>
        <w:t>ראו</w:t>
      </w:r>
      <w:r w:rsidR="00774CD4">
        <w:rPr>
          <w:rFonts w:asciiTheme="minorHAnsi" w:hAnsiTheme="minorHAnsi" w:cstheme="minorHAnsi" w:hint="cs"/>
          <w:rtl/>
          <w:lang w:bidi="he-IL"/>
        </w:rPr>
        <w:t xml:space="preserve"> לדוגמא,</w:t>
      </w:r>
      <w:r w:rsidRPr="00B77907">
        <w:rPr>
          <w:rFonts w:asciiTheme="minorHAnsi" w:hAnsiTheme="minorHAnsi" w:cstheme="minorHAnsi"/>
          <w:lang w:bidi="he-IL"/>
        </w:rPr>
        <w:t xml:space="preserve"> </w:t>
      </w:r>
      <w:r w:rsidRPr="00B77907">
        <w:rPr>
          <w:rFonts w:asciiTheme="minorHAnsi" w:hAnsiTheme="minorHAnsi" w:cstheme="minorHAnsi"/>
          <w:rtl/>
          <w:lang w:bidi="he-IL"/>
        </w:rPr>
        <w:t>מיטל גראם רוזן (2024).</w:t>
      </w:r>
      <w:r w:rsidRPr="00B77907">
        <w:rPr>
          <w:rFonts w:asciiTheme="minorHAnsi" w:hAnsiTheme="minorHAnsi" w:cstheme="minorHAnsi"/>
          <w:lang w:bidi="he-IL"/>
        </w:rPr>
        <w:t xml:space="preserve">Effectiveness of Executive Compensation Cap Law: Evidence from Israel </w:t>
      </w:r>
      <w:r w:rsidRPr="00B77907">
        <w:rPr>
          <w:rFonts w:asciiTheme="minorHAnsi" w:hAnsiTheme="minorHAnsi" w:cstheme="minorHAnsi"/>
          <w:rtl/>
          <w:lang w:bidi="he-IL"/>
        </w:rPr>
        <w:t>,</w:t>
      </w:r>
      <w:r w:rsidRPr="00B77907">
        <w:rPr>
          <w:rFonts w:asciiTheme="minorHAnsi" w:hAnsiTheme="minorHAnsi" w:cstheme="minorHAnsi"/>
          <w:lang w:bidi="he-IL"/>
        </w:rPr>
        <w:t xml:space="preserve"> </w:t>
      </w:r>
      <w:r w:rsidRPr="00B77907">
        <w:rPr>
          <w:rFonts w:asciiTheme="minorHAnsi" w:hAnsiTheme="minorHAnsi" w:cstheme="minorHAnsi"/>
          <w:rtl/>
          <w:lang w:bidi="he-IL"/>
        </w:rPr>
        <w:t>סדרת</w:t>
      </w:r>
      <w:r w:rsidRPr="00B77907">
        <w:rPr>
          <w:rFonts w:asciiTheme="minorHAnsi" w:hAnsiTheme="minorHAnsi" w:cstheme="minorHAnsi"/>
          <w:lang w:bidi="he-IL"/>
        </w:rPr>
        <w:t xml:space="preserve"> </w:t>
      </w:r>
      <w:r w:rsidRPr="00B77907">
        <w:rPr>
          <w:rFonts w:asciiTheme="minorHAnsi" w:hAnsiTheme="minorHAnsi" w:cstheme="minorHAnsi"/>
          <w:rtl/>
          <w:lang w:bidi="he-IL"/>
        </w:rPr>
        <w:t>מאמרים</w:t>
      </w:r>
      <w:r w:rsidRPr="00B77907">
        <w:rPr>
          <w:rFonts w:asciiTheme="minorHAnsi" w:hAnsiTheme="minorHAnsi" w:cstheme="minorHAnsi"/>
          <w:lang w:bidi="he-IL"/>
        </w:rPr>
        <w:t xml:space="preserve"> </w:t>
      </w:r>
      <w:r w:rsidRPr="00B77907">
        <w:rPr>
          <w:rFonts w:asciiTheme="minorHAnsi" w:hAnsiTheme="minorHAnsi" w:cstheme="minorHAnsi"/>
          <w:rtl/>
          <w:lang w:bidi="he-IL"/>
        </w:rPr>
        <w:t>לדיון</w:t>
      </w:r>
      <w:r w:rsidRPr="00B77907">
        <w:rPr>
          <w:rFonts w:asciiTheme="minorHAnsi" w:hAnsiTheme="minorHAnsi" w:cstheme="minorHAnsi"/>
          <w:lang w:bidi="he-IL"/>
        </w:rPr>
        <w:t xml:space="preserve"> 2024.07 </w:t>
      </w:r>
      <w:r w:rsidRPr="00B77907">
        <w:rPr>
          <w:rFonts w:asciiTheme="minorHAnsi" w:hAnsiTheme="minorHAnsi" w:cstheme="minorHAnsi"/>
          <w:rtl/>
          <w:lang w:bidi="he-IL"/>
        </w:rPr>
        <w:t>, בנק</w:t>
      </w:r>
      <w:r w:rsidRPr="00B77907">
        <w:rPr>
          <w:rFonts w:asciiTheme="minorHAnsi" w:hAnsiTheme="minorHAnsi" w:cstheme="minorHAnsi"/>
          <w:lang w:bidi="he-IL"/>
        </w:rPr>
        <w:t xml:space="preserve"> </w:t>
      </w:r>
      <w:r w:rsidRPr="00B77907">
        <w:rPr>
          <w:rFonts w:asciiTheme="minorHAnsi" w:hAnsiTheme="minorHAnsi" w:cstheme="minorHAnsi"/>
          <w:rtl/>
          <w:lang w:bidi="he-IL"/>
        </w:rPr>
        <w:t>ישראל</w:t>
      </w:r>
      <w:r w:rsidRPr="00B77907">
        <w:rPr>
          <w:rFonts w:asciiTheme="minorHAnsi" w:hAnsiTheme="minorHAnsi" w:cstheme="minorHAnsi"/>
          <w:lang w:bidi="he-IL"/>
        </w:rPr>
        <w:t>.</w:t>
      </w:r>
    </w:p>
  </w:footnote>
  <w:footnote w:id="3">
    <w:p w14:paraId="742EA6ED" w14:textId="77777777" w:rsidR="0055741B" w:rsidRDefault="0055741B" w:rsidP="006D5AB3">
      <w:pPr>
        <w:pStyle w:val="a3"/>
        <w:bidi/>
        <w:jc w:val="both"/>
        <w:rPr>
          <w:rtl/>
          <w:lang w:bidi="he-IL"/>
        </w:rPr>
      </w:pPr>
      <w:r w:rsidRPr="00B77907">
        <w:rPr>
          <w:rStyle w:val="a5"/>
          <w:rFonts w:asciiTheme="minorHAnsi" w:hAnsiTheme="minorHAnsi" w:cstheme="minorHAnsi"/>
        </w:rPr>
        <w:footnoteRef/>
      </w:r>
      <w:r w:rsidRPr="00B77907">
        <w:rPr>
          <w:rFonts w:asciiTheme="minorHAnsi" w:hAnsiTheme="minorHAnsi" w:cstheme="minorHAnsi"/>
        </w:rPr>
        <w:t xml:space="preserve"> </w:t>
      </w:r>
      <w:r w:rsidR="006D5AB3" w:rsidRPr="006D5AB3">
        <w:rPr>
          <w:rFonts w:asciiTheme="minorHAnsi" w:hAnsiTheme="minorHAnsi" w:cstheme="minorHAnsi"/>
          <w:rtl/>
          <w:lang w:bidi="he-IL"/>
        </w:rPr>
        <w:t>לצורכי ניתוח זה נקבעה רמת הסף על 2.5 מיליון שקלים. ההסבר לבחירה זו מופיע בגוף העבודה</w:t>
      </w:r>
      <w:r w:rsidR="006D5AB3">
        <w:rPr>
          <w:rFonts w:asciiTheme="minorHAnsi" w:hAnsiTheme="minorHAnsi" w:cstheme="minorHAnsi" w:hint="cs"/>
          <w:rtl/>
          <w:lang w:bidi="he-I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30E9D"/>
    <w:multiLevelType w:val="hybridMultilevel"/>
    <w:tmpl w:val="3BB03710"/>
    <w:lvl w:ilvl="0" w:tplc="1FF67B06">
      <w:start w:val="4"/>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056A753B"/>
    <w:multiLevelType w:val="multilevel"/>
    <w:tmpl w:val="FA30B62A"/>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asciiTheme="majorBidi" w:hAnsiTheme="majorBidi" w:cstheme="majorBidi" w:hint="default"/>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A243E2F"/>
    <w:multiLevelType w:val="hybridMultilevel"/>
    <w:tmpl w:val="C18CCB3A"/>
    <w:lvl w:ilvl="0" w:tplc="9E9679B8">
      <w:start w:val="1"/>
      <w:numFmt w:val="hebrew1"/>
      <w:lvlText w:val="%1."/>
      <w:lvlJc w:val="left"/>
      <w:pPr>
        <w:ind w:left="426" w:hanging="360"/>
      </w:pPr>
      <w:rPr>
        <w:rFonts w:hint="default"/>
      </w:rPr>
    </w:lvl>
    <w:lvl w:ilvl="1" w:tplc="0C0A0019" w:tentative="1">
      <w:start w:val="1"/>
      <w:numFmt w:val="lowerLetter"/>
      <w:lvlText w:val="%2."/>
      <w:lvlJc w:val="left"/>
      <w:pPr>
        <w:ind w:left="1146" w:hanging="360"/>
      </w:pPr>
    </w:lvl>
    <w:lvl w:ilvl="2" w:tplc="0C0A001B" w:tentative="1">
      <w:start w:val="1"/>
      <w:numFmt w:val="lowerRoman"/>
      <w:lvlText w:val="%3."/>
      <w:lvlJc w:val="right"/>
      <w:pPr>
        <w:ind w:left="1866" w:hanging="180"/>
      </w:pPr>
    </w:lvl>
    <w:lvl w:ilvl="3" w:tplc="0C0A000F" w:tentative="1">
      <w:start w:val="1"/>
      <w:numFmt w:val="decimal"/>
      <w:lvlText w:val="%4."/>
      <w:lvlJc w:val="left"/>
      <w:pPr>
        <w:ind w:left="2586" w:hanging="360"/>
      </w:pPr>
    </w:lvl>
    <w:lvl w:ilvl="4" w:tplc="0C0A0019" w:tentative="1">
      <w:start w:val="1"/>
      <w:numFmt w:val="lowerLetter"/>
      <w:lvlText w:val="%5."/>
      <w:lvlJc w:val="left"/>
      <w:pPr>
        <w:ind w:left="3306" w:hanging="360"/>
      </w:pPr>
    </w:lvl>
    <w:lvl w:ilvl="5" w:tplc="0C0A001B" w:tentative="1">
      <w:start w:val="1"/>
      <w:numFmt w:val="lowerRoman"/>
      <w:lvlText w:val="%6."/>
      <w:lvlJc w:val="right"/>
      <w:pPr>
        <w:ind w:left="4026" w:hanging="180"/>
      </w:pPr>
    </w:lvl>
    <w:lvl w:ilvl="6" w:tplc="0C0A000F" w:tentative="1">
      <w:start w:val="1"/>
      <w:numFmt w:val="decimal"/>
      <w:lvlText w:val="%7."/>
      <w:lvlJc w:val="left"/>
      <w:pPr>
        <w:ind w:left="4746" w:hanging="360"/>
      </w:pPr>
    </w:lvl>
    <w:lvl w:ilvl="7" w:tplc="0C0A0019" w:tentative="1">
      <w:start w:val="1"/>
      <w:numFmt w:val="lowerLetter"/>
      <w:lvlText w:val="%8."/>
      <w:lvlJc w:val="left"/>
      <w:pPr>
        <w:ind w:left="5466" w:hanging="360"/>
      </w:pPr>
    </w:lvl>
    <w:lvl w:ilvl="8" w:tplc="0C0A001B" w:tentative="1">
      <w:start w:val="1"/>
      <w:numFmt w:val="lowerRoman"/>
      <w:lvlText w:val="%9."/>
      <w:lvlJc w:val="right"/>
      <w:pPr>
        <w:ind w:left="6186" w:hanging="180"/>
      </w:pPr>
    </w:lvl>
  </w:abstractNum>
  <w:abstractNum w:abstractNumId="3" w15:restartNumberingAfterBreak="0">
    <w:nsid w:val="10356B46"/>
    <w:multiLevelType w:val="hybridMultilevel"/>
    <w:tmpl w:val="77CAE8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B882EF1"/>
    <w:multiLevelType w:val="hybridMultilevel"/>
    <w:tmpl w:val="3CFAC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9F0D0A"/>
    <w:multiLevelType w:val="multilevel"/>
    <w:tmpl w:val="FA785992"/>
    <w:lvl w:ilvl="0">
      <w:start w:val="1"/>
      <w:numFmt w:val="decimal"/>
      <w:lvlText w:val="%1."/>
      <w:lvlJc w:val="left"/>
      <w:pPr>
        <w:tabs>
          <w:tab w:val="num" w:pos="425"/>
        </w:tabs>
        <w:ind w:left="425" w:hanging="425"/>
      </w:pPr>
      <w:rPr>
        <w:rFonts w:ascii="Times New Roman Bold" w:hAnsi="Times New Roman Bold" w:hint="default"/>
        <w:b/>
        <w:i w:val="0"/>
        <w:caps w:val="0"/>
        <w:strike w:val="0"/>
        <w:dstrike w:val="0"/>
        <w:vanish w:val="0"/>
        <w:color w:val="auto"/>
        <w:sz w:val="32"/>
        <w:u w:val="none"/>
        <w:vertAlign w:val="baseline"/>
      </w:rPr>
    </w:lvl>
    <w:lvl w:ilvl="1">
      <w:start w:val="1"/>
      <w:numFmt w:val="decimal"/>
      <w:lvlText w:val="%1.%2."/>
      <w:lvlJc w:val="left"/>
      <w:pPr>
        <w:tabs>
          <w:tab w:val="num" w:pos="539"/>
        </w:tabs>
        <w:ind w:left="539" w:hanging="539"/>
      </w:pPr>
      <w:rPr>
        <w:rFonts w:ascii="Times New Roman Bold" w:hAnsi="Times New Roman Bold" w:cs="Tahoma" w:hint="default"/>
        <w:b/>
        <w:bCs w:val="0"/>
        <w:i/>
        <w:iCs w:val="0"/>
        <w:caps w:val="0"/>
        <w:strike w:val="0"/>
        <w:dstrike w:val="0"/>
        <w:vanish w:val="0"/>
        <w:color w:val="auto"/>
        <w:position w:val="0"/>
        <w:sz w:val="28"/>
        <w:u w:val="none"/>
        <w:vertAlign w:val="baseline"/>
        <w:em w:val="none"/>
      </w:rPr>
    </w:lvl>
    <w:lvl w:ilvl="2">
      <w:start w:val="1"/>
      <w:numFmt w:val="decimal"/>
      <w:lvlText w:val="%1.%2.%3."/>
      <w:lvlJc w:val="left"/>
      <w:pPr>
        <w:tabs>
          <w:tab w:val="num" w:pos="669"/>
        </w:tabs>
        <w:ind w:left="669" w:hanging="669"/>
      </w:pPr>
      <w:rPr>
        <w:rFonts w:ascii="Times New Roman Bold" w:hAnsi="Times New Roman Bold" w:hint="default"/>
        <w:b/>
        <w:i/>
        <w:caps w:val="0"/>
        <w:strike w:val="0"/>
        <w:dstrike w:val="0"/>
        <w:vanish w:val="0"/>
        <w:color w:val="auto"/>
        <w:sz w:val="24"/>
        <w:u w:val="none"/>
        <w:vertAlign w:val="baseline"/>
      </w:rPr>
    </w:lvl>
    <w:lvl w:ilvl="3">
      <w:start w:val="1"/>
      <w:numFmt w:val="upperLetter"/>
      <w:pStyle w:val="4"/>
      <w:lvlText w:val="נספח %4."/>
      <w:lvlJc w:val="left"/>
      <w:pPr>
        <w:tabs>
          <w:tab w:val="num" w:pos="864"/>
        </w:tabs>
        <w:ind w:left="864" w:hanging="864"/>
      </w:pPr>
      <w:rPr>
        <w:rFonts w:ascii="Times New Roman Bold" w:hAnsi="Times New Roman Bold" w:hint="default"/>
        <w:b/>
        <w:i w:val="0"/>
        <w:caps w:val="0"/>
        <w:strike w:val="0"/>
        <w:dstrike w:val="0"/>
        <w:vanish w:val="0"/>
        <w:color w:val="000000"/>
        <w:sz w:val="28"/>
        <w:u w:val="none"/>
        <w:vertAlign w:val="baseline"/>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6" w15:restartNumberingAfterBreak="0">
    <w:nsid w:val="380E38C0"/>
    <w:multiLevelType w:val="hybridMultilevel"/>
    <w:tmpl w:val="BE262D20"/>
    <w:lvl w:ilvl="0" w:tplc="9E9679B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C8D2CBC"/>
    <w:multiLevelType w:val="hybridMultilevel"/>
    <w:tmpl w:val="8814F1D0"/>
    <w:lvl w:ilvl="0" w:tplc="9E9679B8">
      <w:start w:val="1"/>
      <w:numFmt w:val="hebrew1"/>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182171"/>
    <w:multiLevelType w:val="multilevel"/>
    <w:tmpl w:val="36000E0C"/>
    <w:lvl w:ilvl="0">
      <w:start w:val="2"/>
      <w:numFmt w:val="decimal"/>
      <w:lvlText w:val="%1."/>
      <w:lvlJc w:val="left"/>
      <w:pPr>
        <w:ind w:left="540" w:hanging="540"/>
      </w:pPr>
      <w:rPr>
        <w:rFonts w:hint="default"/>
      </w:rPr>
    </w:lvl>
    <w:lvl w:ilvl="1">
      <w:start w:val="1"/>
      <w:numFmt w:val="decimal"/>
      <w:lvlText w:val="%1.%2."/>
      <w:lvlJc w:val="left"/>
      <w:pPr>
        <w:ind w:left="903" w:hanging="540"/>
      </w:pPr>
      <w:rPr>
        <w:rFonts w:hint="default"/>
      </w:rPr>
    </w:lvl>
    <w:lvl w:ilvl="2">
      <w:start w:val="2"/>
      <w:numFmt w:val="decimal"/>
      <w:lvlText w:val="%1.%2.%3."/>
      <w:lvlJc w:val="left"/>
      <w:pPr>
        <w:ind w:left="1446" w:hanging="720"/>
      </w:pPr>
      <w:rPr>
        <w:rFonts w:hint="default"/>
      </w:rPr>
    </w:lvl>
    <w:lvl w:ilvl="3">
      <w:start w:val="1"/>
      <w:numFmt w:val="decimal"/>
      <w:lvlText w:val="%1.%2.%3.%4."/>
      <w:lvlJc w:val="left"/>
      <w:pPr>
        <w:ind w:left="1809" w:hanging="720"/>
      </w:pPr>
      <w:rPr>
        <w:rFonts w:hint="default"/>
      </w:rPr>
    </w:lvl>
    <w:lvl w:ilvl="4">
      <w:start w:val="1"/>
      <w:numFmt w:val="decimal"/>
      <w:lvlText w:val="%1.%2.%3.%4.%5."/>
      <w:lvlJc w:val="left"/>
      <w:pPr>
        <w:ind w:left="2532" w:hanging="1080"/>
      </w:pPr>
      <w:rPr>
        <w:rFonts w:hint="default"/>
      </w:rPr>
    </w:lvl>
    <w:lvl w:ilvl="5">
      <w:start w:val="1"/>
      <w:numFmt w:val="decimal"/>
      <w:lvlText w:val="%1.%2.%3.%4.%5.%6."/>
      <w:lvlJc w:val="left"/>
      <w:pPr>
        <w:ind w:left="2895" w:hanging="1080"/>
      </w:pPr>
      <w:rPr>
        <w:rFonts w:hint="default"/>
      </w:rPr>
    </w:lvl>
    <w:lvl w:ilvl="6">
      <w:start w:val="1"/>
      <w:numFmt w:val="decimal"/>
      <w:lvlText w:val="%1.%2.%3.%4.%5.%6.%7."/>
      <w:lvlJc w:val="left"/>
      <w:pPr>
        <w:ind w:left="3618" w:hanging="1440"/>
      </w:pPr>
      <w:rPr>
        <w:rFonts w:hint="default"/>
      </w:rPr>
    </w:lvl>
    <w:lvl w:ilvl="7">
      <w:start w:val="1"/>
      <w:numFmt w:val="decimal"/>
      <w:lvlText w:val="%1.%2.%3.%4.%5.%6.%7.%8."/>
      <w:lvlJc w:val="left"/>
      <w:pPr>
        <w:ind w:left="3981" w:hanging="1440"/>
      </w:pPr>
      <w:rPr>
        <w:rFonts w:hint="default"/>
      </w:rPr>
    </w:lvl>
    <w:lvl w:ilvl="8">
      <w:start w:val="1"/>
      <w:numFmt w:val="decimal"/>
      <w:lvlText w:val="%1.%2.%3.%4.%5.%6.%7.%8.%9."/>
      <w:lvlJc w:val="left"/>
      <w:pPr>
        <w:ind w:left="4704" w:hanging="1800"/>
      </w:pPr>
      <w:rPr>
        <w:rFonts w:hint="default"/>
      </w:rPr>
    </w:lvl>
  </w:abstractNum>
  <w:abstractNum w:abstractNumId="9" w15:restartNumberingAfterBreak="0">
    <w:nsid w:val="42EE6D91"/>
    <w:multiLevelType w:val="multilevel"/>
    <w:tmpl w:val="3E2816E4"/>
    <w:lvl w:ilvl="0">
      <w:start w:val="3"/>
      <w:numFmt w:val="decimal"/>
      <w:lvlText w:val="%1."/>
      <w:lvlJc w:val="left"/>
      <w:pPr>
        <w:ind w:left="366" w:hanging="366"/>
      </w:pPr>
      <w:rPr>
        <w:rFonts w:hint="default"/>
      </w:rPr>
    </w:lvl>
    <w:lvl w:ilvl="1">
      <w:start w:val="3"/>
      <w:numFmt w:val="decimal"/>
      <w:lvlText w:val="%1.%2."/>
      <w:lvlJc w:val="left"/>
      <w:pPr>
        <w:ind w:left="792" w:hanging="366"/>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62D2536A"/>
    <w:multiLevelType w:val="hybridMultilevel"/>
    <w:tmpl w:val="C5AE29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95C37A0"/>
    <w:multiLevelType w:val="hybridMultilevel"/>
    <w:tmpl w:val="E952A978"/>
    <w:lvl w:ilvl="0" w:tplc="405A287E">
      <w:start w:val="1"/>
      <w:numFmt w:val="upperLetter"/>
      <w:pStyle w:val="H3"/>
      <w:lvlText w:val="נספח %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8193AF2"/>
    <w:multiLevelType w:val="multilevel"/>
    <w:tmpl w:val="50CC20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7D1734D1"/>
    <w:multiLevelType w:val="hybridMultilevel"/>
    <w:tmpl w:val="240C4588"/>
    <w:lvl w:ilvl="0" w:tplc="D6028EC8">
      <w:start w:val="6"/>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4" w15:restartNumberingAfterBreak="0">
    <w:nsid w:val="7DD11375"/>
    <w:multiLevelType w:val="multilevel"/>
    <w:tmpl w:val="54A6F9CA"/>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
  </w:num>
  <w:num w:numId="2">
    <w:abstractNumId w:val="5"/>
  </w:num>
  <w:num w:numId="3">
    <w:abstractNumId w:val="11"/>
  </w:num>
  <w:num w:numId="4">
    <w:abstractNumId w:val="6"/>
  </w:num>
  <w:num w:numId="5">
    <w:abstractNumId w:val="7"/>
  </w:num>
  <w:num w:numId="6">
    <w:abstractNumId w:val="13"/>
  </w:num>
  <w:num w:numId="7">
    <w:abstractNumId w:val="2"/>
  </w:num>
  <w:num w:numId="8">
    <w:abstractNumId w:val="8"/>
  </w:num>
  <w:num w:numId="9">
    <w:abstractNumId w:val="12"/>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4"/>
  </w:num>
  <w:num w:numId="14">
    <w:abstractNumId w:val="9"/>
  </w:num>
  <w:num w:numId="15">
    <w:abstractNumId w:val="3"/>
  </w:num>
  <w:num w:numId="16">
    <w:abstractNumId w:val="4"/>
  </w:num>
  <w:num w:numId="17">
    <w:abstractNumId w:val="1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removePersonalInformation/>
  <w:removeDateAndTime/>
  <w:activeWritingStyle w:appName="MSWord" w:lang="ar-SA" w:vendorID="64" w:dllVersion="131078" w:nlCheck="1" w:checkStyle="0"/>
  <w:activeWritingStyle w:appName="MSWord" w:lang="en-US" w:vendorID="64" w:dllVersion="131078" w:nlCheck="1" w:checkStyle="0"/>
  <w:activeWritingStyle w:appName="MSWord" w:lang="es-ES" w:vendorID="64" w:dllVersion="131078" w:nlCheck="1" w:checkStyle="1"/>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31C"/>
    <w:rsid w:val="0000009B"/>
    <w:rsid w:val="00000751"/>
    <w:rsid w:val="00001064"/>
    <w:rsid w:val="000011B0"/>
    <w:rsid w:val="0000165D"/>
    <w:rsid w:val="00001968"/>
    <w:rsid w:val="00001E95"/>
    <w:rsid w:val="00001F8B"/>
    <w:rsid w:val="0000258C"/>
    <w:rsid w:val="00002B49"/>
    <w:rsid w:val="00003771"/>
    <w:rsid w:val="0000379A"/>
    <w:rsid w:val="00003B6E"/>
    <w:rsid w:val="000045C7"/>
    <w:rsid w:val="000050A0"/>
    <w:rsid w:val="00005437"/>
    <w:rsid w:val="00005739"/>
    <w:rsid w:val="00005920"/>
    <w:rsid w:val="00005D83"/>
    <w:rsid w:val="000069C7"/>
    <w:rsid w:val="00006A56"/>
    <w:rsid w:val="00006D98"/>
    <w:rsid w:val="00007042"/>
    <w:rsid w:val="0000761C"/>
    <w:rsid w:val="00007E70"/>
    <w:rsid w:val="00007F2A"/>
    <w:rsid w:val="000101D1"/>
    <w:rsid w:val="00010533"/>
    <w:rsid w:val="00011836"/>
    <w:rsid w:val="000129E9"/>
    <w:rsid w:val="00012D73"/>
    <w:rsid w:val="00012DDF"/>
    <w:rsid w:val="00012ECF"/>
    <w:rsid w:val="00013494"/>
    <w:rsid w:val="0001388D"/>
    <w:rsid w:val="00013B2D"/>
    <w:rsid w:val="00013D45"/>
    <w:rsid w:val="00014E44"/>
    <w:rsid w:val="00015D06"/>
    <w:rsid w:val="00015FEB"/>
    <w:rsid w:val="00016312"/>
    <w:rsid w:val="000169AE"/>
    <w:rsid w:val="00016D08"/>
    <w:rsid w:val="00017076"/>
    <w:rsid w:val="0001735C"/>
    <w:rsid w:val="00017C15"/>
    <w:rsid w:val="000209A0"/>
    <w:rsid w:val="00020C1D"/>
    <w:rsid w:val="000211A1"/>
    <w:rsid w:val="000215F1"/>
    <w:rsid w:val="00021A5C"/>
    <w:rsid w:val="00021F50"/>
    <w:rsid w:val="00022DF4"/>
    <w:rsid w:val="00022EA2"/>
    <w:rsid w:val="0002302E"/>
    <w:rsid w:val="00023159"/>
    <w:rsid w:val="00023213"/>
    <w:rsid w:val="000241BE"/>
    <w:rsid w:val="00024A64"/>
    <w:rsid w:val="00024DB3"/>
    <w:rsid w:val="00025739"/>
    <w:rsid w:val="000257F7"/>
    <w:rsid w:val="000258D0"/>
    <w:rsid w:val="00025D1D"/>
    <w:rsid w:val="00027673"/>
    <w:rsid w:val="00027B30"/>
    <w:rsid w:val="00031084"/>
    <w:rsid w:val="000310F1"/>
    <w:rsid w:val="00031A3B"/>
    <w:rsid w:val="00032004"/>
    <w:rsid w:val="00033444"/>
    <w:rsid w:val="00033580"/>
    <w:rsid w:val="00033E32"/>
    <w:rsid w:val="00033F1B"/>
    <w:rsid w:val="00033F92"/>
    <w:rsid w:val="00034620"/>
    <w:rsid w:val="00035139"/>
    <w:rsid w:val="000356B1"/>
    <w:rsid w:val="000358CA"/>
    <w:rsid w:val="00037D3E"/>
    <w:rsid w:val="0004015F"/>
    <w:rsid w:val="00040337"/>
    <w:rsid w:val="000404F7"/>
    <w:rsid w:val="00040D90"/>
    <w:rsid w:val="00041218"/>
    <w:rsid w:val="000415E2"/>
    <w:rsid w:val="000417E1"/>
    <w:rsid w:val="000417F2"/>
    <w:rsid w:val="0004181B"/>
    <w:rsid w:val="000424C4"/>
    <w:rsid w:val="00042B9C"/>
    <w:rsid w:val="00042EC8"/>
    <w:rsid w:val="00043045"/>
    <w:rsid w:val="00043486"/>
    <w:rsid w:val="00043667"/>
    <w:rsid w:val="000442C7"/>
    <w:rsid w:val="000446CD"/>
    <w:rsid w:val="00044CE9"/>
    <w:rsid w:val="00044CF3"/>
    <w:rsid w:val="00044D14"/>
    <w:rsid w:val="000450ED"/>
    <w:rsid w:val="00045780"/>
    <w:rsid w:val="00045AC0"/>
    <w:rsid w:val="00045E83"/>
    <w:rsid w:val="00045F6F"/>
    <w:rsid w:val="000470E9"/>
    <w:rsid w:val="00047722"/>
    <w:rsid w:val="000501A9"/>
    <w:rsid w:val="000504F0"/>
    <w:rsid w:val="000506AB"/>
    <w:rsid w:val="000507FB"/>
    <w:rsid w:val="00050E93"/>
    <w:rsid w:val="000514B9"/>
    <w:rsid w:val="00051C19"/>
    <w:rsid w:val="00052878"/>
    <w:rsid w:val="0005303C"/>
    <w:rsid w:val="00053090"/>
    <w:rsid w:val="00053326"/>
    <w:rsid w:val="00053F4F"/>
    <w:rsid w:val="00054307"/>
    <w:rsid w:val="000543B8"/>
    <w:rsid w:val="0005458B"/>
    <w:rsid w:val="00054DB8"/>
    <w:rsid w:val="000554A4"/>
    <w:rsid w:val="00055731"/>
    <w:rsid w:val="00055A5B"/>
    <w:rsid w:val="00055FE9"/>
    <w:rsid w:val="00056D08"/>
    <w:rsid w:val="0005752C"/>
    <w:rsid w:val="00057773"/>
    <w:rsid w:val="00057F65"/>
    <w:rsid w:val="00060017"/>
    <w:rsid w:val="000602F8"/>
    <w:rsid w:val="00060C94"/>
    <w:rsid w:val="000611FC"/>
    <w:rsid w:val="0006146E"/>
    <w:rsid w:val="00061D70"/>
    <w:rsid w:val="0006201E"/>
    <w:rsid w:val="00062386"/>
    <w:rsid w:val="00062CAF"/>
    <w:rsid w:val="00062DF0"/>
    <w:rsid w:val="0006343B"/>
    <w:rsid w:val="000637D3"/>
    <w:rsid w:val="000641A5"/>
    <w:rsid w:val="00065098"/>
    <w:rsid w:val="000651B1"/>
    <w:rsid w:val="00065541"/>
    <w:rsid w:val="0006697A"/>
    <w:rsid w:val="00067CDE"/>
    <w:rsid w:val="00070B55"/>
    <w:rsid w:val="000719FA"/>
    <w:rsid w:val="00072230"/>
    <w:rsid w:val="00073515"/>
    <w:rsid w:val="00073553"/>
    <w:rsid w:val="00073ACF"/>
    <w:rsid w:val="00074291"/>
    <w:rsid w:val="0007436C"/>
    <w:rsid w:val="000745EB"/>
    <w:rsid w:val="00074E2D"/>
    <w:rsid w:val="00074E98"/>
    <w:rsid w:val="00074F6B"/>
    <w:rsid w:val="000751C2"/>
    <w:rsid w:val="00075588"/>
    <w:rsid w:val="000755F0"/>
    <w:rsid w:val="000758EB"/>
    <w:rsid w:val="00075EBD"/>
    <w:rsid w:val="00075F77"/>
    <w:rsid w:val="00076295"/>
    <w:rsid w:val="00076593"/>
    <w:rsid w:val="00076B8B"/>
    <w:rsid w:val="00076C8C"/>
    <w:rsid w:val="00076E35"/>
    <w:rsid w:val="00077694"/>
    <w:rsid w:val="0007770C"/>
    <w:rsid w:val="0008046E"/>
    <w:rsid w:val="00080A92"/>
    <w:rsid w:val="00081369"/>
    <w:rsid w:val="000818EB"/>
    <w:rsid w:val="0008249D"/>
    <w:rsid w:val="00082674"/>
    <w:rsid w:val="00082829"/>
    <w:rsid w:val="000829B8"/>
    <w:rsid w:val="00082ADA"/>
    <w:rsid w:val="00082BE5"/>
    <w:rsid w:val="00082F09"/>
    <w:rsid w:val="000832ED"/>
    <w:rsid w:val="00083655"/>
    <w:rsid w:val="000836F5"/>
    <w:rsid w:val="0008383D"/>
    <w:rsid w:val="0008445D"/>
    <w:rsid w:val="000846AD"/>
    <w:rsid w:val="000857E3"/>
    <w:rsid w:val="00085E45"/>
    <w:rsid w:val="000861BF"/>
    <w:rsid w:val="0008667F"/>
    <w:rsid w:val="00086972"/>
    <w:rsid w:val="00087240"/>
    <w:rsid w:val="000875D0"/>
    <w:rsid w:val="000878E5"/>
    <w:rsid w:val="000902B9"/>
    <w:rsid w:val="00090570"/>
    <w:rsid w:val="000917BF"/>
    <w:rsid w:val="0009238F"/>
    <w:rsid w:val="000927DF"/>
    <w:rsid w:val="00093191"/>
    <w:rsid w:val="00093235"/>
    <w:rsid w:val="00093DB8"/>
    <w:rsid w:val="000943A5"/>
    <w:rsid w:val="00094E82"/>
    <w:rsid w:val="000951DB"/>
    <w:rsid w:val="00095739"/>
    <w:rsid w:val="00095F13"/>
    <w:rsid w:val="00095FDD"/>
    <w:rsid w:val="00096D29"/>
    <w:rsid w:val="00096EAC"/>
    <w:rsid w:val="000972B8"/>
    <w:rsid w:val="000979E8"/>
    <w:rsid w:val="00097B78"/>
    <w:rsid w:val="000A07B9"/>
    <w:rsid w:val="000A0D9E"/>
    <w:rsid w:val="000A0E43"/>
    <w:rsid w:val="000A0F19"/>
    <w:rsid w:val="000A12CC"/>
    <w:rsid w:val="000A154F"/>
    <w:rsid w:val="000A1714"/>
    <w:rsid w:val="000A1778"/>
    <w:rsid w:val="000A1D8F"/>
    <w:rsid w:val="000A22FA"/>
    <w:rsid w:val="000A275B"/>
    <w:rsid w:val="000A2802"/>
    <w:rsid w:val="000A2C74"/>
    <w:rsid w:val="000A2D18"/>
    <w:rsid w:val="000A32FD"/>
    <w:rsid w:val="000A39DA"/>
    <w:rsid w:val="000A3AD6"/>
    <w:rsid w:val="000A4292"/>
    <w:rsid w:val="000A45A6"/>
    <w:rsid w:val="000A490C"/>
    <w:rsid w:val="000A4A80"/>
    <w:rsid w:val="000A53E4"/>
    <w:rsid w:val="000A5B54"/>
    <w:rsid w:val="000A5D20"/>
    <w:rsid w:val="000A6920"/>
    <w:rsid w:val="000A6A4B"/>
    <w:rsid w:val="000A6A8F"/>
    <w:rsid w:val="000A7107"/>
    <w:rsid w:val="000A7914"/>
    <w:rsid w:val="000A7B85"/>
    <w:rsid w:val="000B085E"/>
    <w:rsid w:val="000B13D3"/>
    <w:rsid w:val="000B15B2"/>
    <w:rsid w:val="000B2ABF"/>
    <w:rsid w:val="000B2E8F"/>
    <w:rsid w:val="000B3272"/>
    <w:rsid w:val="000B4958"/>
    <w:rsid w:val="000B546B"/>
    <w:rsid w:val="000B5506"/>
    <w:rsid w:val="000B5786"/>
    <w:rsid w:val="000B5CDE"/>
    <w:rsid w:val="000B68D3"/>
    <w:rsid w:val="000B6C53"/>
    <w:rsid w:val="000B714A"/>
    <w:rsid w:val="000B784F"/>
    <w:rsid w:val="000B785E"/>
    <w:rsid w:val="000B7A30"/>
    <w:rsid w:val="000B7EF9"/>
    <w:rsid w:val="000C0615"/>
    <w:rsid w:val="000C06F8"/>
    <w:rsid w:val="000C0DAE"/>
    <w:rsid w:val="000C1088"/>
    <w:rsid w:val="000C188C"/>
    <w:rsid w:val="000C1B33"/>
    <w:rsid w:val="000C1FA4"/>
    <w:rsid w:val="000C2D00"/>
    <w:rsid w:val="000C33B1"/>
    <w:rsid w:val="000C38C9"/>
    <w:rsid w:val="000C3E67"/>
    <w:rsid w:val="000C3F94"/>
    <w:rsid w:val="000C4AC0"/>
    <w:rsid w:val="000C4DB0"/>
    <w:rsid w:val="000C5477"/>
    <w:rsid w:val="000C54A8"/>
    <w:rsid w:val="000C5A52"/>
    <w:rsid w:val="000C6AB5"/>
    <w:rsid w:val="000C7012"/>
    <w:rsid w:val="000C7433"/>
    <w:rsid w:val="000C78F1"/>
    <w:rsid w:val="000D0AEF"/>
    <w:rsid w:val="000D0F0E"/>
    <w:rsid w:val="000D1176"/>
    <w:rsid w:val="000D160B"/>
    <w:rsid w:val="000D17CC"/>
    <w:rsid w:val="000D1DA3"/>
    <w:rsid w:val="000D1FC7"/>
    <w:rsid w:val="000D20D8"/>
    <w:rsid w:val="000D2941"/>
    <w:rsid w:val="000D3008"/>
    <w:rsid w:val="000D3875"/>
    <w:rsid w:val="000D42E8"/>
    <w:rsid w:val="000D466C"/>
    <w:rsid w:val="000D491A"/>
    <w:rsid w:val="000D49E1"/>
    <w:rsid w:val="000D4B4F"/>
    <w:rsid w:val="000D59A1"/>
    <w:rsid w:val="000D5BD2"/>
    <w:rsid w:val="000D6466"/>
    <w:rsid w:val="000D6548"/>
    <w:rsid w:val="000D6CDF"/>
    <w:rsid w:val="000D72EE"/>
    <w:rsid w:val="000D7769"/>
    <w:rsid w:val="000E0A10"/>
    <w:rsid w:val="000E0C95"/>
    <w:rsid w:val="000E0FD8"/>
    <w:rsid w:val="000E1108"/>
    <w:rsid w:val="000E2853"/>
    <w:rsid w:val="000E2A46"/>
    <w:rsid w:val="000E2B70"/>
    <w:rsid w:val="000E3229"/>
    <w:rsid w:val="000E35C1"/>
    <w:rsid w:val="000E3695"/>
    <w:rsid w:val="000E3A88"/>
    <w:rsid w:val="000E3ACD"/>
    <w:rsid w:val="000E4143"/>
    <w:rsid w:val="000E4157"/>
    <w:rsid w:val="000E46E6"/>
    <w:rsid w:val="000E4D45"/>
    <w:rsid w:val="000E537A"/>
    <w:rsid w:val="000E54CD"/>
    <w:rsid w:val="000E5E99"/>
    <w:rsid w:val="000E610C"/>
    <w:rsid w:val="000E6DBA"/>
    <w:rsid w:val="000E703A"/>
    <w:rsid w:val="000E737E"/>
    <w:rsid w:val="000E7526"/>
    <w:rsid w:val="000E7D6A"/>
    <w:rsid w:val="000E7F06"/>
    <w:rsid w:val="000F01DD"/>
    <w:rsid w:val="000F0B7D"/>
    <w:rsid w:val="000F0F48"/>
    <w:rsid w:val="000F2245"/>
    <w:rsid w:val="000F3181"/>
    <w:rsid w:val="000F34DF"/>
    <w:rsid w:val="000F3741"/>
    <w:rsid w:val="000F3A14"/>
    <w:rsid w:val="000F4B82"/>
    <w:rsid w:val="000F565C"/>
    <w:rsid w:val="000F57E6"/>
    <w:rsid w:val="000F60C4"/>
    <w:rsid w:val="000F624D"/>
    <w:rsid w:val="000F64A8"/>
    <w:rsid w:val="000F6B9E"/>
    <w:rsid w:val="000F6C48"/>
    <w:rsid w:val="000F7018"/>
    <w:rsid w:val="000F785A"/>
    <w:rsid w:val="000F79C1"/>
    <w:rsid w:val="00100424"/>
    <w:rsid w:val="001007BA"/>
    <w:rsid w:val="00100FCF"/>
    <w:rsid w:val="00101570"/>
    <w:rsid w:val="00101BA9"/>
    <w:rsid w:val="00102147"/>
    <w:rsid w:val="001021C2"/>
    <w:rsid w:val="00102BC1"/>
    <w:rsid w:val="00102F69"/>
    <w:rsid w:val="00103D8D"/>
    <w:rsid w:val="00103F26"/>
    <w:rsid w:val="001052DE"/>
    <w:rsid w:val="001056B0"/>
    <w:rsid w:val="00105C0A"/>
    <w:rsid w:val="00105F23"/>
    <w:rsid w:val="001066C1"/>
    <w:rsid w:val="00106E48"/>
    <w:rsid w:val="00106F6D"/>
    <w:rsid w:val="0010750A"/>
    <w:rsid w:val="001075FB"/>
    <w:rsid w:val="0010780C"/>
    <w:rsid w:val="001079FC"/>
    <w:rsid w:val="001102F8"/>
    <w:rsid w:val="00110732"/>
    <w:rsid w:val="00110B79"/>
    <w:rsid w:val="00110C59"/>
    <w:rsid w:val="00110E66"/>
    <w:rsid w:val="00110FCC"/>
    <w:rsid w:val="001111D0"/>
    <w:rsid w:val="001113DC"/>
    <w:rsid w:val="00111BC6"/>
    <w:rsid w:val="0011394B"/>
    <w:rsid w:val="00114B8A"/>
    <w:rsid w:val="00115559"/>
    <w:rsid w:val="001155F0"/>
    <w:rsid w:val="001166D5"/>
    <w:rsid w:val="001168C1"/>
    <w:rsid w:val="0011736A"/>
    <w:rsid w:val="001175AD"/>
    <w:rsid w:val="001177D3"/>
    <w:rsid w:val="0011799B"/>
    <w:rsid w:val="00120A59"/>
    <w:rsid w:val="00120A8A"/>
    <w:rsid w:val="00120D2B"/>
    <w:rsid w:val="00121BB7"/>
    <w:rsid w:val="00122B61"/>
    <w:rsid w:val="00122F1A"/>
    <w:rsid w:val="00123303"/>
    <w:rsid w:val="0012390A"/>
    <w:rsid w:val="001242B3"/>
    <w:rsid w:val="001244C0"/>
    <w:rsid w:val="00125230"/>
    <w:rsid w:val="00125B9F"/>
    <w:rsid w:val="00127281"/>
    <w:rsid w:val="00127802"/>
    <w:rsid w:val="00127B19"/>
    <w:rsid w:val="0013084D"/>
    <w:rsid w:val="001310E9"/>
    <w:rsid w:val="00131290"/>
    <w:rsid w:val="001314B6"/>
    <w:rsid w:val="001316B6"/>
    <w:rsid w:val="00132A7A"/>
    <w:rsid w:val="00132EE7"/>
    <w:rsid w:val="001331AD"/>
    <w:rsid w:val="00133EC1"/>
    <w:rsid w:val="00134B16"/>
    <w:rsid w:val="00134BA4"/>
    <w:rsid w:val="00134EF8"/>
    <w:rsid w:val="00135172"/>
    <w:rsid w:val="00135455"/>
    <w:rsid w:val="001354AE"/>
    <w:rsid w:val="00135844"/>
    <w:rsid w:val="0013590C"/>
    <w:rsid w:val="00135EEC"/>
    <w:rsid w:val="00136706"/>
    <w:rsid w:val="001378C4"/>
    <w:rsid w:val="00140075"/>
    <w:rsid w:val="00140CC8"/>
    <w:rsid w:val="00141281"/>
    <w:rsid w:val="00141A14"/>
    <w:rsid w:val="00141A64"/>
    <w:rsid w:val="00141CD7"/>
    <w:rsid w:val="00141FA0"/>
    <w:rsid w:val="00141FAE"/>
    <w:rsid w:val="001423F5"/>
    <w:rsid w:val="00142768"/>
    <w:rsid w:val="0014311F"/>
    <w:rsid w:val="001432E5"/>
    <w:rsid w:val="0014336B"/>
    <w:rsid w:val="00143595"/>
    <w:rsid w:val="001440E2"/>
    <w:rsid w:val="001444E3"/>
    <w:rsid w:val="001445FD"/>
    <w:rsid w:val="00144A7F"/>
    <w:rsid w:val="00144BF7"/>
    <w:rsid w:val="00144CD2"/>
    <w:rsid w:val="00144D68"/>
    <w:rsid w:val="001452D3"/>
    <w:rsid w:val="0014548B"/>
    <w:rsid w:val="001461D0"/>
    <w:rsid w:val="00146BDD"/>
    <w:rsid w:val="00146D2B"/>
    <w:rsid w:val="00147AAC"/>
    <w:rsid w:val="00150479"/>
    <w:rsid w:val="00150A0F"/>
    <w:rsid w:val="00151D06"/>
    <w:rsid w:val="001521F2"/>
    <w:rsid w:val="001523CA"/>
    <w:rsid w:val="001524E7"/>
    <w:rsid w:val="00152BCA"/>
    <w:rsid w:val="00152ECF"/>
    <w:rsid w:val="00152EFA"/>
    <w:rsid w:val="00153657"/>
    <w:rsid w:val="001538F8"/>
    <w:rsid w:val="00153FC7"/>
    <w:rsid w:val="001540DE"/>
    <w:rsid w:val="00154E4B"/>
    <w:rsid w:val="00154E83"/>
    <w:rsid w:val="00154FEF"/>
    <w:rsid w:val="00155BC8"/>
    <w:rsid w:val="00155CB3"/>
    <w:rsid w:val="0015639A"/>
    <w:rsid w:val="00156737"/>
    <w:rsid w:val="00156A53"/>
    <w:rsid w:val="001570D9"/>
    <w:rsid w:val="001574F3"/>
    <w:rsid w:val="00157903"/>
    <w:rsid w:val="00157A86"/>
    <w:rsid w:val="0016027F"/>
    <w:rsid w:val="00160904"/>
    <w:rsid w:val="001609FC"/>
    <w:rsid w:val="00162185"/>
    <w:rsid w:val="00162BEF"/>
    <w:rsid w:val="00162F7E"/>
    <w:rsid w:val="00163A5F"/>
    <w:rsid w:val="00163C74"/>
    <w:rsid w:val="00164035"/>
    <w:rsid w:val="00164BB8"/>
    <w:rsid w:val="0016560A"/>
    <w:rsid w:val="00165CA0"/>
    <w:rsid w:val="0016614E"/>
    <w:rsid w:val="00166616"/>
    <w:rsid w:val="001669F9"/>
    <w:rsid w:val="00166D10"/>
    <w:rsid w:val="00166D65"/>
    <w:rsid w:val="00166FDF"/>
    <w:rsid w:val="0016734E"/>
    <w:rsid w:val="00170011"/>
    <w:rsid w:val="00170422"/>
    <w:rsid w:val="001713D9"/>
    <w:rsid w:val="0017142E"/>
    <w:rsid w:val="00171796"/>
    <w:rsid w:val="00172065"/>
    <w:rsid w:val="001721F9"/>
    <w:rsid w:val="0017283E"/>
    <w:rsid w:val="00172B5E"/>
    <w:rsid w:val="00172DE5"/>
    <w:rsid w:val="00172EEC"/>
    <w:rsid w:val="0017315B"/>
    <w:rsid w:val="001733B8"/>
    <w:rsid w:val="001738CC"/>
    <w:rsid w:val="00173BFB"/>
    <w:rsid w:val="00173E9C"/>
    <w:rsid w:val="00174C9B"/>
    <w:rsid w:val="0017625B"/>
    <w:rsid w:val="00176F73"/>
    <w:rsid w:val="001770A3"/>
    <w:rsid w:val="00177170"/>
    <w:rsid w:val="00177266"/>
    <w:rsid w:val="00177390"/>
    <w:rsid w:val="00180078"/>
    <w:rsid w:val="0018019A"/>
    <w:rsid w:val="001809BA"/>
    <w:rsid w:val="00181449"/>
    <w:rsid w:val="00181704"/>
    <w:rsid w:val="00181C03"/>
    <w:rsid w:val="0018241A"/>
    <w:rsid w:val="001826F5"/>
    <w:rsid w:val="001831EE"/>
    <w:rsid w:val="001832C9"/>
    <w:rsid w:val="0018350E"/>
    <w:rsid w:val="00183BFD"/>
    <w:rsid w:val="00184D2C"/>
    <w:rsid w:val="001850DD"/>
    <w:rsid w:val="0018527D"/>
    <w:rsid w:val="00185394"/>
    <w:rsid w:val="00185441"/>
    <w:rsid w:val="001856C3"/>
    <w:rsid w:val="00185CB0"/>
    <w:rsid w:val="00186432"/>
    <w:rsid w:val="001869F8"/>
    <w:rsid w:val="001872BA"/>
    <w:rsid w:val="0019042F"/>
    <w:rsid w:val="001904B4"/>
    <w:rsid w:val="001906E4"/>
    <w:rsid w:val="0019080B"/>
    <w:rsid w:val="00191568"/>
    <w:rsid w:val="00191F30"/>
    <w:rsid w:val="00192554"/>
    <w:rsid w:val="00192DFD"/>
    <w:rsid w:val="00193560"/>
    <w:rsid w:val="00193879"/>
    <w:rsid w:val="00194CA3"/>
    <w:rsid w:val="001954CA"/>
    <w:rsid w:val="0019615B"/>
    <w:rsid w:val="00196A31"/>
    <w:rsid w:val="001976F5"/>
    <w:rsid w:val="00197CAE"/>
    <w:rsid w:val="001A0AF4"/>
    <w:rsid w:val="001A0BE0"/>
    <w:rsid w:val="001A10DD"/>
    <w:rsid w:val="001A133F"/>
    <w:rsid w:val="001A156C"/>
    <w:rsid w:val="001A1BE7"/>
    <w:rsid w:val="001A1FC7"/>
    <w:rsid w:val="001A2D9A"/>
    <w:rsid w:val="001A33BA"/>
    <w:rsid w:val="001A342B"/>
    <w:rsid w:val="001A44A8"/>
    <w:rsid w:val="001A4662"/>
    <w:rsid w:val="001A554C"/>
    <w:rsid w:val="001A5B4F"/>
    <w:rsid w:val="001A6613"/>
    <w:rsid w:val="001A6782"/>
    <w:rsid w:val="001A739C"/>
    <w:rsid w:val="001A7715"/>
    <w:rsid w:val="001A7726"/>
    <w:rsid w:val="001A793F"/>
    <w:rsid w:val="001A7AF5"/>
    <w:rsid w:val="001A7F51"/>
    <w:rsid w:val="001B00C5"/>
    <w:rsid w:val="001B04AA"/>
    <w:rsid w:val="001B1641"/>
    <w:rsid w:val="001B1754"/>
    <w:rsid w:val="001B18B5"/>
    <w:rsid w:val="001B19A6"/>
    <w:rsid w:val="001B1AF7"/>
    <w:rsid w:val="001B1DBC"/>
    <w:rsid w:val="001B24C1"/>
    <w:rsid w:val="001B3935"/>
    <w:rsid w:val="001B3D8D"/>
    <w:rsid w:val="001B3E13"/>
    <w:rsid w:val="001B3EA7"/>
    <w:rsid w:val="001B4770"/>
    <w:rsid w:val="001B532A"/>
    <w:rsid w:val="001B5940"/>
    <w:rsid w:val="001B6AD1"/>
    <w:rsid w:val="001B6D87"/>
    <w:rsid w:val="001C0142"/>
    <w:rsid w:val="001C01BD"/>
    <w:rsid w:val="001C07FA"/>
    <w:rsid w:val="001C0DC9"/>
    <w:rsid w:val="001C1B1F"/>
    <w:rsid w:val="001C1C5C"/>
    <w:rsid w:val="001C23A3"/>
    <w:rsid w:val="001C2F4B"/>
    <w:rsid w:val="001C3476"/>
    <w:rsid w:val="001C403A"/>
    <w:rsid w:val="001C408F"/>
    <w:rsid w:val="001C439D"/>
    <w:rsid w:val="001C4757"/>
    <w:rsid w:val="001C4A7D"/>
    <w:rsid w:val="001C4C50"/>
    <w:rsid w:val="001C4EBF"/>
    <w:rsid w:val="001C50A6"/>
    <w:rsid w:val="001C512C"/>
    <w:rsid w:val="001C520B"/>
    <w:rsid w:val="001C53D5"/>
    <w:rsid w:val="001C572F"/>
    <w:rsid w:val="001C5ACD"/>
    <w:rsid w:val="001C692B"/>
    <w:rsid w:val="001C6CA9"/>
    <w:rsid w:val="001C7672"/>
    <w:rsid w:val="001D014C"/>
    <w:rsid w:val="001D02A4"/>
    <w:rsid w:val="001D0477"/>
    <w:rsid w:val="001D0542"/>
    <w:rsid w:val="001D05B7"/>
    <w:rsid w:val="001D22FA"/>
    <w:rsid w:val="001D276B"/>
    <w:rsid w:val="001D2833"/>
    <w:rsid w:val="001D3B2D"/>
    <w:rsid w:val="001D429E"/>
    <w:rsid w:val="001D4FC9"/>
    <w:rsid w:val="001D51AA"/>
    <w:rsid w:val="001D5381"/>
    <w:rsid w:val="001D59CF"/>
    <w:rsid w:val="001D5A1A"/>
    <w:rsid w:val="001D7B93"/>
    <w:rsid w:val="001D7DD8"/>
    <w:rsid w:val="001E095D"/>
    <w:rsid w:val="001E0CF5"/>
    <w:rsid w:val="001E1035"/>
    <w:rsid w:val="001E1887"/>
    <w:rsid w:val="001E1CA0"/>
    <w:rsid w:val="001E24B3"/>
    <w:rsid w:val="001E309E"/>
    <w:rsid w:val="001E351C"/>
    <w:rsid w:val="001E3817"/>
    <w:rsid w:val="001E3EBB"/>
    <w:rsid w:val="001E40B7"/>
    <w:rsid w:val="001E47F0"/>
    <w:rsid w:val="001E48D1"/>
    <w:rsid w:val="001E5991"/>
    <w:rsid w:val="001E5C56"/>
    <w:rsid w:val="001E5CBB"/>
    <w:rsid w:val="001E622D"/>
    <w:rsid w:val="001E652E"/>
    <w:rsid w:val="001E6586"/>
    <w:rsid w:val="001E6B2A"/>
    <w:rsid w:val="001E7759"/>
    <w:rsid w:val="001E7A10"/>
    <w:rsid w:val="001E7B21"/>
    <w:rsid w:val="001E7EC8"/>
    <w:rsid w:val="001F085D"/>
    <w:rsid w:val="001F0982"/>
    <w:rsid w:val="001F0A84"/>
    <w:rsid w:val="001F131F"/>
    <w:rsid w:val="001F2017"/>
    <w:rsid w:val="001F212D"/>
    <w:rsid w:val="001F2347"/>
    <w:rsid w:val="001F28BF"/>
    <w:rsid w:val="001F3C1A"/>
    <w:rsid w:val="001F3FC1"/>
    <w:rsid w:val="001F48D1"/>
    <w:rsid w:val="001F5A3B"/>
    <w:rsid w:val="001F5DDC"/>
    <w:rsid w:val="001F603F"/>
    <w:rsid w:val="001F6FC1"/>
    <w:rsid w:val="001F73A8"/>
    <w:rsid w:val="002002C5"/>
    <w:rsid w:val="002015D7"/>
    <w:rsid w:val="00201A7E"/>
    <w:rsid w:val="00202034"/>
    <w:rsid w:val="00203550"/>
    <w:rsid w:val="0020406D"/>
    <w:rsid w:val="002044CE"/>
    <w:rsid w:val="0020479C"/>
    <w:rsid w:val="00204D8D"/>
    <w:rsid w:val="0020512D"/>
    <w:rsid w:val="002054E2"/>
    <w:rsid w:val="002056E3"/>
    <w:rsid w:val="00206120"/>
    <w:rsid w:val="00207190"/>
    <w:rsid w:val="002074D2"/>
    <w:rsid w:val="00207543"/>
    <w:rsid w:val="0020762F"/>
    <w:rsid w:val="00207BE8"/>
    <w:rsid w:val="00207FCE"/>
    <w:rsid w:val="00210391"/>
    <w:rsid w:val="0021063B"/>
    <w:rsid w:val="00211B3C"/>
    <w:rsid w:val="00211E68"/>
    <w:rsid w:val="00212051"/>
    <w:rsid w:val="0021223D"/>
    <w:rsid w:val="002122A8"/>
    <w:rsid w:val="00212BD8"/>
    <w:rsid w:val="00215CEB"/>
    <w:rsid w:val="00216545"/>
    <w:rsid w:val="00216561"/>
    <w:rsid w:val="00216F0F"/>
    <w:rsid w:val="00217BE1"/>
    <w:rsid w:val="00221515"/>
    <w:rsid w:val="00221A44"/>
    <w:rsid w:val="00222F53"/>
    <w:rsid w:val="00223996"/>
    <w:rsid w:val="00223B9F"/>
    <w:rsid w:val="002240E9"/>
    <w:rsid w:val="0022477E"/>
    <w:rsid w:val="00224A75"/>
    <w:rsid w:val="00224C25"/>
    <w:rsid w:val="0022525D"/>
    <w:rsid w:val="002253F1"/>
    <w:rsid w:val="002254E9"/>
    <w:rsid w:val="00226121"/>
    <w:rsid w:val="002272E5"/>
    <w:rsid w:val="00227CBD"/>
    <w:rsid w:val="00230783"/>
    <w:rsid w:val="00231557"/>
    <w:rsid w:val="00231CF5"/>
    <w:rsid w:val="002320AE"/>
    <w:rsid w:val="00232428"/>
    <w:rsid w:val="00232458"/>
    <w:rsid w:val="0023254D"/>
    <w:rsid w:val="0023257B"/>
    <w:rsid w:val="00232B0B"/>
    <w:rsid w:val="00232CF8"/>
    <w:rsid w:val="0023303B"/>
    <w:rsid w:val="00233EEB"/>
    <w:rsid w:val="002341F0"/>
    <w:rsid w:val="002345EC"/>
    <w:rsid w:val="002347EE"/>
    <w:rsid w:val="00234939"/>
    <w:rsid w:val="00234D56"/>
    <w:rsid w:val="00234F4F"/>
    <w:rsid w:val="002352B3"/>
    <w:rsid w:val="002354B7"/>
    <w:rsid w:val="002359DF"/>
    <w:rsid w:val="00235E58"/>
    <w:rsid w:val="0023617F"/>
    <w:rsid w:val="00236861"/>
    <w:rsid w:val="0023740E"/>
    <w:rsid w:val="00237567"/>
    <w:rsid w:val="002376D7"/>
    <w:rsid w:val="00237995"/>
    <w:rsid w:val="00237B92"/>
    <w:rsid w:val="00237C8F"/>
    <w:rsid w:val="00237E54"/>
    <w:rsid w:val="0024038A"/>
    <w:rsid w:val="00241990"/>
    <w:rsid w:val="00241B21"/>
    <w:rsid w:val="00242156"/>
    <w:rsid w:val="0024218D"/>
    <w:rsid w:val="00242246"/>
    <w:rsid w:val="00242BE4"/>
    <w:rsid w:val="00243AEA"/>
    <w:rsid w:val="00243BC3"/>
    <w:rsid w:val="0024428C"/>
    <w:rsid w:val="002442BC"/>
    <w:rsid w:val="0024533C"/>
    <w:rsid w:val="002453C6"/>
    <w:rsid w:val="00245442"/>
    <w:rsid w:val="00245AD7"/>
    <w:rsid w:val="00245D4B"/>
    <w:rsid w:val="00245D64"/>
    <w:rsid w:val="00245D74"/>
    <w:rsid w:val="00246189"/>
    <w:rsid w:val="00246334"/>
    <w:rsid w:val="0024703F"/>
    <w:rsid w:val="00247064"/>
    <w:rsid w:val="00247392"/>
    <w:rsid w:val="0024748F"/>
    <w:rsid w:val="00247C1D"/>
    <w:rsid w:val="002504F0"/>
    <w:rsid w:val="002505EA"/>
    <w:rsid w:val="0025089A"/>
    <w:rsid w:val="0025093E"/>
    <w:rsid w:val="00250C06"/>
    <w:rsid w:val="00251336"/>
    <w:rsid w:val="00251727"/>
    <w:rsid w:val="00251E50"/>
    <w:rsid w:val="002522BE"/>
    <w:rsid w:val="0025271E"/>
    <w:rsid w:val="002527F6"/>
    <w:rsid w:val="002528F6"/>
    <w:rsid w:val="0025360F"/>
    <w:rsid w:val="00253D36"/>
    <w:rsid w:val="00253FF8"/>
    <w:rsid w:val="00254019"/>
    <w:rsid w:val="00255018"/>
    <w:rsid w:val="0025524D"/>
    <w:rsid w:val="00255BCA"/>
    <w:rsid w:val="00256814"/>
    <w:rsid w:val="00256931"/>
    <w:rsid w:val="00256EE6"/>
    <w:rsid w:val="0025709D"/>
    <w:rsid w:val="00257692"/>
    <w:rsid w:val="002577F8"/>
    <w:rsid w:val="002604A9"/>
    <w:rsid w:val="0026172C"/>
    <w:rsid w:val="00261B30"/>
    <w:rsid w:val="00261CC8"/>
    <w:rsid w:val="00262E93"/>
    <w:rsid w:val="00262F01"/>
    <w:rsid w:val="002631E7"/>
    <w:rsid w:val="00263F1B"/>
    <w:rsid w:val="00263F3E"/>
    <w:rsid w:val="002644FB"/>
    <w:rsid w:val="00264501"/>
    <w:rsid w:val="0026467E"/>
    <w:rsid w:val="002650BA"/>
    <w:rsid w:val="002651CA"/>
    <w:rsid w:val="0026533C"/>
    <w:rsid w:val="002667C2"/>
    <w:rsid w:val="00266C38"/>
    <w:rsid w:val="00266E94"/>
    <w:rsid w:val="0026787F"/>
    <w:rsid w:val="00267C11"/>
    <w:rsid w:val="002704F9"/>
    <w:rsid w:val="0027094B"/>
    <w:rsid w:val="00270C7C"/>
    <w:rsid w:val="002712CD"/>
    <w:rsid w:val="00271730"/>
    <w:rsid w:val="00271BA9"/>
    <w:rsid w:val="00271C2D"/>
    <w:rsid w:val="00271EBE"/>
    <w:rsid w:val="00272611"/>
    <w:rsid w:val="002730C5"/>
    <w:rsid w:val="002734B5"/>
    <w:rsid w:val="002738ED"/>
    <w:rsid w:val="002739B2"/>
    <w:rsid w:val="00273B43"/>
    <w:rsid w:val="00273E9D"/>
    <w:rsid w:val="00274D40"/>
    <w:rsid w:val="00275170"/>
    <w:rsid w:val="00275202"/>
    <w:rsid w:val="002752A2"/>
    <w:rsid w:val="002753AD"/>
    <w:rsid w:val="00275AD1"/>
    <w:rsid w:val="00276832"/>
    <w:rsid w:val="00276FBC"/>
    <w:rsid w:val="002772CF"/>
    <w:rsid w:val="00277AD2"/>
    <w:rsid w:val="002803C7"/>
    <w:rsid w:val="00280F25"/>
    <w:rsid w:val="002812A4"/>
    <w:rsid w:val="002818DC"/>
    <w:rsid w:val="00281E7A"/>
    <w:rsid w:val="00282068"/>
    <w:rsid w:val="00282BED"/>
    <w:rsid w:val="002830D7"/>
    <w:rsid w:val="002834EE"/>
    <w:rsid w:val="0028399E"/>
    <w:rsid w:val="002842A7"/>
    <w:rsid w:val="00284A54"/>
    <w:rsid w:val="002857D0"/>
    <w:rsid w:val="00285C53"/>
    <w:rsid w:val="00286091"/>
    <w:rsid w:val="00286C9B"/>
    <w:rsid w:val="002876D1"/>
    <w:rsid w:val="00287907"/>
    <w:rsid w:val="0028797C"/>
    <w:rsid w:val="00287D1C"/>
    <w:rsid w:val="00290162"/>
    <w:rsid w:val="00290164"/>
    <w:rsid w:val="00290AEA"/>
    <w:rsid w:val="00290D10"/>
    <w:rsid w:val="00290FC3"/>
    <w:rsid w:val="0029135B"/>
    <w:rsid w:val="00291F19"/>
    <w:rsid w:val="00293681"/>
    <w:rsid w:val="002940C7"/>
    <w:rsid w:val="002941E9"/>
    <w:rsid w:val="00294666"/>
    <w:rsid w:val="002949FF"/>
    <w:rsid w:val="00294C24"/>
    <w:rsid w:val="00295353"/>
    <w:rsid w:val="002957BD"/>
    <w:rsid w:val="00295B20"/>
    <w:rsid w:val="00295F3B"/>
    <w:rsid w:val="00295F7B"/>
    <w:rsid w:val="00296944"/>
    <w:rsid w:val="00296BFD"/>
    <w:rsid w:val="00296C13"/>
    <w:rsid w:val="0029710F"/>
    <w:rsid w:val="0029719D"/>
    <w:rsid w:val="00297A51"/>
    <w:rsid w:val="00297E90"/>
    <w:rsid w:val="002A1427"/>
    <w:rsid w:val="002A143E"/>
    <w:rsid w:val="002A19DF"/>
    <w:rsid w:val="002A19E8"/>
    <w:rsid w:val="002A219B"/>
    <w:rsid w:val="002A22E8"/>
    <w:rsid w:val="002A25FE"/>
    <w:rsid w:val="002A2CE0"/>
    <w:rsid w:val="002A2D19"/>
    <w:rsid w:val="002A3AA0"/>
    <w:rsid w:val="002A4092"/>
    <w:rsid w:val="002A41BF"/>
    <w:rsid w:val="002A46ED"/>
    <w:rsid w:val="002A478F"/>
    <w:rsid w:val="002A4A14"/>
    <w:rsid w:val="002A4AEF"/>
    <w:rsid w:val="002A4D1E"/>
    <w:rsid w:val="002A515D"/>
    <w:rsid w:val="002A548C"/>
    <w:rsid w:val="002A55B4"/>
    <w:rsid w:val="002A5A33"/>
    <w:rsid w:val="002A5C09"/>
    <w:rsid w:val="002A634C"/>
    <w:rsid w:val="002A635F"/>
    <w:rsid w:val="002A6899"/>
    <w:rsid w:val="002A6927"/>
    <w:rsid w:val="002A6CE0"/>
    <w:rsid w:val="002A6D27"/>
    <w:rsid w:val="002A715A"/>
    <w:rsid w:val="002A756D"/>
    <w:rsid w:val="002A761F"/>
    <w:rsid w:val="002A7AC3"/>
    <w:rsid w:val="002B1E2A"/>
    <w:rsid w:val="002B2614"/>
    <w:rsid w:val="002B38EC"/>
    <w:rsid w:val="002B393E"/>
    <w:rsid w:val="002B494F"/>
    <w:rsid w:val="002B5280"/>
    <w:rsid w:val="002B661B"/>
    <w:rsid w:val="002B670C"/>
    <w:rsid w:val="002B67A4"/>
    <w:rsid w:val="002B68AB"/>
    <w:rsid w:val="002B693B"/>
    <w:rsid w:val="002C049B"/>
    <w:rsid w:val="002C1403"/>
    <w:rsid w:val="002C1544"/>
    <w:rsid w:val="002C1623"/>
    <w:rsid w:val="002C191F"/>
    <w:rsid w:val="002C1945"/>
    <w:rsid w:val="002C1E7E"/>
    <w:rsid w:val="002C1F8B"/>
    <w:rsid w:val="002C2BA9"/>
    <w:rsid w:val="002C2FE5"/>
    <w:rsid w:val="002C355C"/>
    <w:rsid w:val="002C361C"/>
    <w:rsid w:val="002C40BD"/>
    <w:rsid w:val="002C4352"/>
    <w:rsid w:val="002C43A9"/>
    <w:rsid w:val="002C4CA3"/>
    <w:rsid w:val="002C5E3D"/>
    <w:rsid w:val="002C6E88"/>
    <w:rsid w:val="002C7321"/>
    <w:rsid w:val="002C7868"/>
    <w:rsid w:val="002D03A5"/>
    <w:rsid w:val="002D0C37"/>
    <w:rsid w:val="002D1508"/>
    <w:rsid w:val="002D16C5"/>
    <w:rsid w:val="002D1977"/>
    <w:rsid w:val="002D1996"/>
    <w:rsid w:val="002D201B"/>
    <w:rsid w:val="002D2186"/>
    <w:rsid w:val="002D29F0"/>
    <w:rsid w:val="002D2ED4"/>
    <w:rsid w:val="002D39F2"/>
    <w:rsid w:val="002D443D"/>
    <w:rsid w:val="002D46E6"/>
    <w:rsid w:val="002D4807"/>
    <w:rsid w:val="002D57FA"/>
    <w:rsid w:val="002D5D7A"/>
    <w:rsid w:val="002D6248"/>
    <w:rsid w:val="002D77AB"/>
    <w:rsid w:val="002D7B0D"/>
    <w:rsid w:val="002D7C3D"/>
    <w:rsid w:val="002D7CE9"/>
    <w:rsid w:val="002E08D0"/>
    <w:rsid w:val="002E0C16"/>
    <w:rsid w:val="002E1730"/>
    <w:rsid w:val="002E1E4F"/>
    <w:rsid w:val="002E1F96"/>
    <w:rsid w:val="002E2B0D"/>
    <w:rsid w:val="002E2C20"/>
    <w:rsid w:val="002E4A05"/>
    <w:rsid w:val="002E5014"/>
    <w:rsid w:val="002E5907"/>
    <w:rsid w:val="002E5E7C"/>
    <w:rsid w:val="002E602D"/>
    <w:rsid w:val="002E6081"/>
    <w:rsid w:val="002E690A"/>
    <w:rsid w:val="002E6A89"/>
    <w:rsid w:val="002E6AD4"/>
    <w:rsid w:val="002E6AF9"/>
    <w:rsid w:val="002E75A2"/>
    <w:rsid w:val="002E76F2"/>
    <w:rsid w:val="002E7A7F"/>
    <w:rsid w:val="002E7DC8"/>
    <w:rsid w:val="002E7F45"/>
    <w:rsid w:val="002E7F6F"/>
    <w:rsid w:val="002F0A1A"/>
    <w:rsid w:val="002F0CD6"/>
    <w:rsid w:val="002F16BE"/>
    <w:rsid w:val="002F506A"/>
    <w:rsid w:val="002F5136"/>
    <w:rsid w:val="002F59DA"/>
    <w:rsid w:val="002F655E"/>
    <w:rsid w:val="002F6706"/>
    <w:rsid w:val="002F6914"/>
    <w:rsid w:val="002F7630"/>
    <w:rsid w:val="002F7792"/>
    <w:rsid w:val="002F77BC"/>
    <w:rsid w:val="00300544"/>
    <w:rsid w:val="0030090F"/>
    <w:rsid w:val="00300BA0"/>
    <w:rsid w:val="00300D05"/>
    <w:rsid w:val="00301650"/>
    <w:rsid w:val="0030189E"/>
    <w:rsid w:val="00301FB6"/>
    <w:rsid w:val="00302C97"/>
    <w:rsid w:val="00302D10"/>
    <w:rsid w:val="003030DA"/>
    <w:rsid w:val="00303657"/>
    <w:rsid w:val="00303791"/>
    <w:rsid w:val="00303B6F"/>
    <w:rsid w:val="003056F4"/>
    <w:rsid w:val="00307908"/>
    <w:rsid w:val="0031085C"/>
    <w:rsid w:val="00310EDD"/>
    <w:rsid w:val="0031143A"/>
    <w:rsid w:val="003127DA"/>
    <w:rsid w:val="003130F0"/>
    <w:rsid w:val="00313620"/>
    <w:rsid w:val="0031410C"/>
    <w:rsid w:val="003142C9"/>
    <w:rsid w:val="00314ADE"/>
    <w:rsid w:val="00315359"/>
    <w:rsid w:val="00315E09"/>
    <w:rsid w:val="00316498"/>
    <w:rsid w:val="003166C0"/>
    <w:rsid w:val="00317ADA"/>
    <w:rsid w:val="0032034C"/>
    <w:rsid w:val="0032220F"/>
    <w:rsid w:val="00322AF9"/>
    <w:rsid w:val="00323097"/>
    <w:rsid w:val="0032310F"/>
    <w:rsid w:val="0032337D"/>
    <w:rsid w:val="00323794"/>
    <w:rsid w:val="00323CAC"/>
    <w:rsid w:val="00324716"/>
    <w:rsid w:val="00324E66"/>
    <w:rsid w:val="00325156"/>
    <w:rsid w:val="0032540C"/>
    <w:rsid w:val="003258ED"/>
    <w:rsid w:val="0032637E"/>
    <w:rsid w:val="003270D7"/>
    <w:rsid w:val="00327B8F"/>
    <w:rsid w:val="003300E9"/>
    <w:rsid w:val="0033138B"/>
    <w:rsid w:val="003314D7"/>
    <w:rsid w:val="003319D0"/>
    <w:rsid w:val="00332000"/>
    <w:rsid w:val="00332303"/>
    <w:rsid w:val="00332CC4"/>
    <w:rsid w:val="00332CE8"/>
    <w:rsid w:val="00332E64"/>
    <w:rsid w:val="00333244"/>
    <w:rsid w:val="00333297"/>
    <w:rsid w:val="003333A7"/>
    <w:rsid w:val="003339ED"/>
    <w:rsid w:val="00333EE0"/>
    <w:rsid w:val="003343BF"/>
    <w:rsid w:val="00334AE2"/>
    <w:rsid w:val="00334B84"/>
    <w:rsid w:val="00334FAA"/>
    <w:rsid w:val="003353B6"/>
    <w:rsid w:val="0033557E"/>
    <w:rsid w:val="003357F4"/>
    <w:rsid w:val="00335814"/>
    <w:rsid w:val="003358EA"/>
    <w:rsid w:val="00335ACD"/>
    <w:rsid w:val="003366BC"/>
    <w:rsid w:val="00336BE3"/>
    <w:rsid w:val="003373AF"/>
    <w:rsid w:val="003374EE"/>
    <w:rsid w:val="003377CB"/>
    <w:rsid w:val="00337ED0"/>
    <w:rsid w:val="00340597"/>
    <w:rsid w:val="00340659"/>
    <w:rsid w:val="003410C9"/>
    <w:rsid w:val="0034134B"/>
    <w:rsid w:val="00341FD7"/>
    <w:rsid w:val="00342035"/>
    <w:rsid w:val="00342092"/>
    <w:rsid w:val="00342325"/>
    <w:rsid w:val="00342CFD"/>
    <w:rsid w:val="00342FCE"/>
    <w:rsid w:val="0034455F"/>
    <w:rsid w:val="0034463F"/>
    <w:rsid w:val="003449BE"/>
    <w:rsid w:val="003454D5"/>
    <w:rsid w:val="00346051"/>
    <w:rsid w:val="00346973"/>
    <w:rsid w:val="00346A39"/>
    <w:rsid w:val="00346B3B"/>
    <w:rsid w:val="003474DE"/>
    <w:rsid w:val="003501A4"/>
    <w:rsid w:val="0035034B"/>
    <w:rsid w:val="00350CEF"/>
    <w:rsid w:val="0035149F"/>
    <w:rsid w:val="00351BBA"/>
    <w:rsid w:val="0035250B"/>
    <w:rsid w:val="00352807"/>
    <w:rsid w:val="00352A6A"/>
    <w:rsid w:val="00352DAE"/>
    <w:rsid w:val="0035391A"/>
    <w:rsid w:val="0035396B"/>
    <w:rsid w:val="00353D00"/>
    <w:rsid w:val="00354472"/>
    <w:rsid w:val="003544EB"/>
    <w:rsid w:val="00354542"/>
    <w:rsid w:val="0035521A"/>
    <w:rsid w:val="0035532F"/>
    <w:rsid w:val="00355CBF"/>
    <w:rsid w:val="00356043"/>
    <w:rsid w:val="003562C2"/>
    <w:rsid w:val="00356AA0"/>
    <w:rsid w:val="00356E88"/>
    <w:rsid w:val="00357004"/>
    <w:rsid w:val="0036004E"/>
    <w:rsid w:val="0036070B"/>
    <w:rsid w:val="00360DF9"/>
    <w:rsid w:val="00361073"/>
    <w:rsid w:val="0036165D"/>
    <w:rsid w:val="003618AA"/>
    <w:rsid w:val="00361BE2"/>
    <w:rsid w:val="0036226F"/>
    <w:rsid w:val="003624D9"/>
    <w:rsid w:val="00362532"/>
    <w:rsid w:val="00362818"/>
    <w:rsid w:val="00362B83"/>
    <w:rsid w:val="00363BAA"/>
    <w:rsid w:val="00363CA8"/>
    <w:rsid w:val="00364B29"/>
    <w:rsid w:val="00364E81"/>
    <w:rsid w:val="00365CB4"/>
    <w:rsid w:val="00366D67"/>
    <w:rsid w:val="003670B9"/>
    <w:rsid w:val="00367708"/>
    <w:rsid w:val="00370566"/>
    <w:rsid w:val="00370897"/>
    <w:rsid w:val="003713CD"/>
    <w:rsid w:val="003721C6"/>
    <w:rsid w:val="003721CD"/>
    <w:rsid w:val="00372800"/>
    <w:rsid w:val="003728FE"/>
    <w:rsid w:val="00372C4D"/>
    <w:rsid w:val="00373025"/>
    <w:rsid w:val="0037420E"/>
    <w:rsid w:val="003747A8"/>
    <w:rsid w:val="00374E6D"/>
    <w:rsid w:val="00374F71"/>
    <w:rsid w:val="00375207"/>
    <w:rsid w:val="0037521E"/>
    <w:rsid w:val="00375C0C"/>
    <w:rsid w:val="00375CFD"/>
    <w:rsid w:val="003763E6"/>
    <w:rsid w:val="003772DD"/>
    <w:rsid w:val="00377848"/>
    <w:rsid w:val="0037787F"/>
    <w:rsid w:val="00377933"/>
    <w:rsid w:val="00377B6E"/>
    <w:rsid w:val="00380202"/>
    <w:rsid w:val="00381589"/>
    <w:rsid w:val="00381B3F"/>
    <w:rsid w:val="00381D73"/>
    <w:rsid w:val="00382762"/>
    <w:rsid w:val="003829B4"/>
    <w:rsid w:val="00383E60"/>
    <w:rsid w:val="003868DE"/>
    <w:rsid w:val="00386ECE"/>
    <w:rsid w:val="00387177"/>
    <w:rsid w:val="003905E5"/>
    <w:rsid w:val="003906C1"/>
    <w:rsid w:val="00391161"/>
    <w:rsid w:val="00391A5D"/>
    <w:rsid w:val="0039218C"/>
    <w:rsid w:val="00393446"/>
    <w:rsid w:val="003935C0"/>
    <w:rsid w:val="0039366C"/>
    <w:rsid w:val="003937BB"/>
    <w:rsid w:val="0039443F"/>
    <w:rsid w:val="003949F3"/>
    <w:rsid w:val="00394B62"/>
    <w:rsid w:val="00394B6A"/>
    <w:rsid w:val="00395425"/>
    <w:rsid w:val="003956F0"/>
    <w:rsid w:val="0039595A"/>
    <w:rsid w:val="0039606C"/>
    <w:rsid w:val="00396248"/>
    <w:rsid w:val="00396D2F"/>
    <w:rsid w:val="00396DF8"/>
    <w:rsid w:val="0039724E"/>
    <w:rsid w:val="00397A38"/>
    <w:rsid w:val="00397D12"/>
    <w:rsid w:val="003A05AB"/>
    <w:rsid w:val="003A0C5D"/>
    <w:rsid w:val="003A0D5A"/>
    <w:rsid w:val="003A144A"/>
    <w:rsid w:val="003A15D6"/>
    <w:rsid w:val="003A1924"/>
    <w:rsid w:val="003A1999"/>
    <w:rsid w:val="003A1DDA"/>
    <w:rsid w:val="003A1E67"/>
    <w:rsid w:val="003A3FCB"/>
    <w:rsid w:val="003A4A7D"/>
    <w:rsid w:val="003A4AF9"/>
    <w:rsid w:val="003A5018"/>
    <w:rsid w:val="003A59B1"/>
    <w:rsid w:val="003A5A16"/>
    <w:rsid w:val="003A60F5"/>
    <w:rsid w:val="003A67BF"/>
    <w:rsid w:val="003A681F"/>
    <w:rsid w:val="003A6C2F"/>
    <w:rsid w:val="003A7442"/>
    <w:rsid w:val="003A77DD"/>
    <w:rsid w:val="003A789C"/>
    <w:rsid w:val="003A7EE2"/>
    <w:rsid w:val="003B0954"/>
    <w:rsid w:val="003B0E8C"/>
    <w:rsid w:val="003B0F46"/>
    <w:rsid w:val="003B0F9C"/>
    <w:rsid w:val="003B17ED"/>
    <w:rsid w:val="003B18D6"/>
    <w:rsid w:val="003B223F"/>
    <w:rsid w:val="003B234A"/>
    <w:rsid w:val="003B2C69"/>
    <w:rsid w:val="003B3331"/>
    <w:rsid w:val="003B3836"/>
    <w:rsid w:val="003B3B68"/>
    <w:rsid w:val="003B46E0"/>
    <w:rsid w:val="003B4880"/>
    <w:rsid w:val="003B50C5"/>
    <w:rsid w:val="003B55FC"/>
    <w:rsid w:val="003B5899"/>
    <w:rsid w:val="003B6495"/>
    <w:rsid w:val="003B6927"/>
    <w:rsid w:val="003B6CB8"/>
    <w:rsid w:val="003B79B7"/>
    <w:rsid w:val="003B7EB5"/>
    <w:rsid w:val="003C0902"/>
    <w:rsid w:val="003C1060"/>
    <w:rsid w:val="003C133C"/>
    <w:rsid w:val="003C1A50"/>
    <w:rsid w:val="003C1C6E"/>
    <w:rsid w:val="003C1EA7"/>
    <w:rsid w:val="003C26F2"/>
    <w:rsid w:val="003C2B02"/>
    <w:rsid w:val="003C2E4C"/>
    <w:rsid w:val="003C3149"/>
    <w:rsid w:val="003C3B5C"/>
    <w:rsid w:val="003C3C54"/>
    <w:rsid w:val="003C4044"/>
    <w:rsid w:val="003C420C"/>
    <w:rsid w:val="003C4477"/>
    <w:rsid w:val="003C4577"/>
    <w:rsid w:val="003C4754"/>
    <w:rsid w:val="003C4814"/>
    <w:rsid w:val="003C494B"/>
    <w:rsid w:val="003C4C7D"/>
    <w:rsid w:val="003C4DCB"/>
    <w:rsid w:val="003C4ED4"/>
    <w:rsid w:val="003C5046"/>
    <w:rsid w:val="003C7759"/>
    <w:rsid w:val="003D01D0"/>
    <w:rsid w:val="003D05E5"/>
    <w:rsid w:val="003D0620"/>
    <w:rsid w:val="003D0698"/>
    <w:rsid w:val="003D089B"/>
    <w:rsid w:val="003D0ECE"/>
    <w:rsid w:val="003D1392"/>
    <w:rsid w:val="003D16D2"/>
    <w:rsid w:val="003D16F0"/>
    <w:rsid w:val="003D18B5"/>
    <w:rsid w:val="003D18D3"/>
    <w:rsid w:val="003D1CA4"/>
    <w:rsid w:val="003D2038"/>
    <w:rsid w:val="003D2047"/>
    <w:rsid w:val="003D207C"/>
    <w:rsid w:val="003D240C"/>
    <w:rsid w:val="003D2AB5"/>
    <w:rsid w:val="003D2C0F"/>
    <w:rsid w:val="003D345B"/>
    <w:rsid w:val="003D4A6C"/>
    <w:rsid w:val="003D5175"/>
    <w:rsid w:val="003D52A4"/>
    <w:rsid w:val="003D5396"/>
    <w:rsid w:val="003D6177"/>
    <w:rsid w:val="003D6658"/>
    <w:rsid w:val="003D6AE5"/>
    <w:rsid w:val="003D6DA5"/>
    <w:rsid w:val="003D754A"/>
    <w:rsid w:val="003D7FB6"/>
    <w:rsid w:val="003E0701"/>
    <w:rsid w:val="003E0733"/>
    <w:rsid w:val="003E0F6F"/>
    <w:rsid w:val="003E1777"/>
    <w:rsid w:val="003E1C68"/>
    <w:rsid w:val="003E23D9"/>
    <w:rsid w:val="003E2648"/>
    <w:rsid w:val="003E2713"/>
    <w:rsid w:val="003E30A4"/>
    <w:rsid w:val="003E3529"/>
    <w:rsid w:val="003E368B"/>
    <w:rsid w:val="003E37D6"/>
    <w:rsid w:val="003E416D"/>
    <w:rsid w:val="003E4B9A"/>
    <w:rsid w:val="003E529E"/>
    <w:rsid w:val="003E580E"/>
    <w:rsid w:val="003E596D"/>
    <w:rsid w:val="003E5D8A"/>
    <w:rsid w:val="003E611E"/>
    <w:rsid w:val="003E6338"/>
    <w:rsid w:val="003E6B9C"/>
    <w:rsid w:val="003E7280"/>
    <w:rsid w:val="003E7E1D"/>
    <w:rsid w:val="003E7F1F"/>
    <w:rsid w:val="003F0857"/>
    <w:rsid w:val="003F09B9"/>
    <w:rsid w:val="003F0BAA"/>
    <w:rsid w:val="003F1177"/>
    <w:rsid w:val="003F1719"/>
    <w:rsid w:val="003F188E"/>
    <w:rsid w:val="003F26D8"/>
    <w:rsid w:val="003F2B93"/>
    <w:rsid w:val="003F38F8"/>
    <w:rsid w:val="003F3F12"/>
    <w:rsid w:val="003F4C5B"/>
    <w:rsid w:val="003F4C6D"/>
    <w:rsid w:val="003F5962"/>
    <w:rsid w:val="003F5E93"/>
    <w:rsid w:val="003F6D22"/>
    <w:rsid w:val="003F734D"/>
    <w:rsid w:val="003F750C"/>
    <w:rsid w:val="003F7B4D"/>
    <w:rsid w:val="00400ED4"/>
    <w:rsid w:val="00401322"/>
    <w:rsid w:val="00401BDA"/>
    <w:rsid w:val="00401F03"/>
    <w:rsid w:val="00402104"/>
    <w:rsid w:val="0040264B"/>
    <w:rsid w:val="00403158"/>
    <w:rsid w:val="0040353A"/>
    <w:rsid w:val="0040379C"/>
    <w:rsid w:val="00404CCE"/>
    <w:rsid w:val="00406750"/>
    <w:rsid w:val="00407306"/>
    <w:rsid w:val="00407361"/>
    <w:rsid w:val="00407693"/>
    <w:rsid w:val="00407DCC"/>
    <w:rsid w:val="00407DF4"/>
    <w:rsid w:val="00410205"/>
    <w:rsid w:val="0041268C"/>
    <w:rsid w:val="00412941"/>
    <w:rsid w:val="004132A7"/>
    <w:rsid w:val="004133E8"/>
    <w:rsid w:val="00413506"/>
    <w:rsid w:val="00413664"/>
    <w:rsid w:val="004136E4"/>
    <w:rsid w:val="00413A72"/>
    <w:rsid w:val="004141E8"/>
    <w:rsid w:val="00414270"/>
    <w:rsid w:val="0041451C"/>
    <w:rsid w:val="00414D30"/>
    <w:rsid w:val="00415082"/>
    <w:rsid w:val="0041528D"/>
    <w:rsid w:val="004157A7"/>
    <w:rsid w:val="00415AAB"/>
    <w:rsid w:val="00415B39"/>
    <w:rsid w:val="00415D7F"/>
    <w:rsid w:val="00415EED"/>
    <w:rsid w:val="00416D6D"/>
    <w:rsid w:val="0041773A"/>
    <w:rsid w:val="00420D29"/>
    <w:rsid w:val="004211F4"/>
    <w:rsid w:val="004213E3"/>
    <w:rsid w:val="004217FE"/>
    <w:rsid w:val="00421DE5"/>
    <w:rsid w:val="00422916"/>
    <w:rsid w:val="00423664"/>
    <w:rsid w:val="004236A0"/>
    <w:rsid w:val="004237AF"/>
    <w:rsid w:val="004253D8"/>
    <w:rsid w:val="00425471"/>
    <w:rsid w:val="004256C4"/>
    <w:rsid w:val="004262CE"/>
    <w:rsid w:val="00426489"/>
    <w:rsid w:val="00426E25"/>
    <w:rsid w:val="00427639"/>
    <w:rsid w:val="00427909"/>
    <w:rsid w:val="004279C1"/>
    <w:rsid w:val="00427F94"/>
    <w:rsid w:val="00430857"/>
    <w:rsid w:val="00431950"/>
    <w:rsid w:val="0043263E"/>
    <w:rsid w:val="004329BE"/>
    <w:rsid w:val="00433193"/>
    <w:rsid w:val="004335C8"/>
    <w:rsid w:val="00433607"/>
    <w:rsid w:val="00434420"/>
    <w:rsid w:val="00434A1F"/>
    <w:rsid w:val="00434ABB"/>
    <w:rsid w:val="00434B31"/>
    <w:rsid w:val="00434B4C"/>
    <w:rsid w:val="00434C5B"/>
    <w:rsid w:val="0043548D"/>
    <w:rsid w:val="00435AD6"/>
    <w:rsid w:val="00436392"/>
    <w:rsid w:val="004363A8"/>
    <w:rsid w:val="00436A4A"/>
    <w:rsid w:val="004375ED"/>
    <w:rsid w:val="00437A7C"/>
    <w:rsid w:val="00437BC5"/>
    <w:rsid w:val="0044034F"/>
    <w:rsid w:val="004410FF"/>
    <w:rsid w:val="00441358"/>
    <w:rsid w:val="00441583"/>
    <w:rsid w:val="00441A55"/>
    <w:rsid w:val="00442EB4"/>
    <w:rsid w:val="0044490C"/>
    <w:rsid w:val="0044620C"/>
    <w:rsid w:val="00446E80"/>
    <w:rsid w:val="0044777A"/>
    <w:rsid w:val="00447798"/>
    <w:rsid w:val="00447DD0"/>
    <w:rsid w:val="00447EB3"/>
    <w:rsid w:val="004505FA"/>
    <w:rsid w:val="00451725"/>
    <w:rsid w:val="00451B6E"/>
    <w:rsid w:val="00451D3C"/>
    <w:rsid w:val="004531DB"/>
    <w:rsid w:val="00453281"/>
    <w:rsid w:val="00453661"/>
    <w:rsid w:val="0045412E"/>
    <w:rsid w:val="004543E8"/>
    <w:rsid w:val="00454EDF"/>
    <w:rsid w:val="0045522D"/>
    <w:rsid w:val="00455249"/>
    <w:rsid w:val="00455343"/>
    <w:rsid w:val="004555AC"/>
    <w:rsid w:val="00455815"/>
    <w:rsid w:val="00455BBD"/>
    <w:rsid w:val="00455C79"/>
    <w:rsid w:val="00455DC0"/>
    <w:rsid w:val="00456F3E"/>
    <w:rsid w:val="00457236"/>
    <w:rsid w:val="00457505"/>
    <w:rsid w:val="004577E8"/>
    <w:rsid w:val="00457D3A"/>
    <w:rsid w:val="00457E1B"/>
    <w:rsid w:val="00460587"/>
    <w:rsid w:val="00461C8B"/>
    <w:rsid w:val="00461F28"/>
    <w:rsid w:val="0046273A"/>
    <w:rsid w:val="00462945"/>
    <w:rsid w:val="00463385"/>
    <w:rsid w:val="0046474B"/>
    <w:rsid w:val="00464753"/>
    <w:rsid w:val="00464AAF"/>
    <w:rsid w:val="00465075"/>
    <w:rsid w:val="004651DE"/>
    <w:rsid w:val="0046561F"/>
    <w:rsid w:val="004656C8"/>
    <w:rsid w:val="00465983"/>
    <w:rsid w:val="00465AC2"/>
    <w:rsid w:val="00467300"/>
    <w:rsid w:val="00467456"/>
    <w:rsid w:val="00467B0C"/>
    <w:rsid w:val="00470152"/>
    <w:rsid w:val="00470DA9"/>
    <w:rsid w:val="004712E5"/>
    <w:rsid w:val="0047171A"/>
    <w:rsid w:val="0047201C"/>
    <w:rsid w:val="00472753"/>
    <w:rsid w:val="00472B9D"/>
    <w:rsid w:val="0047338D"/>
    <w:rsid w:val="00473CD6"/>
    <w:rsid w:val="00473FC7"/>
    <w:rsid w:val="0047605E"/>
    <w:rsid w:val="004760F0"/>
    <w:rsid w:val="004761DF"/>
    <w:rsid w:val="0047738B"/>
    <w:rsid w:val="00477F4F"/>
    <w:rsid w:val="00480766"/>
    <w:rsid w:val="004816F7"/>
    <w:rsid w:val="00481B4A"/>
    <w:rsid w:val="004820A3"/>
    <w:rsid w:val="00482935"/>
    <w:rsid w:val="004836C3"/>
    <w:rsid w:val="00483D63"/>
    <w:rsid w:val="00483F70"/>
    <w:rsid w:val="0048479B"/>
    <w:rsid w:val="00484962"/>
    <w:rsid w:val="00484AD9"/>
    <w:rsid w:val="00485451"/>
    <w:rsid w:val="004858B4"/>
    <w:rsid w:val="00486F65"/>
    <w:rsid w:val="004871D7"/>
    <w:rsid w:val="004872C0"/>
    <w:rsid w:val="004900E8"/>
    <w:rsid w:val="00490940"/>
    <w:rsid w:val="00490B31"/>
    <w:rsid w:val="00490ED9"/>
    <w:rsid w:val="0049110F"/>
    <w:rsid w:val="004912EF"/>
    <w:rsid w:val="004916E4"/>
    <w:rsid w:val="00491F41"/>
    <w:rsid w:val="00491F69"/>
    <w:rsid w:val="00492039"/>
    <w:rsid w:val="004924F9"/>
    <w:rsid w:val="0049291D"/>
    <w:rsid w:val="00493AD2"/>
    <w:rsid w:val="0049488A"/>
    <w:rsid w:val="00494EDF"/>
    <w:rsid w:val="004953E2"/>
    <w:rsid w:val="00495FBB"/>
    <w:rsid w:val="00496563"/>
    <w:rsid w:val="0049672E"/>
    <w:rsid w:val="00496CF5"/>
    <w:rsid w:val="00496E23"/>
    <w:rsid w:val="00497020"/>
    <w:rsid w:val="00497188"/>
    <w:rsid w:val="004972B0"/>
    <w:rsid w:val="00497DDE"/>
    <w:rsid w:val="004A0028"/>
    <w:rsid w:val="004A19F1"/>
    <w:rsid w:val="004A1F2D"/>
    <w:rsid w:val="004A2382"/>
    <w:rsid w:val="004A286A"/>
    <w:rsid w:val="004A28C5"/>
    <w:rsid w:val="004A2F16"/>
    <w:rsid w:val="004A3305"/>
    <w:rsid w:val="004A3B28"/>
    <w:rsid w:val="004A3F19"/>
    <w:rsid w:val="004A41C1"/>
    <w:rsid w:val="004A4900"/>
    <w:rsid w:val="004A5135"/>
    <w:rsid w:val="004A52F1"/>
    <w:rsid w:val="004A530B"/>
    <w:rsid w:val="004A5363"/>
    <w:rsid w:val="004A569B"/>
    <w:rsid w:val="004A5E3A"/>
    <w:rsid w:val="004A5EC8"/>
    <w:rsid w:val="004A697D"/>
    <w:rsid w:val="004A6D4F"/>
    <w:rsid w:val="004A73E0"/>
    <w:rsid w:val="004A76F2"/>
    <w:rsid w:val="004A79DB"/>
    <w:rsid w:val="004A7DB5"/>
    <w:rsid w:val="004A7E6B"/>
    <w:rsid w:val="004B03E8"/>
    <w:rsid w:val="004B10D6"/>
    <w:rsid w:val="004B12D5"/>
    <w:rsid w:val="004B1BCE"/>
    <w:rsid w:val="004B200A"/>
    <w:rsid w:val="004B2368"/>
    <w:rsid w:val="004B2FAB"/>
    <w:rsid w:val="004B3043"/>
    <w:rsid w:val="004B3081"/>
    <w:rsid w:val="004B400A"/>
    <w:rsid w:val="004B4448"/>
    <w:rsid w:val="004B4D7E"/>
    <w:rsid w:val="004B4F41"/>
    <w:rsid w:val="004B4F81"/>
    <w:rsid w:val="004B4F9F"/>
    <w:rsid w:val="004B5600"/>
    <w:rsid w:val="004B5997"/>
    <w:rsid w:val="004B6350"/>
    <w:rsid w:val="004B725B"/>
    <w:rsid w:val="004B7ACA"/>
    <w:rsid w:val="004C0465"/>
    <w:rsid w:val="004C04CA"/>
    <w:rsid w:val="004C103C"/>
    <w:rsid w:val="004C1161"/>
    <w:rsid w:val="004C19E8"/>
    <w:rsid w:val="004C1D4B"/>
    <w:rsid w:val="004C23F9"/>
    <w:rsid w:val="004C289C"/>
    <w:rsid w:val="004C2973"/>
    <w:rsid w:val="004C303F"/>
    <w:rsid w:val="004C3D11"/>
    <w:rsid w:val="004C3DF3"/>
    <w:rsid w:val="004C4A20"/>
    <w:rsid w:val="004C51DB"/>
    <w:rsid w:val="004C5983"/>
    <w:rsid w:val="004C5E76"/>
    <w:rsid w:val="004C608E"/>
    <w:rsid w:val="004C6273"/>
    <w:rsid w:val="004C644A"/>
    <w:rsid w:val="004C6501"/>
    <w:rsid w:val="004C6D22"/>
    <w:rsid w:val="004C7221"/>
    <w:rsid w:val="004C7536"/>
    <w:rsid w:val="004C7BEC"/>
    <w:rsid w:val="004D01A2"/>
    <w:rsid w:val="004D0390"/>
    <w:rsid w:val="004D1017"/>
    <w:rsid w:val="004D1027"/>
    <w:rsid w:val="004D1618"/>
    <w:rsid w:val="004D16E1"/>
    <w:rsid w:val="004D1F58"/>
    <w:rsid w:val="004D24EE"/>
    <w:rsid w:val="004D2575"/>
    <w:rsid w:val="004D272E"/>
    <w:rsid w:val="004D2989"/>
    <w:rsid w:val="004D2CDE"/>
    <w:rsid w:val="004D2DEC"/>
    <w:rsid w:val="004D42FD"/>
    <w:rsid w:val="004D4AD2"/>
    <w:rsid w:val="004D5594"/>
    <w:rsid w:val="004D5606"/>
    <w:rsid w:val="004D595C"/>
    <w:rsid w:val="004D5A73"/>
    <w:rsid w:val="004D5AAA"/>
    <w:rsid w:val="004D621D"/>
    <w:rsid w:val="004D72DE"/>
    <w:rsid w:val="004D751F"/>
    <w:rsid w:val="004D76DE"/>
    <w:rsid w:val="004E0074"/>
    <w:rsid w:val="004E068B"/>
    <w:rsid w:val="004E0D70"/>
    <w:rsid w:val="004E1464"/>
    <w:rsid w:val="004E155C"/>
    <w:rsid w:val="004E15FE"/>
    <w:rsid w:val="004E1FE9"/>
    <w:rsid w:val="004E2180"/>
    <w:rsid w:val="004E2EDD"/>
    <w:rsid w:val="004E310F"/>
    <w:rsid w:val="004E3357"/>
    <w:rsid w:val="004E47E4"/>
    <w:rsid w:val="004E53DB"/>
    <w:rsid w:val="004E54E2"/>
    <w:rsid w:val="004E5535"/>
    <w:rsid w:val="004E586F"/>
    <w:rsid w:val="004E7678"/>
    <w:rsid w:val="004E7806"/>
    <w:rsid w:val="004F0165"/>
    <w:rsid w:val="004F05E3"/>
    <w:rsid w:val="004F06AC"/>
    <w:rsid w:val="004F11B2"/>
    <w:rsid w:val="004F1417"/>
    <w:rsid w:val="004F1C46"/>
    <w:rsid w:val="004F264E"/>
    <w:rsid w:val="004F2905"/>
    <w:rsid w:val="004F38FF"/>
    <w:rsid w:val="004F3BDC"/>
    <w:rsid w:val="004F3C9F"/>
    <w:rsid w:val="004F48A2"/>
    <w:rsid w:val="004F4901"/>
    <w:rsid w:val="004F4954"/>
    <w:rsid w:val="004F4B9F"/>
    <w:rsid w:val="004F4C4F"/>
    <w:rsid w:val="004F4EA1"/>
    <w:rsid w:val="004F5053"/>
    <w:rsid w:val="004F536D"/>
    <w:rsid w:val="004F6178"/>
    <w:rsid w:val="004F63C8"/>
    <w:rsid w:val="004F7DFF"/>
    <w:rsid w:val="0050064D"/>
    <w:rsid w:val="00500BE5"/>
    <w:rsid w:val="00500D72"/>
    <w:rsid w:val="005012AC"/>
    <w:rsid w:val="005013E7"/>
    <w:rsid w:val="005020F2"/>
    <w:rsid w:val="00502811"/>
    <w:rsid w:val="00502A9D"/>
    <w:rsid w:val="005034AE"/>
    <w:rsid w:val="00503630"/>
    <w:rsid w:val="00503DC8"/>
    <w:rsid w:val="0050410B"/>
    <w:rsid w:val="005044ED"/>
    <w:rsid w:val="00505459"/>
    <w:rsid w:val="00505497"/>
    <w:rsid w:val="005055C8"/>
    <w:rsid w:val="005059E6"/>
    <w:rsid w:val="00505B05"/>
    <w:rsid w:val="00505CA2"/>
    <w:rsid w:val="00506161"/>
    <w:rsid w:val="00506202"/>
    <w:rsid w:val="00506417"/>
    <w:rsid w:val="00507871"/>
    <w:rsid w:val="00510C9B"/>
    <w:rsid w:val="00510E84"/>
    <w:rsid w:val="00512816"/>
    <w:rsid w:val="00512FE0"/>
    <w:rsid w:val="005137EE"/>
    <w:rsid w:val="00513B9E"/>
    <w:rsid w:val="00513D34"/>
    <w:rsid w:val="005141FB"/>
    <w:rsid w:val="00515D98"/>
    <w:rsid w:val="00516949"/>
    <w:rsid w:val="00516CED"/>
    <w:rsid w:val="00516EA0"/>
    <w:rsid w:val="005177B6"/>
    <w:rsid w:val="00517F46"/>
    <w:rsid w:val="0052016E"/>
    <w:rsid w:val="005209DE"/>
    <w:rsid w:val="00521299"/>
    <w:rsid w:val="005219A8"/>
    <w:rsid w:val="0052215A"/>
    <w:rsid w:val="005222A5"/>
    <w:rsid w:val="005223D2"/>
    <w:rsid w:val="0052269C"/>
    <w:rsid w:val="00522832"/>
    <w:rsid w:val="0052293D"/>
    <w:rsid w:val="00523FDE"/>
    <w:rsid w:val="00524F41"/>
    <w:rsid w:val="005253A8"/>
    <w:rsid w:val="00525E01"/>
    <w:rsid w:val="0052609D"/>
    <w:rsid w:val="00526177"/>
    <w:rsid w:val="005278EA"/>
    <w:rsid w:val="0053022E"/>
    <w:rsid w:val="0053039B"/>
    <w:rsid w:val="00530962"/>
    <w:rsid w:val="00530BFF"/>
    <w:rsid w:val="00530F53"/>
    <w:rsid w:val="00531077"/>
    <w:rsid w:val="0053137C"/>
    <w:rsid w:val="00531409"/>
    <w:rsid w:val="00531ED3"/>
    <w:rsid w:val="005324D4"/>
    <w:rsid w:val="005328F9"/>
    <w:rsid w:val="00532F7E"/>
    <w:rsid w:val="00533189"/>
    <w:rsid w:val="00533D56"/>
    <w:rsid w:val="00534527"/>
    <w:rsid w:val="005347FE"/>
    <w:rsid w:val="005352F3"/>
    <w:rsid w:val="005356F0"/>
    <w:rsid w:val="00535FEE"/>
    <w:rsid w:val="005360BA"/>
    <w:rsid w:val="00536DB2"/>
    <w:rsid w:val="00536ED7"/>
    <w:rsid w:val="0053722A"/>
    <w:rsid w:val="0053789D"/>
    <w:rsid w:val="00541226"/>
    <w:rsid w:val="00541D28"/>
    <w:rsid w:val="00542AEB"/>
    <w:rsid w:val="00543326"/>
    <w:rsid w:val="005436C1"/>
    <w:rsid w:val="00543AAE"/>
    <w:rsid w:val="00543C58"/>
    <w:rsid w:val="005445BC"/>
    <w:rsid w:val="00544B25"/>
    <w:rsid w:val="00544EF4"/>
    <w:rsid w:val="00545887"/>
    <w:rsid w:val="00546563"/>
    <w:rsid w:val="00546665"/>
    <w:rsid w:val="00546A04"/>
    <w:rsid w:val="00547032"/>
    <w:rsid w:val="00547C43"/>
    <w:rsid w:val="00551474"/>
    <w:rsid w:val="00551818"/>
    <w:rsid w:val="00552280"/>
    <w:rsid w:val="00552BD0"/>
    <w:rsid w:val="005533A8"/>
    <w:rsid w:val="00553557"/>
    <w:rsid w:val="00553B0B"/>
    <w:rsid w:val="005543A3"/>
    <w:rsid w:val="0055490D"/>
    <w:rsid w:val="0055501E"/>
    <w:rsid w:val="005552AF"/>
    <w:rsid w:val="005559AD"/>
    <w:rsid w:val="00555B00"/>
    <w:rsid w:val="00555F92"/>
    <w:rsid w:val="0055685D"/>
    <w:rsid w:val="00556E21"/>
    <w:rsid w:val="00556ECE"/>
    <w:rsid w:val="0055741B"/>
    <w:rsid w:val="00557A4F"/>
    <w:rsid w:val="00560397"/>
    <w:rsid w:val="00560DFF"/>
    <w:rsid w:val="00560E79"/>
    <w:rsid w:val="00561BEF"/>
    <w:rsid w:val="00561DA8"/>
    <w:rsid w:val="00562317"/>
    <w:rsid w:val="0056259C"/>
    <w:rsid w:val="00563816"/>
    <w:rsid w:val="00563974"/>
    <w:rsid w:val="00563A25"/>
    <w:rsid w:val="005643F3"/>
    <w:rsid w:val="00564848"/>
    <w:rsid w:val="00565444"/>
    <w:rsid w:val="005655BD"/>
    <w:rsid w:val="00565ECA"/>
    <w:rsid w:val="00566BF0"/>
    <w:rsid w:val="0056720F"/>
    <w:rsid w:val="0056731B"/>
    <w:rsid w:val="0056780A"/>
    <w:rsid w:val="00567C44"/>
    <w:rsid w:val="00567DD3"/>
    <w:rsid w:val="00567F4B"/>
    <w:rsid w:val="005704B0"/>
    <w:rsid w:val="00570EAA"/>
    <w:rsid w:val="005710D0"/>
    <w:rsid w:val="00571196"/>
    <w:rsid w:val="005711E0"/>
    <w:rsid w:val="00572259"/>
    <w:rsid w:val="005723C7"/>
    <w:rsid w:val="005739B8"/>
    <w:rsid w:val="005740B0"/>
    <w:rsid w:val="005743DB"/>
    <w:rsid w:val="00574600"/>
    <w:rsid w:val="005746D6"/>
    <w:rsid w:val="005748F7"/>
    <w:rsid w:val="00574DE6"/>
    <w:rsid w:val="00575637"/>
    <w:rsid w:val="00575729"/>
    <w:rsid w:val="005757CC"/>
    <w:rsid w:val="00575E97"/>
    <w:rsid w:val="0057621D"/>
    <w:rsid w:val="00576391"/>
    <w:rsid w:val="00576544"/>
    <w:rsid w:val="005767A5"/>
    <w:rsid w:val="00576BD8"/>
    <w:rsid w:val="00576CFB"/>
    <w:rsid w:val="00577A2D"/>
    <w:rsid w:val="00577E34"/>
    <w:rsid w:val="00577F6F"/>
    <w:rsid w:val="005802D5"/>
    <w:rsid w:val="00580844"/>
    <w:rsid w:val="00580A1F"/>
    <w:rsid w:val="005814FF"/>
    <w:rsid w:val="0058160A"/>
    <w:rsid w:val="00581FC1"/>
    <w:rsid w:val="005824C3"/>
    <w:rsid w:val="00582505"/>
    <w:rsid w:val="005825A7"/>
    <w:rsid w:val="005826E8"/>
    <w:rsid w:val="00582D85"/>
    <w:rsid w:val="005830F1"/>
    <w:rsid w:val="00584287"/>
    <w:rsid w:val="00584371"/>
    <w:rsid w:val="00585720"/>
    <w:rsid w:val="005868A3"/>
    <w:rsid w:val="0058781C"/>
    <w:rsid w:val="00587A36"/>
    <w:rsid w:val="00587EE1"/>
    <w:rsid w:val="005905B1"/>
    <w:rsid w:val="00590B92"/>
    <w:rsid w:val="00590D1B"/>
    <w:rsid w:val="00590DCF"/>
    <w:rsid w:val="00591010"/>
    <w:rsid w:val="0059114E"/>
    <w:rsid w:val="00591686"/>
    <w:rsid w:val="005917B0"/>
    <w:rsid w:val="00591A94"/>
    <w:rsid w:val="00591DB7"/>
    <w:rsid w:val="0059204D"/>
    <w:rsid w:val="00592825"/>
    <w:rsid w:val="00592A39"/>
    <w:rsid w:val="00592E79"/>
    <w:rsid w:val="00593AA2"/>
    <w:rsid w:val="00593F24"/>
    <w:rsid w:val="005942CB"/>
    <w:rsid w:val="00594337"/>
    <w:rsid w:val="005943A3"/>
    <w:rsid w:val="0059450D"/>
    <w:rsid w:val="005952BC"/>
    <w:rsid w:val="00595F08"/>
    <w:rsid w:val="005960A6"/>
    <w:rsid w:val="00597146"/>
    <w:rsid w:val="005974AB"/>
    <w:rsid w:val="00597A61"/>
    <w:rsid w:val="00597DDE"/>
    <w:rsid w:val="005A0166"/>
    <w:rsid w:val="005A021B"/>
    <w:rsid w:val="005A09E9"/>
    <w:rsid w:val="005A0A9B"/>
    <w:rsid w:val="005A0C1F"/>
    <w:rsid w:val="005A11EE"/>
    <w:rsid w:val="005A1E5C"/>
    <w:rsid w:val="005A244E"/>
    <w:rsid w:val="005A3491"/>
    <w:rsid w:val="005A3652"/>
    <w:rsid w:val="005A3CBE"/>
    <w:rsid w:val="005A3D08"/>
    <w:rsid w:val="005A40B3"/>
    <w:rsid w:val="005A418F"/>
    <w:rsid w:val="005A4725"/>
    <w:rsid w:val="005A50B8"/>
    <w:rsid w:val="005A53CC"/>
    <w:rsid w:val="005A6144"/>
    <w:rsid w:val="005A619C"/>
    <w:rsid w:val="005A69AD"/>
    <w:rsid w:val="005B0758"/>
    <w:rsid w:val="005B1DF0"/>
    <w:rsid w:val="005B1F41"/>
    <w:rsid w:val="005B25C3"/>
    <w:rsid w:val="005B2913"/>
    <w:rsid w:val="005B2C39"/>
    <w:rsid w:val="005B2C3D"/>
    <w:rsid w:val="005B2C60"/>
    <w:rsid w:val="005B35B5"/>
    <w:rsid w:val="005B3A9A"/>
    <w:rsid w:val="005B4A6B"/>
    <w:rsid w:val="005B554B"/>
    <w:rsid w:val="005B5A77"/>
    <w:rsid w:val="005B5F70"/>
    <w:rsid w:val="005B6228"/>
    <w:rsid w:val="005B64B9"/>
    <w:rsid w:val="005B72A3"/>
    <w:rsid w:val="005B783E"/>
    <w:rsid w:val="005B7B40"/>
    <w:rsid w:val="005B7CFA"/>
    <w:rsid w:val="005C0602"/>
    <w:rsid w:val="005C0693"/>
    <w:rsid w:val="005C0B86"/>
    <w:rsid w:val="005C0C9F"/>
    <w:rsid w:val="005C2E4D"/>
    <w:rsid w:val="005C3007"/>
    <w:rsid w:val="005C3395"/>
    <w:rsid w:val="005C3D2F"/>
    <w:rsid w:val="005C4806"/>
    <w:rsid w:val="005C483C"/>
    <w:rsid w:val="005C51BA"/>
    <w:rsid w:val="005C6647"/>
    <w:rsid w:val="005C686C"/>
    <w:rsid w:val="005C69ED"/>
    <w:rsid w:val="005C712C"/>
    <w:rsid w:val="005C7550"/>
    <w:rsid w:val="005C7650"/>
    <w:rsid w:val="005D02DE"/>
    <w:rsid w:val="005D02F7"/>
    <w:rsid w:val="005D060E"/>
    <w:rsid w:val="005D06EB"/>
    <w:rsid w:val="005D09D6"/>
    <w:rsid w:val="005D0CAB"/>
    <w:rsid w:val="005D14D4"/>
    <w:rsid w:val="005D238F"/>
    <w:rsid w:val="005D47AA"/>
    <w:rsid w:val="005D4A40"/>
    <w:rsid w:val="005D4ACD"/>
    <w:rsid w:val="005D4AFE"/>
    <w:rsid w:val="005D532D"/>
    <w:rsid w:val="005D56D0"/>
    <w:rsid w:val="005D5A20"/>
    <w:rsid w:val="005D5FA6"/>
    <w:rsid w:val="005D6510"/>
    <w:rsid w:val="005D6E6A"/>
    <w:rsid w:val="005D6F0F"/>
    <w:rsid w:val="005D6FD9"/>
    <w:rsid w:val="005D759D"/>
    <w:rsid w:val="005D7728"/>
    <w:rsid w:val="005D7AA6"/>
    <w:rsid w:val="005D7C2B"/>
    <w:rsid w:val="005D7D7C"/>
    <w:rsid w:val="005E253E"/>
    <w:rsid w:val="005E2A1C"/>
    <w:rsid w:val="005E2A20"/>
    <w:rsid w:val="005E2B4E"/>
    <w:rsid w:val="005E32B5"/>
    <w:rsid w:val="005E39EF"/>
    <w:rsid w:val="005E425E"/>
    <w:rsid w:val="005E4321"/>
    <w:rsid w:val="005E453F"/>
    <w:rsid w:val="005E4FB8"/>
    <w:rsid w:val="005E535B"/>
    <w:rsid w:val="005E5491"/>
    <w:rsid w:val="005E5AC0"/>
    <w:rsid w:val="005E5FE2"/>
    <w:rsid w:val="005E63C5"/>
    <w:rsid w:val="005E6A7D"/>
    <w:rsid w:val="005E71E0"/>
    <w:rsid w:val="005E767C"/>
    <w:rsid w:val="005E769D"/>
    <w:rsid w:val="005F063E"/>
    <w:rsid w:val="005F1AC1"/>
    <w:rsid w:val="005F272C"/>
    <w:rsid w:val="005F329E"/>
    <w:rsid w:val="005F35E8"/>
    <w:rsid w:val="005F3A19"/>
    <w:rsid w:val="005F4313"/>
    <w:rsid w:val="005F48B0"/>
    <w:rsid w:val="005F4956"/>
    <w:rsid w:val="005F55B5"/>
    <w:rsid w:val="005F5865"/>
    <w:rsid w:val="005F6192"/>
    <w:rsid w:val="005F6A15"/>
    <w:rsid w:val="005F6B26"/>
    <w:rsid w:val="005F6B64"/>
    <w:rsid w:val="005F77DE"/>
    <w:rsid w:val="00600067"/>
    <w:rsid w:val="006006D4"/>
    <w:rsid w:val="006012A0"/>
    <w:rsid w:val="00601354"/>
    <w:rsid w:val="006015CE"/>
    <w:rsid w:val="006020B1"/>
    <w:rsid w:val="00602378"/>
    <w:rsid w:val="00602586"/>
    <w:rsid w:val="00602711"/>
    <w:rsid w:val="00602B99"/>
    <w:rsid w:val="00602D14"/>
    <w:rsid w:val="0060331B"/>
    <w:rsid w:val="0060386D"/>
    <w:rsid w:val="00603D50"/>
    <w:rsid w:val="00604645"/>
    <w:rsid w:val="00605370"/>
    <w:rsid w:val="00605C9E"/>
    <w:rsid w:val="00605CC1"/>
    <w:rsid w:val="00606207"/>
    <w:rsid w:val="00606D3A"/>
    <w:rsid w:val="00607054"/>
    <w:rsid w:val="00607092"/>
    <w:rsid w:val="006072C9"/>
    <w:rsid w:val="00607EDD"/>
    <w:rsid w:val="00607F8D"/>
    <w:rsid w:val="00610E19"/>
    <w:rsid w:val="0061103A"/>
    <w:rsid w:val="00611F1B"/>
    <w:rsid w:val="006131A5"/>
    <w:rsid w:val="00613413"/>
    <w:rsid w:val="00613B65"/>
    <w:rsid w:val="00615564"/>
    <w:rsid w:val="006155B6"/>
    <w:rsid w:val="00615940"/>
    <w:rsid w:val="00615A57"/>
    <w:rsid w:val="00615AED"/>
    <w:rsid w:val="00616220"/>
    <w:rsid w:val="006162EA"/>
    <w:rsid w:val="00616955"/>
    <w:rsid w:val="00617086"/>
    <w:rsid w:val="0061712D"/>
    <w:rsid w:val="00617BB8"/>
    <w:rsid w:val="006201C7"/>
    <w:rsid w:val="006204AE"/>
    <w:rsid w:val="006209E6"/>
    <w:rsid w:val="00620DC7"/>
    <w:rsid w:val="00620E5E"/>
    <w:rsid w:val="006211F1"/>
    <w:rsid w:val="006225B9"/>
    <w:rsid w:val="006226B9"/>
    <w:rsid w:val="006227CE"/>
    <w:rsid w:val="00622993"/>
    <w:rsid w:val="00622C00"/>
    <w:rsid w:val="006235E1"/>
    <w:rsid w:val="006237FC"/>
    <w:rsid w:val="00623CA9"/>
    <w:rsid w:val="006247E8"/>
    <w:rsid w:val="00624BA0"/>
    <w:rsid w:val="00625807"/>
    <w:rsid w:val="00626889"/>
    <w:rsid w:val="00626BE9"/>
    <w:rsid w:val="00626DAC"/>
    <w:rsid w:val="00626E06"/>
    <w:rsid w:val="00626EE8"/>
    <w:rsid w:val="0062749E"/>
    <w:rsid w:val="006274F0"/>
    <w:rsid w:val="006275E3"/>
    <w:rsid w:val="0062765B"/>
    <w:rsid w:val="00627745"/>
    <w:rsid w:val="00627D0A"/>
    <w:rsid w:val="006300E5"/>
    <w:rsid w:val="006301DD"/>
    <w:rsid w:val="00630383"/>
    <w:rsid w:val="00630836"/>
    <w:rsid w:val="00630C8F"/>
    <w:rsid w:val="00630D11"/>
    <w:rsid w:val="00630E0F"/>
    <w:rsid w:val="00631173"/>
    <w:rsid w:val="00631DED"/>
    <w:rsid w:val="0063243F"/>
    <w:rsid w:val="006324C0"/>
    <w:rsid w:val="0063250C"/>
    <w:rsid w:val="00632F80"/>
    <w:rsid w:val="006339EE"/>
    <w:rsid w:val="00634AAF"/>
    <w:rsid w:val="00634D76"/>
    <w:rsid w:val="00636031"/>
    <w:rsid w:val="006363D6"/>
    <w:rsid w:val="00636941"/>
    <w:rsid w:val="00637090"/>
    <w:rsid w:val="00637793"/>
    <w:rsid w:val="006409E3"/>
    <w:rsid w:val="00641136"/>
    <w:rsid w:val="0064116C"/>
    <w:rsid w:val="00641282"/>
    <w:rsid w:val="00641BEA"/>
    <w:rsid w:val="00641FAF"/>
    <w:rsid w:val="00642181"/>
    <w:rsid w:val="006421FD"/>
    <w:rsid w:val="00642429"/>
    <w:rsid w:val="00642E92"/>
    <w:rsid w:val="006430CA"/>
    <w:rsid w:val="006434CF"/>
    <w:rsid w:val="00643823"/>
    <w:rsid w:val="00643D00"/>
    <w:rsid w:val="00644442"/>
    <w:rsid w:val="0064454E"/>
    <w:rsid w:val="006447FD"/>
    <w:rsid w:val="006448EF"/>
    <w:rsid w:val="006449AD"/>
    <w:rsid w:val="00644C33"/>
    <w:rsid w:val="00644DB9"/>
    <w:rsid w:val="00644F41"/>
    <w:rsid w:val="0064507E"/>
    <w:rsid w:val="00645B37"/>
    <w:rsid w:val="00645C88"/>
    <w:rsid w:val="006462C6"/>
    <w:rsid w:val="00646567"/>
    <w:rsid w:val="00646CB3"/>
    <w:rsid w:val="0064797F"/>
    <w:rsid w:val="00647E9D"/>
    <w:rsid w:val="006502DF"/>
    <w:rsid w:val="00650383"/>
    <w:rsid w:val="0065050D"/>
    <w:rsid w:val="00650781"/>
    <w:rsid w:val="0065083C"/>
    <w:rsid w:val="00650869"/>
    <w:rsid w:val="00650DF8"/>
    <w:rsid w:val="00650E0A"/>
    <w:rsid w:val="00651BE4"/>
    <w:rsid w:val="00651E3F"/>
    <w:rsid w:val="006524D9"/>
    <w:rsid w:val="00652AA6"/>
    <w:rsid w:val="00653188"/>
    <w:rsid w:val="00653949"/>
    <w:rsid w:val="00654280"/>
    <w:rsid w:val="00655C20"/>
    <w:rsid w:val="00655E7D"/>
    <w:rsid w:val="006564E6"/>
    <w:rsid w:val="006568B9"/>
    <w:rsid w:val="00656E63"/>
    <w:rsid w:val="006574E2"/>
    <w:rsid w:val="00657764"/>
    <w:rsid w:val="006578EC"/>
    <w:rsid w:val="00657E05"/>
    <w:rsid w:val="006604B1"/>
    <w:rsid w:val="006606B8"/>
    <w:rsid w:val="00661118"/>
    <w:rsid w:val="00661654"/>
    <w:rsid w:val="0066239D"/>
    <w:rsid w:val="00662699"/>
    <w:rsid w:val="0066283E"/>
    <w:rsid w:val="00662937"/>
    <w:rsid w:val="0066302B"/>
    <w:rsid w:val="0066341D"/>
    <w:rsid w:val="00663EC8"/>
    <w:rsid w:val="0066448E"/>
    <w:rsid w:val="006646F9"/>
    <w:rsid w:val="00664C06"/>
    <w:rsid w:val="00664E63"/>
    <w:rsid w:val="00664F8B"/>
    <w:rsid w:val="006654AE"/>
    <w:rsid w:val="0066573A"/>
    <w:rsid w:val="0066667F"/>
    <w:rsid w:val="00666AD7"/>
    <w:rsid w:val="00666C80"/>
    <w:rsid w:val="00666E6C"/>
    <w:rsid w:val="0066789E"/>
    <w:rsid w:val="006678E0"/>
    <w:rsid w:val="00670212"/>
    <w:rsid w:val="00670217"/>
    <w:rsid w:val="00670A25"/>
    <w:rsid w:val="00670E18"/>
    <w:rsid w:val="00671D60"/>
    <w:rsid w:val="00671E07"/>
    <w:rsid w:val="00671FFA"/>
    <w:rsid w:val="00672612"/>
    <w:rsid w:val="00672818"/>
    <w:rsid w:val="00673443"/>
    <w:rsid w:val="00673CF8"/>
    <w:rsid w:val="00674A33"/>
    <w:rsid w:val="006755A4"/>
    <w:rsid w:val="00675714"/>
    <w:rsid w:val="00675C60"/>
    <w:rsid w:val="00676791"/>
    <w:rsid w:val="00676BDE"/>
    <w:rsid w:val="00676C81"/>
    <w:rsid w:val="006771E6"/>
    <w:rsid w:val="006779C0"/>
    <w:rsid w:val="00677B86"/>
    <w:rsid w:val="00677C82"/>
    <w:rsid w:val="00677F96"/>
    <w:rsid w:val="00677FED"/>
    <w:rsid w:val="0068000D"/>
    <w:rsid w:val="00680030"/>
    <w:rsid w:val="0068006D"/>
    <w:rsid w:val="00680D42"/>
    <w:rsid w:val="0068146B"/>
    <w:rsid w:val="006828BA"/>
    <w:rsid w:val="00683109"/>
    <w:rsid w:val="006836FC"/>
    <w:rsid w:val="0068374D"/>
    <w:rsid w:val="00684049"/>
    <w:rsid w:val="00684486"/>
    <w:rsid w:val="00684FE5"/>
    <w:rsid w:val="0068527F"/>
    <w:rsid w:val="00685A6E"/>
    <w:rsid w:val="00685F6D"/>
    <w:rsid w:val="0068734A"/>
    <w:rsid w:val="0068782F"/>
    <w:rsid w:val="00687982"/>
    <w:rsid w:val="00690284"/>
    <w:rsid w:val="006915B1"/>
    <w:rsid w:val="00691742"/>
    <w:rsid w:val="00691798"/>
    <w:rsid w:val="00691D12"/>
    <w:rsid w:val="006923FC"/>
    <w:rsid w:val="006924D6"/>
    <w:rsid w:val="00692556"/>
    <w:rsid w:val="00692A0B"/>
    <w:rsid w:val="00692F30"/>
    <w:rsid w:val="006931D7"/>
    <w:rsid w:val="00693776"/>
    <w:rsid w:val="006938EF"/>
    <w:rsid w:val="00693F5F"/>
    <w:rsid w:val="00694258"/>
    <w:rsid w:val="00694E06"/>
    <w:rsid w:val="00695172"/>
    <w:rsid w:val="00695984"/>
    <w:rsid w:val="0069755D"/>
    <w:rsid w:val="0069772C"/>
    <w:rsid w:val="006977F2"/>
    <w:rsid w:val="00697E30"/>
    <w:rsid w:val="00697EC2"/>
    <w:rsid w:val="006A0584"/>
    <w:rsid w:val="006A06DE"/>
    <w:rsid w:val="006A0739"/>
    <w:rsid w:val="006A0975"/>
    <w:rsid w:val="006A0BF8"/>
    <w:rsid w:val="006A0F02"/>
    <w:rsid w:val="006A0F80"/>
    <w:rsid w:val="006A14F8"/>
    <w:rsid w:val="006A1510"/>
    <w:rsid w:val="006A159E"/>
    <w:rsid w:val="006A270C"/>
    <w:rsid w:val="006A303E"/>
    <w:rsid w:val="006A333C"/>
    <w:rsid w:val="006A34A5"/>
    <w:rsid w:val="006A3588"/>
    <w:rsid w:val="006A43F6"/>
    <w:rsid w:val="006A4CD0"/>
    <w:rsid w:val="006A5D53"/>
    <w:rsid w:val="006A62AE"/>
    <w:rsid w:val="006A6C19"/>
    <w:rsid w:val="006A7E3E"/>
    <w:rsid w:val="006B1B70"/>
    <w:rsid w:val="006B1D8C"/>
    <w:rsid w:val="006B27F9"/>
    <w:rsid w:val="006B2F48"/>
    <w:rsid w:val="006B32CC"/>
    <w:rsid w:val="006B33B6"/>
    <w:rsid w:val="006B4564"/>
    <w:rsid w:val="006B4D0F"/>
    <w:rsid w:val="006B509E"/>
    <w:rsid w:val="006B5129"/>
    <w:rsid w:val="006B59B9"/>
    <w:rsid w:val="006B6106"/>
    <w:rsid w:val="006B714F"/>
    <w:rsid w:val="006B72DB"/>
    <w:rsid w:val="006B772B"/>
    <w:rsid w:val="006B78AF"/>
    <w:rsid w:val="006B7F95"/>
    <w:rsid w:val="006C0723"/>
    <w:rsid w:val="006C1277"/>
    <w:rsid w:val="006C160D"/>
    <w:rsid w:val="006C170C"/>
    <w:rsid w:val="006C1937"/>
    <w:rsid w:val="006C1ECF"/>
    <w:rsid w:val="006C1FAE"/>
    <w:rsid w:val="006C207C"/>
    <w:rsid w:val="006C29E4"/>
    <w:rsid w:val="006C2A3D"/>
    <w:rsid w:val="006C396C"/>
    <w:rsid w:val="006C3F87"/>
    <w:rsid w:val="006C4220"/>
    <w:rsid w:val="006C4E51"/>
    <w:rsid w:val="006C4E8B"/>
    <w:rsid w:val="006C5268"/>
    <w:rsid w:val="006C5814"/>
    <w:rsid w:val="006C5D7F"/>
    <w:rsid w:val="006C5E13"/>
    <w:rsid w:val="006C5FBB"/>
    <w:rsid w:val="006C6445"/>
    <w:rsid w:val="006C6908"/>
    <w:rsid w:val="006C6A94"/>
    <w:rsid w:val="006C6E4C"/>
    <w:rsid w:val="006C7867"/>
    <w:rsid w:val="006C7C6E"/>
    <w:rsid w:val="006C7E1B"/>
    <w:rsid w:val="006D02C2"/>
    <w:rsid w:val="006D27BD"/>
    <w:rsid w:val="006D2820"/>
    <w:rsid w:val="006D2CC5"/>
    <w:rsid w:val="006D3B13"/>
    <w:rsid w:val="006D4192"/>
    <w:rsid w:val="006D457A"/>
    <w:rsid w:val="006D5201"/>
    <w:rsid w:val="006D5993"/>
    <w:rsid w:val="006D5AB3"/>
    <w:rsid w:val="006D644C"/>
    <w:rsid w:val="006D6DCB"/>
    <w:rsid w:val="006D6E0A"/>
    <w:rsid w:val="006D6FDC"/>
    <w:rsid w:val="006D7798"/>
    <w:rsid w:val="006E0637"/>
    <w:rsid w:val="006E2052"/>
    <w:rsid w:val="006E24C6"/>
    <w:rsid w:val="006E2B42"/>
    <w:rsid w:val="006E2D47"/>
    <w:rsid w:val="006E3169"/>
    <w:rsid w:val="006E4070"/>
    <w:rsid w:val="006E408D"/>
    <w:rsid w:val="006E5073"/>
    <w:rsid w:val="006E57C0"/>
    <w:rsid w:val="006E5DCC"/>
    <w:rsid w:val="006E606E"/>
    <w:rsid w:val="006E6470"/>
    <w:rsid w:val="006E6A55"/>
    <w:rsid w:val="006E6D36"/>
    <w:rsid w:val="006E7865"/>
    <w:rsid w:val="006E78C4"/>
    <w:rsid w:val="006E7D2D"/>
    <w:rsid w:val="006F0D7B"/>
    <w:rsid w:val="006F101D"/>
    <w:rsid w:val="006F12F9"/>
    <w:rsid w:val="006F15C1"/>
    <w:rsid w:val="006F16CD"/>
    <w:rsid w:val="006F2DD5"/>
    <w:rsid w:val="006F3221"/>
    <w:rsid w:val="006F3CB0"/>
    <w:rsid w:val="006F3D2B"/>
    <w:rsid w:val="006F3F5F"/>
    <w:rsid w:val="006F5863"/>
    <w:rsid w:val="006F60E5"/>
    <w:rsid w:val="006F68C5"/>
    <w:rsid w:val="006F6964"/>
    <w:rsid w:val="006F6E52"/>
    <w:rsid w:val="006F79A0"/>
    <w:rsid w:val="006F79BD"/>
    <w:rsid w:val="006F7A5A"/>
    <w:rsid w:val="007000DA"/>
    <w:rsid w:val="007002BE"/>
    <w:rsid w:val="00700F02"/>
    <w:rsid w:val="0070283A"/>
    <w:rsid w:val="00702BFD"/>
    <w:rsid w:val="00702F1E"/>
    <w:rsid w:val="0070309B"/>
    <w:rsid w:val="0070335D"/>
    <w:rsid w:val="00703665"/>
    <w:rsid w:val="0070371A"/>
    <w:rsid w:val="00703BCB"/>
    <w:rsid w:val="00704108"/>
    <w:rsid w:val="0070459C"/>
    <w:rsid w:val="0070463F"/>
    <w:rsid w:val="00704D03"/>
    <w:rsid w:val="00705002"/>
    <w:rsid w:val="00705013"/>
    <w:rsid w:val="00706373"/>
    <w:rsid w:val="00706592"/>
    <w:rsid w:val="0070670D"/>
    <w:rsid w:val="00706846"/>
    <w:rsid w:val="0070741B"/>
    <w:rsid w:val="00707B1C"/>
    <w:rsid w:val="00707E28"/>
    <w:rsid w:val="00711223"/>
    <w:rsid w:val="0071145A"/>
    <w:rsid w:val="00711757"/>
    <w:rsid w:val="00711771"/>
    <w:rsid w:val="00711C68"/>
    <w:rsid w:val="00712A6A"/>
    <w:rsid w:val="00712B00"/>
    <w:rsid w:val="00712DF8"/>
    <w:rsid w:val="00712F23"/>
    <w:rsid w:val="007130F4"/>
    <w:rsid w:val="00713153"/>
    <w:rsid w:val="007131D7"/>
    <w:rsid w:val="00713FE1"/>
    <w:rsid w:val="007140AA"/>
    <w:rsid w:val="0071454D"/>
    <w:rsid w:val="00714717"/>
    <w:rsid w:val="00714A6B"/>
    <w:rsid w:val="00715E09"/>
    <w:rsid w:val="007161C4"/>
    <w:rsid w:val="00716A55"/>
    <w:rsid w:val="00716BAF"/>
    <w:rsid w:val="007174A9"/>
    <w:rsid w:val="00717B04"/>
    <w:rsid w:val="00717E55"/>
    <w:rsid w:val="007200C4"/>
    <w:rsid w:val="007202A5"/>
    <w:rsid w:val="00720376"/>
    <w:rsid w:val="0072065B"/>
    <w:rsid w:val="00721B9A"/>
    <w:rsid w:val="00721C1C"/>
    <w:rsid w:val="00721F66"/>
    <w:rsid w:val="007226DD"/>
    <w:rsid w:val="0072270A"/>
    <w:rsid w:val="00722789"/>
    <w:rsid w:val="0072286C"/>
    <w:rsid w:val="00722B5B"/>
    <w:rsid w:val="007231A5"/>
    <w:rsid w:val="00723B11"/>
    <w:rsid w:val="00723B86"/>
    <w:rsid w:val="0072443C"/>
    <w:rsid w:val="00724BF0"/>
    <w:rsid w:val="00724CCB"/>
    <w:rsid w:val="00724D53"/>
    <w:rsid w:val="00724DFB"/>
    <w:rsid w:val="007255E9"/>
    <w:rsid w:val="00725AD7"/>
    <w:rsid w:val="00725E0B"/>
    <w:rsid w:val="0072654B"/>
    <w:rsid w:val="00726EE5"/>
    <w:rsid w:val="007273B1"/>
    <w:rsid w:val="007276FB"/>
    <w:rsid w:val="00727E4E"/>
    <w:rsid w:val="00730608"/>
    <w:rsid w:val="00730A85"/>
    <w:rsid w:val="00730AA4"/>
    <w:rsid w:val="00730E84"/>
    <w:rsid w:val="0073376D"/>
    <w:rsid w:val="00733793"/>
    <w:rsid w:val="00733D6F"/>
    <w:rsid w:val="00733FD1"/>
    <w:rsid w:val="0073417A"/>
    <w:rsid w:val="00734355"/>
    <w:rsid w:val="0073472D"/>
    <w:rsid w:val="00734928"/>
    <w:rsid w:val="007349F9"/>
    <w:rsid w:val="00735DBF"/>
    <w:rsid w:val="00735E46"/>
    <w:rsid w:val="0073663D"/>
    <w:rsid w:val="00736A81"/>
    <w:rsid w:val="007371B3"/>
    <w:rsid w:val="0073779A"/>
    <w:rsid w:val="0073790A"/>
    <w:rsid w:val="00740153"/>
    <w:rsid w:val="007401D1"/>
    <w:rsid w:val="00741019"/>
    <w:rsid w:val="00742A23"/>
    <w:rsid w:val="00742C08"/>
    <w:rsid w:val="00742D4D"/>
    <w:rsid w:val="00743C2D"/>
    <w:rsid w:val="00744383"/>
    <w:rsid w:val="007447A1"/>
    <w:rsid w:val="007448C8"/>
    <w:rsid w:val="00744B03"/>
    <w:rsid w:val="00744D53"/>
    <w:rsid w:val="0074544A"/>
    <w:rsid w:val="0074562F"/>
    <w:rsid w:val="00746F8A"/>
    <w:rsid w:val="007473F0"/>
    <w:rsid w:val="00747833"/>
    <w:rsid w:val="0074788E"/>
    <w:rsid w:val="00747D73"/>
    <w:rsid w:val="0075063B"/>
    <w:rsid w:val="00750F2E"/>
    <w:rsid w:val="00751337"/>
    <w:rsid w:val="00751381"/>
    <w:rsid w:val="00751617"/>
    <w:rsid w:val="007519B4"/>
    <w:rsid w:val="00751F7F"/>
    <w:rsid w:val="007528B5"/>
    <w:rsid w:val="00753BB1"/>
    <w:rsid w:val="00755A3D"/>
    <w:rsid w:val="00756705"/>
    <w:rsid w:val="00756887"/>
    <w:rsid w:val="00756AE4"/>
    <w:rsid w:val="00756BCA"/>
    <w:rsid w:val="0075716C"/>
    <w:rsid w:val="007579E1"/>
    <w:rsid w:val="00760822"/>
    <w:rsid w:val="00760C26"/>
    <w:rsid w:val="00760C2D"/>
    <w:rsid w:val="00760F87"/>
    <w:rsid w:val="00761068"/>
    <w:rsid w:val="007619E9"/>
    <w:rsid w:val="00761C8A"/>
    <w:rsid w:val="00761C8B"/>
    <w:rsid w:val="007621FE"/>
    <w:rsid w:val="00762B90"/>
    <w:rsid w:val="007630C5"/>
    <w:rsid w:val="00763E4A"/>
    <w:rsid w:val="00764EFF"/>
    <w:rsid w:val="007656FD"/>
    <w:rsid w:val="007658AA"/>
    <w:rsid w:val="007662EC"/>
    <w:rsid w:val="007665BC"/>
    <w:rsid w:val="00766C82"/>
    <w:rsid w:val="00767548"/>
    <w:rsid w:val="00767A9D"/>
    <w:rsid w:val="007701CA"/>
    <w:rsid w:val="00770691"/>
    <w:rsid w:val="007708A8"/>
    <w:rsid w:val="00770C0D"/>
    <w:rsid w:val="00770D31"/>
    <w:rsid w:val="007713CA"/>
    <w:rsid w:val="0077200B"/>
    <w:rsid w:val="00772F26"/>
    <w:rsid w:val="00773071"/>
    <w:rsid w:val="007730E7"/>
    <w:rsid w:val="00773E17"/>
    <w:rsid w:val="00774662"/>
    <w:rsid w:val="00774CD4"/>
    <w:rsid w:val="00774F9E"/>
    <w:rsid w:val="00774FCD"/>
    <w:rsid w:val="00775694"/>
    <w:rsid w:val="00775AF4"/>
    <w:rsid w:val="00775F60"/>
    <w:rsid w:val="0077666A"/>
    <w:rsid w:val="0077670A"/>
    <w:rsid w:val="007768C3"/>
    <w:rsid w:val="00776BAB"/>
    <w:rsid w:val="00777604"/>
    <w:rsid w:val="00777727"/>
    <w:rsid w:val="00777F35"/>
    <w:rsid w:val="00780377"/>
    <w:rsid w:val="0078082F"/>
    <w:rsid w:val="00780DA1"/>
    <w:rsid w:val="00780E95"/>
    <w:rsid w:val="00780EDA"/>
    <w:rsid w:val="007811D4"/>
    <w:rsid w:val="00781414"/>
    <w:rsid w:val="007814C7"/>
    <w:rsid w:val="00781863"/>
    <w:rsid w:val="007820EC"/>
    <w:rsid w:val="007821B4"/>
    <w:rsid w:val="00783072"/>
    <w:rsid w:val="00783220"/>
    <w:rsid w:val="007835F2"/>
    <w:rsid w:val="007838D4"/>
    <w:rsid w:val="00784047"/>
    <w:rsid w:val="00784D6F"/>
    <w:rsid w:val="00785001"/>
    <w:rsid w:val="0078532A"/>
    <w:rsid w:val="007858A8"/>
    <w:rsid w:val="00785DB7"/>
    <w:rsid w:val="00786026"/>
    <w:rsid w:val="007869B3"/>
    <w:rsid w:val="007870AF"/>
    <w:rsid w:val="00787E7C"/>
    <w:rsid w:val="00790F77"/>
    <w:rsid w:val="0079207E"/>
    <w:rsid w:val="00793EAA"/>
    <w:rsid w:val="00794059"/>
    <w:rsid w:val="007942A5"/>
    <w:rsid w:val="00796775"/>
    <w:rsid w:val="00796D3A"/>
    <w:rsid w:val="00797E30"/>
    <w:rsid w:val="00797ECD"/>
    <w:rsid w:val="007A0153"/>
    <w:rsid w:val="007A08B3"/>
    <w:rsid w:val="007A08ED"/>
    <w:rsid w:val="007A0DD0"/>
    <w:rsid w:val="007A175C"/>
    <w:rsid w:val="007A282E"/>
    <w:rsid w:val="007A2A90"/>
    <w:rsid w:val="007A3638"/>
    <w:rsid w:val="007A36AF"/>
    <w:rsid w:val="007A3B33"/>
    <w:rsid w:val="007A3B4B"/>
    <w:rsid w:val="007A4FFE"/>
    <w:rsid w:val="007A513B"/>
    <w:rsid w:val="007A5369"/>
    <w:rsid w:val="007A5E8C"/>
    <w:rsid w:val="007A5E9F"/>
    <w:rsid w:val="007A6215"/>
    <w:rsid w:val="007A667C"/>
    <w:rsid w:val="007A68BF"/>
    <w:rsid w:val="007A691C"/>
    <w:rsid w:val="007A7BFD"/>
    <w:rsid w:val="007A7C5A"/>
    <w:rsid w:val="007A7C7D"/>
    <w:rsid w:val="007B0FCA"/>
    <w:rsid w:val="007B108F"/>
    <w:rsid w:val="007B2912"/>
    <w:rsid w:val="007B2DBB"/>
    <w:rsid w:val="007B45DB"/>
    <w:rsid w:val="007B4915"/>
    <w:rsid w:val="007B4A6F"/>
    <w:rsid w:val="007B4BD8"/>
    <w:rsid w:val="007B5D60"/>
    <w:rsid w:val="007B636C"/>
    <w:rsid w:val="007B72D9"/>
    <w:rsid w:val="007B7786"/>
    <w:rsid w:val="007B7C7D"/>
    <w:rsid w:val="007C0791"/>
    <w:rsid w:val="007C0829"/>
    <w:rsid w:val="007C1727"/>
    <w:rsid w:val="007C1FD6"/>
    <w:rsid w:val="007C2163"/>
    <w:rsid w:val="007C22D5"/>
    <w:rsid w:val="007C2F4E"/>
    <w:rsid w:val="007C40B3"/>
    <w:rsid w:val="007C4FDF"/>
    <w:rsid w:val="007C58FA"/>
    <w:rsid w:val="007C5941"/>
    <w:rsid w:val="007C5F97"/>
    <w:rsid w:val="007C60DA"/>
    <w:rsid w:val="007C655C"/>
    <w:rsid w:val="007C69B0"/>
    <w:rsid w:val="007C72A4"/>
    <w:rsid w:val="007C78BD"/>
    <w:rsid w:val="007C7B0F"/>
    <w:rsid w:val="007C7CD2"/>
    <w:rsid w:val="007C7DAB"/>
    <w:rsid w:val="007D00E5"/>
    <w:rsid w:val="007D074D"/>
    <w:rsid w:val="007D0840"/>
    <w:rsid w:val="007D0BDB"/>
    <w:rsid w:val="007D0CC9"/>
    <w:rsid w:val="007D10C2"/>
    <w:rsid w:val="007D2091"/>
    <w:rsid w:val="007D227A"/>
    <w:rsid w:val="007D22D9"/>
    <w:rsid w:val="007D2A52"/>
    <w:rsid w:val="007D3252"/>
    <w:rsid w:val="007D32C2"/>
    <w:rsid w:val="007D4AB7"/>
    <w:rsid w:val="007D4B3D"/>
    <w:rsid w:val="007D4DC1"/>
    <w:rsid w:val="007D5A67"/>
    <w:rsid w:val="007D5AE2"/>
    <w:rsid w:val="007D67BE"/>
    <w:rsid w:val="007D6D29"/>
    <w:rsid w:val="007D6DC9"/>
    <w:rsid w:val="007D73B4"/>
    <w:rsid w:val="007E0302"/>
    <w:rsid w:val="007E0318"/>
    <w:rsid w:val="007E05BC"/>
    <w:rsid w:val="007E09C8"/>
    <w:rsid w:val="007E1579"/>
    <w:rsid w:val="007E17FC"/>
    <w:rsid w:val="007E1C90"/>
    <w:rsid w:val="007E247F"/>
    <w:rsid w:val="007E36C9"/>
    <w:rsid w:val="007E3A21"/>
    <w:rsid w:val="007E3B42"/>
    <w:rsid w:val="007E3E9D"/>
    <w:rsid w:val="007E4345"/>
    <w:rsid w:val="007E4E53"/>
    <w:rsid w:val="007E5278"/>
    <w:rsid w:val="007E591A"/>
    <w:rsid w:val="007E6D7C"/>
    <w:rsid w:val="007E73B9"/>
    <w:rsid w:val="007E7849"/>
    <w:rsid w:val="007E78DF"/>
    <w:rsid w:val="007E7927"/>
    <w:rsid w:val="007E7A66"/>
    <w:rsid w:val="007E7B1A"/>
    <w:rsid w:val="007F0710"/>
    <w:rsid w:val="007F07F7"/>
    <w:rsid w:val="007F084B"/>
    <w:rsid w:val="007F0CFC"/>
    <w:rsid w:val="007F1182"/>
    <w:rsid w:val="007F1314"/>
    <w:rsid w:val="007F17E7"/>
    <w:rsid w:val="007F21FC"/>
    <w:rsid w:val="007F3CA1"/>
    <w:rsid w:val="007F42E8"/>
    <w:rsid w:val="007F4A89"/>
    <w:rsid w:val="007F4BDE"/>
    <w:rsid w:val="007F5849"/>
    <w:rsid w:val="007F5D58"/>
    <w:rsid w:val="007F6453"/>
    <w:rsid w:val="007F69D5"/>
    <w:rsid w:val="007F7319"/>
    <w:rsid w:val="007F73B6"/>
    <w:rsid w:val="00800C74"/>
    <w:rsid w:val="00800D38"/>
    <w:rsid w:val="00801514"/>
    <w:rsid w:val="008024AB"/>
    <w:rsid w:val="00802C43"/>
    <w:rsid w:val="00802E61"/>
    <w:rsid w:val="00803225"/>
    <w:rsid w:val="00803311"/>
    <w:rsid w:val="008035FA"/>
    <w:rsid w:val="008037F2"/>
    <w:rsid w:val="008041CB"/>
    <w:rsid w:val="00804F3B"/>
    <w:rsid w:val="00805607"/>
    <w:rsid w:val="00806C6D"/>
    <w:rsid w:val="00806C82"/>
    <w:rsid w:val="008073AD"/>
    <w:rsid w:val="00807680"/>
    <w:rsid w:val="00807CEE"/>
    <w:rsid w:val="00810028"/>
    <w:rsid w:val="00810C7C"/>
    <w:rsid w:val="008112D1"/>
    <w:rsid w:val="00811650"/>
    <w:rsid w:val="0081165E"/>
    <w:rsid w:val="00811DAD"/>
    <w:rsid w:val="00811F59"/>
    <w:rsid w:val="00811F99"/>
    <w:rsid w:val="00812E7D"/>
    <w:rsid w:val="008132C9"/>
    <w:rsid w:val="00813ACF"/>
    <w:rsid w:val="00813EAC"/>
    <w:rsid w:val="00813F8A"/>
    <w:rsid w:val="00814166"/>
    <w:rsid w:val="008142AC"/>
    <w:rsid w:val="00814AED"/>
    <w:rsid w:val="008151FB"/>
    <w:rsid w:val="00815220"/>
    <w:rsid w:val="008161ED"/>
    <w:rsid w:val="008165BC"/>
    <w:rsid w:val="00816CEE"/>
    <w:rsid w:val="008172D4"/>
    <w:rsid w:val="008179CC"/>
    <w:rsid w:val="008207A8"/>
    <w:rsid w:val="00820E67"/>
    <w:rsid w:val="00821145"/>
    <w:rsid w:val="008211F1"/>
    <w:rsid w:val="00822E2C"/>
    <w:rsid w:val="00823DA6"/>
    <w:rsid w:val="00823DA9"/>
    <w:rsid w:val="00824091"/>
    <w:rsid w:val="008246FF"/>
    <w:rsid w:val="008249C2"/>
    <w:rsid w:val="008257AC"/>
    <w:rsid w:val="0082662D"/>
    <w:rsid w:val="008267F2"/>
    <w:rsid w:val="008268A3"/>
    <w:rsid w:val="00826ECA"/>
    <w:rsid w:val="008271A8"/>
    <w:rsid w:val="0082782E"/>
    <w:rsid w:val="00830400"/>
    <w:rsid w:val="0083079F"/>
    <w:rsid w:val="008308BF"/>
    <w:rsid w:val="00830C4F"/>
    <w:rsid w:val="00831610"/>
    <w:rsid w:val="00831D06"/>
    <w:rsid w:val="00831EAE"/>
    <w:rsid w:val="0083386F"/>
    <w:rsid w:val="00833940"/>
    <w:rsid w:val="00833BCB"/>
    <w:rsid w:val="00833CEB"/>
    <w:rsid w:val="00833D3E"/>
    <w:rsid w:val="0083489B"/>
    <w:rsid w:val="00834A9E"/>
    <w:rsid w:val="008357D6"/>
    <w:rsid w:val="00835840"/>
    <w:rsid w:val="00835BEF"/>
    <w:rsid w:val="00835C70"/>
    <w:rsid w:val="008369D4"/>
    <w:rsid w:val="00836A1C"/>
    <w:rsid w:val="00836E6D"/>
    <w:rsid w:val="00837674"/>
    <w:rsid w:val="00837D87"/>
    <w:rsid w:val="008401E1"/>
    <w:rsid w:val="008403AE"/>
    <w:rsid w:val="0084097F"/>
    <w:rsid w:val="00840BA5"/>
    <w:rsid w:val="008416D4"/>
    <w:rsid w:val="00841A97"/>
    <w:rsid w:val="00841CC3"/>
    <w:rsid w:val="0084221F"/>
    <w:rsid w:val="00843EC9"/>
    <w:rsid w:val="008442A8"/>
    <w:rsid w:val="008443E7"/>
    <w:rsid w:val="00844958"/>
    <w:rsid w:val="00845966"/>
    <w:rsid w:val="00845A9E"/>
    <w:rsid w:val="00846B8C"/>
    <w:rsid w:val="00846B96"/>
    <w:rsid w:val="00846CAD"/>
    <w:rsid w:val="00846DA4"/>
    <w:rsid w:val="008471D5"/>
    <w:rsid w:val="008501C4"/>
    <w:rsid w:val="008502EF"/>
    <w:rsid w:val="00850F53"/>
    <w:rsid w:val="00851149"/>
    <w:rsid w:val="008517C7"/>
    <w:rsid w:val="00851CD4"/>
    <w:rsid w:val="00852469"/>
    <w:rsid w:val="008524BE"/>
    <w:rsid w:val="008525E3"/>
    <w:rsid w:val="00852E89"/>
    <w:rsid w:val="00853E1F"/>
    <w:rsid w:val="00855212"/>
    <w:rsid w:val="00855480"/>
    <w:rsid w:val="00855826"/>
    <w:rsid w:val="008564BA"/>
    <w:rsid w:val="008565F1"/>
    <w:rsid w:val="0085675A"/>
    <w:rsid w:val="00856CBA"/>
    <w:rsid w:val="00856E93"/>
    <w:rsid w:val="00856F96"/>
    <w:rsid w:val="008573D1"/>
    <w:rsid w:val="0085792B"/>
    <w:rsid w:val="00857E6C"/>
    <w:rsid w:val="0086077D"/>
    <w:rsid w:val="00860CB7"/>
    <w:rsid w:val="0086146E"/>
    <w:rsid w:val="00861660"/>
    <w:rsid w:val="00861860"/>
    <w:rsid w:val="00861DF5"/>
    <w:rsid w:val="00862008"/>
    <w:rsid w:val="008623A2"/>
    <w:rsid w:val="00863067"/>
    <w:rsid w:val="00863387"/>
    <w:rsid w:val="00863BDC"/>
    <w:rsid w:val="00863C2D"/>
    <w:rsid w:val="00863D7E"/>
    <w:rsid w:val="00863F7F"/>
    <w:rsid w:val="00864329"/>
    <w:rsid w:val="008643B1"/>
    <w:rsid w:val="00864566"/>
    <w:rsid w:val="0086466C"/>
    <w:rsid w:val="00864F61"/>
    <w:rsid w:val="008657B9"/>
    <w:rsid w:val="008658B9"/>
    <w:rsid w:val="00865C0A"/>
    <w:rsid w:val="0086609E"/>
    <w:rsid w:val="008666EF"/>
    <w:rsid w:val="008669C4"/>
    <w:rsid w:val="00867CE2"/>
    <w:rsid w:val="00867FFA"/>
    <w:rsid w:val="00870136"/>
    <w:rsid w:val="00870150"/>
    <w:rsid w:val="00870A13"/>
    <w:rsid w:val="00871113"/>
    <w:rsid w:val="0087187D"/>
    <w:rsid w:val="008721B6"/>
    <w:rsid w:val="0087289E"/>
    <w:rsid w:val="0087321D"/>
    <w:rsid w:val="0087340B"/>
    <w:rsid w:val="00873565"/>
    <w:rsid w:val="008735AF"/>
    <w:rsid w:val="00873D8E"/>
    <w:rsid w:val="0087530A"/>
    <w:rsid w:val="008759FC"/>
    <w:rsid w:val="00875CE5"/>
    <w:rsid w:val="00876107"/>
    <w:rsid w:val="0087625B"/>
    <w:rsid w:val="008772B0"/>
    <w:rsid w:val="00877827"/>
    <w:rsid w:val="0088002A"/>
    <w:rsid w:val="00880302"/>
    <w:rsid w:val="00880CB3"/>
    <w:rsid w:val="00880E9E"/>
    <w:rsid w:val="0088192B"/>
    <w:rsid w:val="008819F6"/>
    <w:rsid w:val="008822CB"/>
    <w:rsid w:val="008825DC"/>
    <w:rsid w:val="00882949"/>
    <w:rsid w:val="00882969"/>
    <w:rsid w:val="00882CCC"/>
    <w:rsid w:val="008839B5"/>
    <w:rsid w:val="008839E8"/>
    <w:rsid w:val="00884A0A"/>
    <w:rsid w:val="00884A79"/>
    <w:rsid w:val="00884C3E"/>
    <w:rsid w:val="00885CAC"/>
    <w:rsid w:val="00885F89"/>
    <w:rsid w:val="00885FB2"/>
    <w:rsid w:val="00886305"/>
    <w:rsid w:val="00886325"/>
    <w:rsid w:val="008863DC"/>
    <w:rsid w:val="00886E82"/>
    <w:rsid w:val="008875A8"/>
    <w:rsid w:val="0088760B"/>
    <w:rsid w:val="00887C23"/>
    <w:rsid w:val="00887C2A"/>
    <w:rsid w:val="00887D3C"/>
    <w:rsid w:val="00890A2F"/>
    <w:rsid w:val="00890BD5"/>
    <w:rsid w:val="00891285"/>
    <w:rsid w:val="00891310"/>
    <w:rsid w:val="00891762"/>
    <w:rsid w:val="00891A0C"/>
    <w:rsid w:val="0089280D"/>
    <w:rsid w:val="00892A82"/>
    <w:rsid w:val="00893FAF"/>
    <w:rsid w:val="00894751"/>
    <w:rsid w:val="00894DF5"/>
    <w:rsid w:val="00895307"/>
    <w:rsid w:val="00895C96"/>
    <w:rsid w:val="0089620D"/>
    <w:rsid w:val="008966F6"/>
    <w:rsid w:val="008967D7"/>
    <w:rsid w:val="00896A90"/>
    <w:rsid w:val="00896D62"/>
    <w:rsid w:val="0089773F"/>
    <w:rsid w:val="008977DE"/>
    <w:rsid w:val="008A04D6"/>
    <w:rsid w:val="008A0B70"/>
    <w:rsid w:val="008A0BFB"/>
    <w:rsid w:val="008A0CB9"/>
    <w:rsid w:val="008A0E7D"/>
    <w:rsid w:val="008A13E9"/>
    <w:rsid w:val="008A1687"/>
    <w:rsid w:val="008A1B25"/>
    <w:rsid w:val="008A1EDC"/>
    <w:rsid w:val="008A21A2"/>
    <w:rsid w:val="008A2544"/>
    <w:rsid w:val="008A263C"/>
    <w:rsid w:val="008A29ED"/>
    <w:rsid w:val="008A31E8"/>
    <w:rsid w:val="008A3725"/>
    <w:rsid w:val="008A45B9"/>
    <w:rsid w:val="008A55EE"/>
    <w:rsid w:val="008A667B"/>
    <w:rsid w:val="008A66C4"/>
    <w:rsid w:val="008A71CD"/>
    <w:rsid w:val="008A7546"/>
    <w:rsid w:val="008A7FD2"/>
    <w:rsid w:val="008B039D"/>
    <w:rsid w:val="008B046D"/>
    <w:rsid w:val="008B04A6"/>
    <w:rsid w:val="008B092B"/>
    <w:rsid w:val="008B0E19"/>
    <w:rsid w:val="008B0E20"/>
    <w:rsid w:val="008B1423"/>
    <w:rsid w:val="008B1F15"/>
    <w:rsid w:val="008B1FFC"/>
    <w:rsid w:val="008B2C5B"/>
    <w:rsid w:val="008B2EAF"/>
    <w:rsid w:val="008B3528"/>
    <w:rsid w:val="008B3B02"/>
    <w:rsid w:val="008B4113"/>
    <w:rsid w:val="008B561F"/>
    <w:rsid w:val="008B595D"/>
    <w:rsid w:val="008B5BAC"/>
    <w:rsid w:val="008B5F0C"/>
    <w:rsid w:val="008B5F35"/>
    <w:rsid w:val="008B68A9"/>
    <w:rsid w:val="008B6C9C"/>
    <w:rsid w:val="008B6EF4"/>
    <w:rsid w:val="008B73B1"/>
    <w:rsid w:val="008B7A02"/>
    <w:rsid w:val="008C0619"/>
    <w:rsid w:val="008C0BAA"/>
    <w:rsid w:val="008C1360"/>
    <w:rsid w:val="008C1A4A"/>
    <w:rsid w:val="008C2601"/>
    <w:rsid w:val="008C2C03"/>
    <w:rsid w:val="008C33C5"/>
    <w:rsid w:val="008C33D8"/>
    <w:rsid w:val="008C34D1"/>
    <w:rsid w:val="008C35CC"/>
    <w:rsid w:val="008C3F4F"/>
    <w:rsid w:val="008C459A"/>
    <w:rsid w:val="008C4837"/>
    <w:rsid w:val="008C49A0"/>
    <w:rsid w:val="008C49DC"/>
    <w:rsid w:val="008C4AF3"/>
    <w:rsid w:val="008C4D83"/>
    <w:rsid w:val="008C58F6"/>
    <w:rsid w:val="008C7AD5"/>
    <w:rsid w:val="008D074F"/>
    <w:rsid w:val="008D09C8"/>
    <w:rsid w:val="008D0C1B"/>
    <w:rsid w:val="008D0E5A"/>
    <w:rsid w:val="008D13B4"/>
    <w:rsid w:val="008D19CB"/>
    <w:rsid w:val="008D2F06"/>
    <w:rsid w:val="008D3266"/>
    <w:rsid w:val="008D34A9"/>
    <w:rsid w:val="008D4049"/>
    <w:rsid w:val="008D41A9"/>
    <w:rsid w:val="008D44D5"/>
    <w:rsid w:val="008D4670"/>
    <w:rsid w:val="008D4772"/>
    <w:rsid w:val="008D5585"/>
    <w:rsid w:val="008D5C80"/>
    <w:rsid w:val="008D5F86"/>
    <w:rsid w:val="008D6A5F"/>
    <w:rsid w:val="008D70B9"/>
    <w:rsid w:val="008D7423"/>
    <w:rsid w:val="008E0146"/>
    <w:rsid w:val="008E0346"/>
    <w:rsid w:val="008E12E2"/>
    <w:rsid w:val="008E1368"/>
    <w:rsid w:val="008E1391"/>
    <w:rsid w:val="008E152D"/>
    <w:rsid w:val="008E15A1"/>
    <w:rsid w:val="008E16FF"/>
    <w:rsid w:val="008E179F"/>
    <w:rsid w:val="008E25C1"/>
    <w:rsid w:val="008E29BF"/>
    <w:rsid w:val="008E2AEE"/>
    <w:rsid w:val="008E342A"/>
    <w:rsid w:val="008E36E5"/>
    <w:rsid w:val="008E3C76"/>
    <w:rsid w:val="008E453B"/>
    <w:rsid w:val="008E48FB"/>
    <w:rsid w:val="008E4F90"/>
    <w:rsid w:val="008E659C"/>
    <w:rsid w:val="008E7D50"/>
    <w:rsid w:val="008F04C4"/>
    <w:rsid w:val="008F0AC2"/>
    <w:rsid w:val="008F0B2E"/>
    <w:rsid w:val="008F0D58"/>
    <w:rsid w:val="008F12EC"/>
    <w:rsid w:val="008F1336"/>
    <w:rsid w:val="008F2265"/>
    <w:rsid w:val="008F2415"/>
    <w:rsid w:val="008F2915"/>
    <w:rsid w:val="008F2BEC"/>
    <w:rsid w:val="008F2EB6"/>
    <w:rsid w:val="008F2F3D"/>
    <w:rsid w:val="008F389C"/>
    <w:rsid w:val="008F3A21"/>
    <w:rsid w:val="008F505F"/>
    <w:rsid w:val="008F5C46"/>
    <w:rsid w:val="008F618E"/>
    <w:rsid w:val="008F683F"/>
    <w:rsid w:val="008F7BB1"/>
    <w:rsid w:val="008F7E1A"/>
    <w:rsid w:val="009004A0"/>
    <w:rsid w:val="0090094F"/>
    <w:rsid w:val="00902567"/>
    <w:rsid w:val="0090295E"/>
    <w:rsid w:val="00902E47"/>
    <w:rsid w:val="00903A16"/>
    <w:rsid w:val="00903D58"/>
    <w:rsid w:val="00904525"/>
    <w:rsid w:val="00904846"/>
    <w:rsid w:val="00904E1B"/>
    <w:rsid w:val="00904FDF"/>
    <w:rsid w:val="009050F7"/>
    <w:rsid w:val="0090538D"/>
    <w:rsid w:val="00906570"/>
    <w:rsid w:val="00906821"/>
    <w:rsid w:val="009070AB"/>
    <w:rsid w:val="009077C6"/>
    <w:rsid w:val="00907B6F"/>
    <w:rsid w:val="00907C32"/>
    <w:rsid w:val="00907EFE"/>
    <w:rsid w:val="009105A1"/>
    <w:rsid w:val="009105DC"/>
    <w:rsid w:val="00910BBC"/>
    <w:rsid w:val="00911073"/>
    <w:rsid w:val="00911123"/>
    <w:rsid w:val="009118FD"/>
    <w:rsid w:val="00911AFA"/>
    <w:rsid w:val="00911BF9"/>
    <w:rsid w:val="00912A3E"/>
    <w:rsid w:val="00912D08"/>
    <w:rsid w:val="009133F8"/>
    <w:rsid w:val="00913668"/>
    <w:rsid w:val="009140E7"/>
    <w:rsid w:val="009151A1"/>
    <w:rsid w:val="0091577C"/>
    <w:rsid w:val="00916174"/>
    <w:rsid w:val="00916CD6"/>
    <w:rsid w:val="00917610"/>
    <w:rsid w:val="0091782F"/>
    <w:rsid w:val="00917834"/>
    <w:rsid w:val="00917B1A"/>
    <w:rsid w:val="00917C14"/>
    <w:rsid w:val="009201A8"/>
    <w:rsid w:val="00920F99"/>
    <w:rsid w:val="00920FF3"/>
    <w:rsid w:val="009213FE"/>
    <w:rsid w:val="00921406"/>
    <w:rsid w:val="00921630"/>
    <w:rsid w:val="0092174C"/>
    <w:rsid w:val="00921A8B"/>
    <w:rsid w:val="00923295"/>
    <w:rsid w:val="00923593"/>
    <w:rsid w:val="00923883"/>
    <w:rsid w:val="00923E20"/>
    <w:rsid w:val="009246A0"/>
    <w:rsid w:val="009254C4"/>
    <w:rsid w:val="00925E11"/>
    <w:rsid w:val="00925E3F"/>
    <w:rsid w:val="00926488"/>
    <w:rsid w:val="00926AD4"/>
    <w:rsid w:val="00927346"/>
    <w:rsid w:val="009276FA"/>
    <w:rsid w:val="00927839"/>
    <w:rsid w:val="00927D19"/>
    <w:rsid w:val="00927DF0"/>
    <w:rsid w:val="00927E5E"/>
    <w:rsid w:val="009311C3"/>
    <w:rsid w:val="00931639"/>
    <w:rsid w:val="00931889"/>
    <w:rsid w:val="00931F20"/>
    <w:rsid w:val="00932B1B"/>
    <w:rsid w:val="0093306C"/>
    <w:rsid w:val="0093361C"/>
    <w:rsid w:val="009338D3"/>
    <w:rsid w:val="00933A92"/>
    <w:rsid w:val="009342F0"/>
    <w:rsid w:val="0093525E"/>
    <w:rsid w:val="00935524"/>
    <w:rsid w:val="00935810"/>
    <w:rsid w:val="009359CF"/>
    <w:rsid w:val="00936C1D"/>
    <w:rsid w:val="00937475"/>
    <w:rsid w:val="00937DC1"/>
    <w:rsid w:val="0094004E"/>
    <w:rsid w:val="00940133"/>
    <w:rsid w:val="009402E2"/>
    <w:rsid w:val="009403E8"/>
    <w:rsid w:val="00940FFF"/>
    <w:rsid w:val="00941013"/>
    <w:rsid w:val="009411D0"/>
    <w:rsid w:val="009411EC"/>
    <w:rsid w:val="00941423"/>
    <w:rsid w:val="00941B1E"/>
    <w:rsid w:val="00942293"/>
    <w:rsid w:val="00942496"/>
    <w:rsid w:val="00943278"/>
    <w:rsid w:val="009438CF"/>
    <w:rsid w:val="00943D57"/>
    <w:rsid w:val="009445E3"/>
    <w:rsid w:val="00944BD0"/>
    <w:rsid w:val="00944D85"/>
    <w:rsid w:val="00944E78"/>
    <w:rsid w:val="00945654"/>
    <w:rsid w:val="00945702"/>
    <w:rsid w:val="00945769"/>
    <w:rsid w:val="009463B9"/>
    <w:rsid w:val="0094667A"/>
    <w:rsid w:val="00946B50"/>
    <w:rsid w:val="00946EFF"/>
    <w:rsid w:val="009470CC"/>
    <w:rsid w:val="0095045C"/>
    <w:rsid w:val="00950564"/>
    <w:rsid w:val="0095099F"/>
    <w:rsid w:val="0095104C"/>
    <w:rsid w:val="00951054"/>
    <w:rsid w:val="00951421"/>
    <w:rsid w:val="00951970"/>
    <w:rsid w:val="00951AA7"/>
    <w:rsid w:val="00952E5D"/>
    <w:rsid w:val="00953139"/>
    <w:rsid w:val="0095355E"/>
    <w:rsid w:val="0095359B"/>
    <w:rsid w:val="00953A36"/>
    <w:rsid w:val="00953B67"/>
    <w:rsid w:val="009546FB"/>
    <w:rsid w:val="00954B2D"/>
    <w:rsid w:val="00955297"/>
    <w:rsid w:val="009553B4"/>
    <w:rsid w:val="00955432"/>
    <w:rsid w:val="0095597C"/>
    <w:rsid w:val="0095597D"/>
    <w:rsid w:val="00955A1A"/>
    <w:rsid w:val="00955BF7"/>
    <w:rsid w:val="00955C1C"/>
    <w:rsid w:val="00956402"/>
    <w:rsid w:val="009565A9"/>
    <w:rsid w:val="00957BFC"/>
    <w:rsid w:val="0096039C"/>
    <w:rsid w:val="00960952"/>
    <w:rsid w:val="00960CDA"/>
    <w:rsid w:val="00960D10"/>
    <w:rsid w:val="00960D7D"/>
    <w:rsid w:val="009612A8"/>
    <w:rsid w:val="009613FE"/>
    <w:rsid w:val="009625C7"/>
    <w:rsid w:val="0096333E"/>
    <w:rsid w:val="00963418"/>
    <w:rsid w:val="00964DF3"/>
    <w:rsid w:val="00965013"/>
    <w:rsid w:val="00965158"/>
    <w:rsid w:val="00965E1E"/>
    <w:rsid w:val="00967126"/>
    <w:rsid w:val="00967301"/>
    <w:rsid w:val="00967652"/>
    <w:rsid w:val="00967EB8"/>
    <w:rsid w:val="0097052A"/>
    <w:rsid w:val="00970A74"/>
    <w:rsid w:val="009711C3"/>
    <w:rsid w:val="009712A1"/>
    <w:rsid w:val="00971325"/>
    <w:rsid w:val="00971928"/>
    <w:rsid w:val="00971EA6"/>
    <w:rsid w:val="0097286C"/>
    <w:rsid w:val="00972C1C"/>
    <w:rsid w:val="009736ED"/>
    <w:rsid w:val="00973705"/>
    <w:rsid w:val="00973714"/>
    <w:rsid w:val="00973838"/>
    <w:rsid w:val="00973AFF"/>
    <w:rsid w:val="00973B51"/>
    <w:rsid w:val="00973CF8"/>
    <w:rsid w:val="009742C4"/>
    <w:rsid w:val="0097480A"/>
    <w:rsid w:val="00975098"/>
    <w:rsid w:val="009760D6"/>
    <w:rsid w:val="009761A2"/>
    <w:rsid w:val="00976AF5"/>
    <w:rsid w:val="00976B47"/>
    <w:rsid w:val="00977392"/>
    <w:rsid w:val="00977520"/>
    <w:rsid w:val="009776FC"/>
    <w:rsid w:val="00977725"/>
    <w:rsid w:val="00977745"/>
    <w:rsid w:val="00977941"/>
    <w:rsid w:val="00977A17"/>
    <w:rsid w:val="00980492"/>
    <w:rsid w:val="00981066"/>
    <w:rsid w:val="0098187F"/>
    <w:rsid w:val="00981F11"/>
    <w:rsid w:val="00982655"/>
    <w:rsid w:val="00982932"/>
    <w:rsid w:val="00982940"/>
    <w:rsid w:val="0098321D"/>
    <w:rsid w:val="0098339D"/>
    <w:rsid w:val="00983783"/>
    <w:rsid w:val="00983A8A"/>
    <w:rsid w:val="00983AF6"/>
    <w:rsid w:val="009842FB"/>
    <w:rsid w:val="00984771"/>
    <w:rsid w:val="00984848"/>
    <w:rsid w:val="00985D49"/>
    <w:rsid w:val="0098661B"/>
    <w:rsid w:val="00986833"/>
    <w:rsid w:val="009873E5"/>
    <w:rsid w:val="00987940"/>
    <w:rsid w:val="009879ED"/>
    <w:rsid w:val="009879F7"/>
    <w:rsid w:val="00987F77"/>
    <w:rsid w:val="00990C06"/>
    <w:rsid w:val="00990DF8"/>
    <w:rsid w:val="0099160E"/>
    <w:rsid w:val="00991DFB"/>
    <w:rsid w:val="00991F04"/>
    <w:rsid w:val="0099210F"/>
    <w:rsid w:val="00992267"/>
    <w:rsid w:val="00992812"/>
    <w:rsid w:val="00992C12"/>
    <w:rsid w:val="00992EBA"/>
    <w:rsid w:val="0099443F"/>
    <w:rsid w:val="00994F49"/>
    <w:rsid w:val="00995AAB"/>
    <w:rsid w:val="00995B53"/>
    <w:rsid w:val="009962E3"/>
    <w:rsid w:val="00996468"/>
    <w:rsid w:val="0099685A"/>
    <w:rsid w:val="00996CD7"/>
    <w:rsid w:val="009979FA"/>
    <w:rsid w:val="009A0092"/>
    <w:rsid w:val="009A033F"/>
    <w:rsid w:val="009A0456"/>
    <w:rsid w:val="009A05D5"/>
    <w:rsid w:val="009A0969"/>
    <w:rsid w:val="009A0AD2"/>
    <w:rsid w:val="009A0AF6"/>
    <w:rsid w:val="009A1CA7"/>
    <w:rsid w:val="009A1E45"/>
    <w:rsid w:val="009A1FB3"/>
    <w:rsid w:val="009A2662"/>
    <w:rsid w:val="009A324B"/>
    <w:rsid w:val="009A3B27"/>
    <w:rsid w:val="009A42C8"/>
    <w:rsid w:val="009A50E2"/>
    <w:rsid w:val="009A5324"/>
    <w:rsid w:val="009A5543"/>
    <w:rsid w:val="009A706D"/>
    <w:rsid w:val="009A7252"/>
    <w:rsid w:val="009A74E8"/>
    <w:rsid w:val="009A7B64"/>
    <w:rsid w:val="009A7EC7"/>
    <w:rsid w:val="009B020B"/>
    <w:rsid w:val="009B1648"/>
    <w:rsid w:val="009B1C0C"/>
    <w:rsid w:val="009B288B"/>
    <w:rsid w:val="009B2A40"/>
    <w:rsid w:val="009B2A4D"/>
    <w:rsid w:val="009B2E54"/>
    <w:rsid w:val="009B33BE"/>
    <w:rsid w:val="009B3633"/>
    <w:rsid w:val="009B3878"/>
    <w:rsid w:val="009B3AFA"/>
    <w:rsid w:val="009B3D6B"/>
    <w:rsid w:val="009B5603"/>
    <w:rsid w:val="009B56C9"/>
    <w:rsid w:val="009B5F72"/>
    <w:rsid w:val="009B61B5"/>
    <w:rsid w:val="009B64D0"/>
    <w:rsid w:val="009B671E"/>
    <w:rsid w:val="009B71B3"/>
    <w:rsid w:val="009B79F5"/>
    <w:rsid w:val="009B7DE7"/>
    <w:rsid w:val="009C0910"/>
    <w:rsid w:val="009C0EEC"/>
    <w:rsid w:val="009C1594"/>
    <w:rsid w:val="009C18D4"/>
    <w:rsid w:val="009C1940"/>
    <w:rsid w:val="009C21FB"/>
    <w:rsid w:val="009C2B5B"/>
    <w:rsid w:val="009C2BC1"/>
    <w:rsid w:val="009C2CFF"/>
    <w:rsid w:val="009C2D79"/>
    <w:rsid w:val="009C38CD"/>
    <w:rsid w:val="009C3C60"/>
    <w:rsid w:val="009C422C"/>
    <w:rsid w:val="009C5221"/>
    <w:rsid w:val="009C561C"/>
    <w:rsid w:val="009C5A09"/>
    <w:rsid w:val="009C6110"/>
    <w:rsid w:val="009C64EA"/>
    <w:rsid w:val="009C6A23"/>
    <w:rsid w:val="009C782D"/>
    <w:rsid w:val="009C78A5"/>
    <w:rsid w:val="009C78D9"/>
    <w:rsid w:val="009C7BDB"/>
    <w:rsid w:val="009D035B"/>
    <w:rsid w:val="009D0DE9"/>
    <w:rsid w:val="009D22FE"/>
    <w:rsid w:val="009D299D"/>
    <w:rsid w:val="009D2F12"/>
    <w:rsid w:val="009D2F5A"/>
    <w:rsid w:val="009D2FB6"/>
    <w:rsid w:val="009D323E"/>
    <w:rsid w:val="009D47C3"/>
    <w:rsid w:val="009D48B9"/>
    <w:rsid w:val="009D4ABB"/>
    <w:rsid w:val="009D4B83"/>
    <w:rsid w:val="009D4B8E"/>
    <w:rsid w:val="009D5465"/>
    <w:rsid w:val="009D5C5A"/>
    <w:rsid w:val="009D65F1"/>
    <w:rsid w:val="009D6CFF"/>
    <w:rsid w:val="009D7369"/>
    <w:rsid w:val="009D763D"/>
    <w:rsid w:val="009E0174"/>
    <w:rsid w:val="009E0509"/>
    <w:rsid w:val="009E07AC"/>
    <w:rsid w:val="009E09C9"/>
    <w:rsid w:val="009E0C98"/>
    <w:rsid w:val="009E0CFA"/>
    <w:rsid w:val="009E2263"/>
    <w:rsid w:val="009E30EA"/>
    <w:rsid w:val="009E33BA"/>
    <w:rsid w:val="009E3CD9"/>
    <w:rsid w:val="009E405D"/>
    <w:rsid w:val="009E4412"/>
    <w:rsid w:val="009E442C"/>
    <w:rsid w:val="009E4959"/>
    <w:rsid w:val="009E4A71"/>
    <w:rsid w:val="009E53A8"/>
    <w:rsid w:val="009E5980"/>
    <w:rsid w:val="009E5A04"/>
    <w:rsid w:val="009E5A71"/>
    <w:rsid w:val="009E6497"/>
    <w:rsid w:val="009E6CC3"/>
    <w:rsid w:val="009E6DFA"/>
    <w:rsid w:val="009E7A5D"/>
    <w:rsid w:val="009E7C8B"/>
    <w:rsid w:val="009E7D2B"/>
    <w:rsid w:val="009E7D40"/>
    <w:rsid w:val="009F003C"/>
    <w:rsid w:val="009F0165"/>
    <w:rsid w:val="009F0241"/>
    <w:rsid w:val="009F0649"/>
    <w:rsid w:val="009F08FE"/>
    <w:rsid w:val="009F0AC8"/>
    <w:rsid w:val="009F0C48"/>
    <w:rsid w:val="009F14E2"/>
    <w:rsid w:val="009F1D08"/>
    <w:rsid w:val="009F23EF"/>
    <w:rsid w:val="009F2449"/>
    <w:rsid w:val="009F29DE"/>
    <w:rsid w:val="009F2EA7"/>
    <w:rsid w:val="009F2EA8"/>
    <w:rsid w:val="009F369B"/>
    <w:rsid w:val="009F45F6"/>
    <w:rsid w:val="009F5A06"/>
    <w:rsid w:val="009F5A51"/>
    <w:rsid w:val="009F6BD0"/>
    <w:rsid w:val="009F7042"/>
    <w:rsid w:val="009F7304"/>
    <w:rsid w:val="009F781D"/>
    <w:rsid w:val="009F79C6"/>
    <w:rsid w:val="009F7D9B"/>
    <w:rsid w:val="00A000AA"/>
    <w:rsid w:val="00A006B7"/>
    <w:rsid w:val="00A008B2"/>
    <w:rsid w:val="00A00A9B"/>
    <w:rsid w:val="00A00EF7"/>
    <w:rsid w:val="00A01429"/>
    <w:rsid w:val="00A01F86"/>
    <w:rsid w:val="00A02529"/>
    <w:rsid w:val="00A0262F"/>
    <w:rsid w:val="00A02915"/>
    <w:rsid w:val="00A02B9A"/>
    <w:rsid w:val="00A03D21"/>
    <w:rsid w:val="00A03EF6"/>
    <w:rsid w:val="00A055B1"/>
    <w:rsid w:val="00A057FC"/>
    <w:rsid w:val="00A05985"/>
    <w:rsid w:val="00A0753E"/>
    <w:rsid w:val="00A077E9"/>
    <w:rsid w:val="00A07916"/>
    <w:rsid w:val="00A10B58"/>
    <w:rsid w:val="00A10C33"/>
    <w:rsid w:val="00A10DD3"/>
    <w:rsid w:val="00A10F48"/>
    <w:rsid w:val="00A112E5"/>
    <w:rsid w:val="00A11E0C"/>
    <w:rsid w:val="00A1210A"/>
    <w:rsid w:val="00A12557"/>
    <w:rsid w:val="00A12A95"/>
    <w:rsid w:val="00A12E7A"/>
    <w:rsid w:val="00A132F2"/>
    <w:rsid w:val="00A13744"/>
    <w:rsid w:val="00A138CA"/>
    <w:rsid w:val="00A13A2C"/>
    <w:rsid w:val="00A140D9"/>
    <w:rsid w:val="00A14117"/>
    <w:rsid w:val="00A141FA"/>
    <w:rsid w:val="00A14B39"/>
    <w:rsid w:val="00A14E07"/>
    <w:rsid w:val="00A154A0"/>
    <w:rsid w:val="00A155F1"/>
    <w:rsid w:val="00A1587E"/>
    <w:rsid w:val="00A160BD"/>
    <w:rsid w:val="00A17325"/>
    <w:rsid w:val="00A176CE"/>
    <w:rsid w:val="00A17960"/>
    <w:rsid w:val="00A20F59"/>
    <w:rsid w:val="00A21759"/>
    <w:rsid w:val="00A2176F"/>
    <w:rsid w:val="00A2255B"/>
    <w:rsid w:val="00A2276A"/>
    <w:rsid w:val="00A22D6B"/>
    <w:rsid w:val="00A22E23"/>
    <w:rsid w:val="00A232C7"/>
    <w:rsid w:val="00A23BB5"/>
    <w:rsid w:val="00A248A5"/>
    <w:rsid w:val="00A2525B"/>
    <w:rsid w:val="00A25E7D"/>
    <w:rsid w:val="00A27C46"/>
    <w:rsid w:val="00A27E2A"/>
    <w:rsid w:val="00A3048C"/>
    <w:rsid w:val="00A304B9"/>
    <w:rsid w:val="00A3062C"/>
    <w:rsid w:val="00A3086E"/>
    <w:rsid w:val="00A30FEC"/>
    <w:rsid w:val="00A30FFE"/>
    <w:rsid w:val="00A311E2"/>
    <w:rsid w:val="00A31B40"/>
    <w:rsid w:val="00A33299"/>
    <w:rsid w:val="00A338BE"/>
    <w:rsid w:val="00A34B9B"/>
    <w:rsid w:val="00A35272"/>
    <w:rsid w:val="00A3688F"/>
    <w:rsid w:val="00A36D6F"/>
    <w:rsid w:val="00A36EA3"/>
    <w:rsid w:val="00A37112"/>
    <w:rsid w:val="00A3713C"/>
    <w:rsid w:val="00A40399"/>
    <w:rsid w:val="00A404D1"/>
    <w:rsid w:val="00A40EC1"/>
    <w:rsid w:val="00A4151C"/>
    <w:rsid w:val="00A4185F"/>
    <w:rsid w:val="00A42480"/>
    <w:rsid w:val="00A42C3D"/>
    <w:rsid w:val="00A43DF1"/>
    <w:rsid w:val="00A4416C"/>
    <w:rsid w:val="00A44215"/>
    <w:rsid w:val="00A4448D"/>
    <w:rsid w:val="00A44FFF"/>
    <w:rsid w:val="00A45F9C"/>
    <w:rsid w:val="00A46332"/>
    <w:rsid w:val="00A46700"/>
    <w:rsid w:val="00A4706C"/>
    <w:rsid w:val="00A4734E"/>
    <w:rsid w:val="00A474AB"/>
    <w:rsid w:val="00A50A1E"/>
    <w:rsid w:val="00A50C58"/>
    <w:rsid w:val="00A50FD7"/>
    <w:rsid w:val="00A51B5B"/>
    <w:rsid w:val="00A523BB"/>
    <w:rsid w:val="00A52AB8"/>
    <w:rsid w:val="00A53A10"/>
    <w:rsid w:val="00A53D33"/>
    <w:rsid w:val="00A54522"/>
    <w:rsid w:val="00A54601"/>
    <w:rsid w:val="00A55095"/>
    <w:rsid w:val="00A557DE"/>
    <w:rsid w:val="00A56F81"/>
    <w:rsid w:val="00A56FE3"/>
    <w:rsid w:val="00A571C3"/>
    <w:rsid w:val="00A57948"/>
    <w:rsid w:val="00A57D68"/>
    <w:rsid w:val="00A604BD"/>
    <w:rsid w:val="00A606ED"/>
    <w:rsid w:val="00A60D2F"/>
    <w:rsid w:val="00A61FE1"/>
    <w:rsid w:val="00A623DB"/>
    <w:rsid w:val="00A632DE"/>
    <w:rsid w:val="00A634ED"/>
    <w:rsid w:val="00A63795"/>
    <w:rsid w:val="00A63CAC"/>
    <w:rsid w:val="00A63E7B"/>
    <w:rsid w:val="00A64A26"/>
    <w:rsid w:val="00A65449"/>
    <w:rsid w:val="00A65DBE"/>
    <w:rsid w:val="00A65DC0"/>
    <w:rsid w:val="00A66142"/>
    <w:rsid w:val="00A66A01"/>
    <w:rsid w:val="00A66E4A"/>
    <w:rsid w:val="00A67084"/>
    <w:rsid w:val="00A678D7"/>
    <w:rsid w:val="00A67987"/>
    <w:rsid w:val="00A679D1"/>
    <w:rsid w:val="00A67E0F"/>
    <w:rsid w:val="00A67EF8"/>
    <w:rsid w:val="00A700DB"/>
    <w:rsid w:val="00A70148"/>
    <w:rsid w:val="00A701AA"/>
    <w:rsid w:val="00A70EC2"/>
    <w:rsid w:val="00A712E1"/>
    <w:rsid w:val="00A7185C"/>
    <w:rsid w:val="00A71E69"/>
    <w:rsid w:val="00A72635"/>
    <w:rsid w:val="00A72942"/>
    <w:rsid w:val="00A73055"/>
    <w:rsid w:val="00A7364E"/>
    <w:rsid w:val="00A7448A"/>
    <w:rsid w:val="00A745E6"/>
    <w:rsid w:val="00A74861"/>
    <w:rsid w:val="00A74A74"/>
    <w:rsid w:val="00A74E50"/>
    <w:rsid w:val="00A7528C"/>
    <w:rsid w:val="00A7534D"/>
    <w:rsid w:val="00A75BFA"/>
    <w:rsid w:val="00A770E6"/>
    <w:rsid w:val="00A80C8F"/>
    <w:rsid w:val="00A8123B"/>
    <w:rsid w:val="00A821F9"/>
    <w:rsid w:val="00A822AC"/>
    <w:rsid w:val="00A82389"/>
    <w:rsid w:val="00A82688"/>
    <w:rsid w:val="00A82B19"/>
    <w:rsid w:val="00A83053"/>
    <w:rsid w:val="00A83755"/>
    <w:rsid w:val="00A837D3"/>
    <w:rsid w:val="00A83C19"/>
    <w:rsid w:val="00A84202"/>
    <w:rsid w:val="00A84758"/>
    <w:rsid w:val="00A8475F"/>
    <w:rsid w:val="00A84C20"/>
    <w:rsid w:val="00A84FCE"/>
    <w:rsid w:val="00A85558"/>
    <w:rsid w:val="00A85827"/>
    <w:rsid w:val="00A85EDE"/>
    <w:rsid w:val="00A85F2E"/>
    <w:rsid w:val="00A86BA7"/>
    <w:rsid w:val="00A87475"/>
    <w:rsid w:val="00A87E84"/>
    <w:rsid w:val="00A904DC"/>
    <w:rsid w:val="00A906A8"/>
    <w:rsid w:val="00A90D9E"/>
    <w:rsid w:val="00A911D7"/>
    <w:rsid w:val="00A91DFA"/>
    <w:rsid w:val="00A920C0"/>
    <w:rsid w:val="00A92126"/>
    <w:rsid w:val="00A92525"/>
    <w:rsid w:val="00A92663"/>
    <w:rsid w:val="00A92BEA"/>
    <w:rsid w:val="00A92EB9"/>
    <w:rsid w:val="00A930C9"/>
    <w:rsid w:val="00A93E7F"/>
    <w:rsid w:val="00A94287"/>
    <w:rsid w:val="00A94401"/>
    <w:rsid w:val="00A9475D"/>
    <w:rsid w:val="00A94E1C"/>
    <w:rsid w:val="00A9529C"/>
    <w:rsid w:val="00A9558D"/>
    <w:rsid w:val="00A95E2B"/>
    <w:rsid w:val="00A96297"/>
    <w:rsid w:val="00A96655"/>
    <w:rsid w:val="00AA0594"/>
    <w:rsid w:val="00AA1587"/>
    <w:rsid w:val="00AA2144"/>
    <w:rsid w:val="00AA2DE3"/>
    <w:rsid w:val="00AA2EAF"/>
    <w:rsid w:val="00AA325A"/>
    <w:rsid w:val="00AA3D34"/>
    <w:rsid w:val="00AA4E5D"/>
    <w:rsid w:val="00AA510C"/>
    <w:rsid w:val="00AA5485"/>
    <w:rsid w:val="00AA5EA8"/>
    <w:rsid w:val="00AA66A0"/>
    <w:rsid w:val="00AA6B7A"/>
    <w:rsid w:val="00AA6EF4"/>
    <w:rsid w:val="00AA7C37"/>
    <w:rsid w:val="00AB04D7"/>
    <w:rsid w:val="00AB0D83"/>
    <w:rsid w:val="00AB1A45"/>
    <w:rsid w:val="00AB20A1"/>
    <w:rsid w:val="00AB26CE"/>
    <w:rsid w:val="00AB280D"/>
    <w:rsid w:val="00AB2F7B"/>
    <w:rsid w:val="00AB3562"/>
    <w:rsid w:val="00AB4338"/>
    <w:rsid w:val="00AB4A23"/>
    <w:rsid w:val="00AB4E2B"/>
    <w:rsid w:val="00AB6159"/>
    <w:rsid w:val="00AB62B2"/>
    <w:rsid w:val="00AB6858"/>
    <w:rsid w:val="00AB6A5C"/>
    <w:rsid w:val="00AB70F6"/>
    <w:rsid w:val="00AB74F9"/>
    <w:rsid w:val="00AC0272"/>
    <w:rsid w:val="00AC02BC"/>
    <w:rsid w:val="00AC0ED2"/>
    <w:rsid w:val="00AC1980"/>
    <w:rsid w:val="00AC217E"/>
    <w:rsid w:val="00AC273C"/>
    <w:rsid w:val="00AC2E34"/>
    <w:rsid w:val="00AC2FA4"/>
    <w:rsid w:val="00AC3B73"/>
    <w:rsid w:val="00AC3EC4"/>
    <w:rsid w:val="00AC4027"/>
    <w:rsid w:val="00AC4233"/>
    <w:rsid w:val="00AC4580"/>
    <w:rsid w:val="00AC4ECF"/>
    <w:rsid w:val="00AC50A8"/>
    <w:rsid w:val="00AC537C"/>
    <w:rsid w:val="00AC561D"/>
    <w:rsid w:val="00AC597A"/>
    <w:rsid w:val="00AC5AB2"/>
    <w:rsid w:val="00AC5B96"/>
    <w:rsid w:val="00AC5C4C"/>
    <w:rsid w:val="00AC6641"/>
    <w:rsid w:val="00AC66B7"/>
    <w:rsid w:val="00AC6CCE"/>
    <w:rsid w:val="00AC72EF"/>
    <w:rsid w:val="00AD0436"/>
    <w:rsid w:val="00AD0F97"/>
    <w:rsid w:val="00AD1833"/>
    <w:rsid w:val="00AD1EE6"/>
    <w:rsid w:val="00AD3D71"/>
    <w:rsid w:val="00AD4A8B"/>
    <w:rsid w:val="00AD58D7"/>
    <w:rsid w:val="00AD5963"/>
    <w:rsid w:val="00AD5D2A"/>
    <w:rsid w:val="00AD5E4F"/>
    <w:rsid w:val="00AD641F"/>
    <w:rsid w:val="00AD652D"/>
    <w:rsid w:val="00AD71B5"/>
    <w:rsid w:val="00AE15BF"/>
    <w:rsid w:val="00AE1968"/>
    <w:rsid w:val="00AE1B42"/>
    <w:rsid w:val="00AE1F31"/>
    <w:rsid w:val="00AE2B35"/>
    <w:rsid w:val="00AE2F5E"/>
    <w:rsid w:val="00AE3633"/>
    <w:rsid w:val="00AE3D63"/>
    <w:rsid w:val="00AE3D91"/>
    <w:rsid w:val="00AE3E86"/>
    <w:rsid w:val="00AE3FB7"/>
    <w:rsid w:val="00AE4613"/>
    <w:rsid w:val="00AE49F2"/>
    <w:rsid w:val="00AE511F"/>
    <w:rsid w:val="00AE6793"/>
    <w:rsid w:val="00AE7524"/>
    <w:rsid w:val="00AE76C5"/>
    <w:rsid w:val="00AE795A"/>
    <w:rsid w:val="00AE7965"/>
    <w:rsid w:val="00AF044E"/>
    <w:rsid w:val="00AF062A"/>
    <w:rsid w:val="00AF07FA"/>
    <w:rsid w:val="00AF094B"/>
    <w:rsid w:val="00AF09A8"/>
    <w:rsid w:val="00AF0AD4"/>
    <w:rsid w:val="00AF0CD6"/>
    <w:rsid w:val="00AF1724"/>
    <w:rsid w:val="00AF1759"/>
    <w:rsid w:val="00AF1C0C"/>
    <w:rsid w:val="00AF260C"/>
    <w:rsid w:val="00AF2AFD"/>
    <w:rsid w:val="00AF2FAB"/>
    <w:rsid w:val="00AF322D"/>
    <w:rsid w:val="00AF3862"/>
    <w:rsid w:val="00AF477B"/>
    <w:rsid w:val="00AF5226"/>
    <w:rsid w:val="00AF5AA5"/>
    <w:rsid w:val="00AF5AAB"/>
    <w:rsid w:val="00AF5D39"/>
    <w:rsid w:val="00AF5FDF"/>
    <w:rsid w:val="00AF6E37"/>
    <w:rsid w:val="00AF77D3"/>
    <w:rsid w:val="00AF78F9"/>
    <w:rsid w:val="00AF79AF"/>
    <w:rsid w:val="00B003FF"/>
    <w:rsid w:val="00B0051A"/>
    <w:rsid w:val="00B008AF"/>
    <w:rsid w:val="00B01503"/>
    <w:rsid w:val="00B018E7"/>
    <w:rsid w:val="00B01A35"/>
    <w:rsid w:val="00B01CA9"/>
    <w:rsid w:val="00B020D9"/>
    <w:rsid w:val="00B021F8"/>
    <w:rsid w:val="00B024DB"/>
    <w:rsid w:val="00B0257C"/>
    <w:rsid w:val="00B02B61"/>
    <w:rsid w:val="00B02D9B"/>
    <w:rsid w:val="00B03771"/>
    <w:rsid w:val="00B046CA"/>
    <w:rsid w:val="00B04AF7"/>
    <w:rsid w:val="00B04EFD"/>
    <w:rsid w:val="00B05488"/>
    <w:rsid w:val="00B05934"/>
    <w:rsid w:val="00B05CC0"/>
    <w:rsid w:val="00B07949"/>
    <w:rsid w:val="00B1053C"/>
    <w:rsid w:val="00B10877"/>
    <w:rsid w:val="00B10AF8"/>
    <w:rsid w:val="00B111BF"/>
    <w:rsid w:val="00B125AC"/>
    <w:rsid w:val="00B12694"/>
    <w:rsid w:val="00B12957"/>
    <w:rsid w:val="00B12AF6"/>
    <w:rsid w:val="00B13316"/>
    <w:rsid w:val="00B13919"/>
    <w:rsid w:val="00B13C34"/>
    <w:rsid w:val="00B14A40"/>
    <w:rsid w:val="00B15A12"/>
    <w:rsid w:val="00B16E87"/>
    <w:rsid w:val="00B17274"/>
    <w:rsid w:val="00B17286"/>
    <w:rsid w:val="00B172FF"/>
    <w:rsid w:val="00B1791D"/>
    <w:rsid w:val="00B17ACC"/>
    <w:rsid w:val="00B17D35"/>
    <w:rsid w:val="00B2034E"/>
    <w:rsid w:val="00B20957"/>
    <w:rsid w:val="00B20FAF"/>
    <w:rsid w:val="00B21C2E"/>
    <w:rsid w:val="00B21D78"/>
    <w:rsid w:val="00B226BD"/>
    <w:rsid w:val="00B226DC"/>
    <w:rsid w:val="00B22954"/>
    <w:rsid w:val="00B22B6E"/>
    <w:rsid w:val="00B2358E"/>
    <w:rsid w:val="00B23BB7"/>
    <w:rsid w:val="00B24208"/>
    <w:rsid w:val="00B249F2"/>
    <w:rsid w:val="00B24ADC"/>
    <w:rsid w:val="00B25574"/>
    <w:rsid w:val="00B25B48"/>
    <w:rsid w:val="00B26384"/>
    <w:rsid w:val="00B27000"/>
    <w:rsid w:val="00B270E5"/>
    <w:rsid w:val="00B27480"/>
    <w:rsid w:val="00B2749B"/>
    <w:rsid w:val="00B27569"/>
    <w:rsid w:val="00B3014E"/>
    <w:rsid w:val="00B30532"/>
    <w:rsid w:val="00B312BC"/>
    <w:rsid w:val="00B31453"/>
    <w:rsid w:val="00B31604"/>
    <w:rsid w:val="00B31F19"/>
    <w:rsid w:val="00B3239A"/>
    <w:rsid w:val="00B323BB"/>
    <w:rsid w:val="00B3268B"/>
    <w:rsid w:val="00B3332F"/>
    <w:rsid w:val="00B34ACF"/>
    <w:rsid w:val="00B34AD2"/>
    <w:rsid w:val="00B34C79"/>
    <w:rsid w:val="00B353F4"/>
    <w:rsid w:val="00B362F9"/>
    <w:rsid w:val="00B3648C"/>
    <w:rsid w:val="00B36EDC"/>
    <w:rsid w:val="00B3758F"/>
    <w:rsid w:val="00B37853"/>
    <w:rsid w:val="00B404C4"/>
    <w:rsid w:val="00B40C09"/>
    <w:rsid w:val="00B40EA4"/>
    <w:rsid w:val="00B413DD"/>
    <w:rsid w:val="00B41661"/>
    <w:rsid w:val="00B419B4"/>
    <w:rsid w:val="00B41C7F"/>
    <w:rsid w:val="00B4231E"/>
    <w:rsid w:val="00B426D0"/>
    <w:rsid w:val="00B43DD5"/>
    <w:rsid w:val="00B45369"/>
    <w:rsid w:val="00B45941"/>
    <w:rsid w:val="00B4597B"/>
    <w:rsid w:val="00B45A8C"/>
    <w:rsid w:val="00B4629F"/>
    <w:rsid w:val="00B4655F"/>
    <w:rsid w:val="00B47457"/>
    <w:rsid w:val="00B474AD"/>
    <w:rsid w:val="00B47D06"/>
    <w:rsid w:val="00B50500"/>
    <w:rsid w:val="00B5058F"/>
    <w:rsid w:val="00B50653"/>
    <w:rsid w:val="00B50D5F"/>
    <w:rsid w:val="00B50F64"/>
    <w:rsid w:val="00B513C5"/>
    <w:rsid w:val="00B51DDA"/>
    <w:rsid w:val="00B52E0C"/>
    <w:rsid w:val="00B53168"/>
    <w:rsid w:val="00B53178"/>
    <w:rsid w:val="00B54BCE"/>
    <w:rsid w:val="00B54BD7"/>
    <w:rsid w:val="00B54CAB"/>
    <w:rsid w:val="00B550D8"/>
    <w:rsid w:val="00B55136"/>
    <w:rsid w:val="00B553CA"/>
    <w:rsid w:val="00B55CC4"/>
    <w:rsid w:val="00B55E9F"/>
    <w:rsid w:val="00B566F3"/>
    <w:rsid w:val="00B5689B"/>
    <w:rsid w:val="00B56DCB"/>
    <w:rsid w:val="00B57209"/>
    <w:rsid w:val="00B5770F"/>
    <w:rsid w:val="00B579F6"/>
    <w:rsid w:val="00B57BA4"/>
    <w:rsid w:val="00B6005F"/>
    <w:rsid w:val="00B606FD"/>
    <w:rsid w:val="00B6098E"/>
    <w:rsid w:val="00B60FBF"/>
    <w:rsid w:val="00B61310"/>
    <w:rsid w:val="00B615E0"/>
    <w:rsid w:val="00B61ED4"/>
    <w:rsid w:val="00B621B8"/>
    <w:rsid w:val="00B62497"/>
    <w:rsid w:val="00B62E72"/>
    <w:rsid w:val="00B64152"/>
    <w:rsid w:val="00B641A1"/>
    <w:rsid w:val="00B6451B"/>
    <w:rsid w:val="00B64D05"/>
    <w:rsid w:val="00B64EC9"/>
    <w:rsid w:val="00B654A7"/>
    <w:rsid w:val="00B65840"/>
    <w:rsid w:val="00B659B5"/>
    <w:rsid w:val="00B669D8"/>
    <w:rsid w:val="00B677D0"/>
    <w:rsid w:val="00B70846"/>
    <w:rsid w:val="00B70F03"/>
    <w:rsid w:val="00B71155"/>
    <w:rsid w:val="00B717CD"/>
    <w:rsid w:val="00B7180D"/>
    <w:rsid w:val="00B71C38"/>
    <w:rsid w:val="00B72091"/>
    <w:rsid w:val="00B724B9"/>
    <w:rsid w:val="00B72749"/>
    <w:rsid w:val="00B72BDA"/>
    <w:rsid w:val="00B731F1"/>
    <w:rsid w:val="00B731F4"/>
    <w:rsid w:val="00B735C9"/>
    <w:rsid w:val="00B73972"/>
    <w:rsid w:val="00B74A80"/>
    <w:rsid w:val="00B74E0C"/>
    <w:rsid w:val="00B75687"/>
    <w:rsid w:val="00B75A15"/>
    <w:rsid w:val="00B76862"/>
    <w:rsid w:val="00B76CA6"/>
    <w:rsid w:val="00B7789B"/>
    <w:rsid w:val="00B778A8"/>
    <w:rsid w:val="00B77907"/>
    <w:rsid w:val="00B77D8A"/>
    <w:rsid w:val="00B804B8"/>
    <w:rsid w:val="00B805BD"/>
    <w:rsid w:val="00B807A2"/>
    <w:rsid w:val="00B80845"/>
    <w:rsid w:val="00B8241F"/>
    <w:rsid w:val="00B82DDB"/>
    <w:rsid w:val="00B83592"/>
    <w:rsid w:val="00B83C97"/>
    <w:rsid w:val="00B83E68"/>
    <w:rsid w:val="00B843ED"/>
    <w:rsid w:val="00B84754"/>
    <w:rsid w:val="00B848EF"/>
    <w:rsid w:val="00B8541E"/>
    <w:rsid w:val="00B85627"/>
    <w:rsid w:val="00B86594"/>
    <w:rsid w:val="00B86882"/>
    <w:rsid w:val="00B86A99"/>
    <w:rsid w:val="00B86AEB"/>
    <w:rsid w:val="00B87B61"/>
    <w:rsid w:val="00B87E17"/>
    <w:rsid w:val="00B90CD6"/>
    <w:rsid w:val="00B90CE9"/>
    <w:rsid w:val="00B90EE1"/>
    <w:rsid w:val="00B919F4"/>
    <w:rsid w:val="00B91B49"/>
    <w:rsid w:val="00B92551"/>
    <w:rsid w:val="00B9258A"/>
    <w:rsid w:val="00B92BA5"/>
    <w:rsid w:val="00B92D78"/>
    <w:rsid w:val="00B92F52"/>
    <w:rsid w:val="00B930DD"/>
    <w:rsid w:val="00B93259"/>
    <w:rsid w:val="00B933D1"/>
    <w:rsid w:val="00B93473"/>
    <w:rsid w:val="00B93778"/>
    <w:rsid w:val="00B94DFA"/>
    <w:rsid w:val="00B950C4"/>
    <w:rsid w:val="00B955EB"/>
    <w:rsid w:val="00B958E7"/>
    <w:rsid w:val="00B95F09"/>
    <w:rsid w:val="00B96091"/>
    <w:rsid w:val="00B963FF"/>
    <w:rsid w:val="00B96453"/>
    <w:rsid w:val="00B96AAD"/>
    <w:rsid w:val="00B97210"/>
    <w:rsid w:val="00BA046E"/>
    <w:rsid w:val="00BA0FEC"/>
    <w:rsid w:val="00BA12D0"/>
    <w:rsid w:val="00BA15B3"/>
    <w:rsid w:val="00BA1680"/>
    <w:rsid w:val="00BA22A8"/>
    <w:rsid w:val="00BA25F2"/>
    <w:rsid w:val="00BA285E"/>
    <w:rsid w:val="00BA3D75"/>
    <w:rsid w:val="00BA495A"/>
    <w:rsid w:val="00BA56F1"/>
    <w:rsid w:val="00BA577E"/>
    <w:rsid w:val="00BA5DD1"/>
    <w:rsid w:val="00BA6024"/>
    <w:rsid w:val="00BA642D"/>
    <w:rsid w:val="00BA79FD"/>
    <w:rsid w:val="00BA7E8E"/>
    <w:rsid w:val="00BA7FA9"/>
    <w:rsid w:val="00BB0234"/>
    <w:rsid w:val="00BB0B54"/>
    <w:rsid w:val="00BB0D28"/>
    <w:rsid w:val="00BB0E90"/>
    <w:rsid w:val="00BB244B"/>
    <w:rsid w:val="00BB36C6"/>
    <w:rsid w:val="00BB3824"/>
    <w:rsid w:val="00BB3AB8"/>
    <w:rsid w:val="00BB3F28"/>
    <w:rsid w:val="00BB4301"/>
    <w:rsid w:val="00BB4CE4"/>
    <w:rsid w:val="00BB523C"/>
    <w:rsid w:val="00BB5D6C"/>
    <w:rsid w:val="00BB5F65"/>
    <w:rsid w:val="00BB71BB"/>
    <w:rsid w:val="00BB73E3"/>
    <w:rsid w:val="00BC0058"/>
    <w:rsid w:val="00BC0212"/>
    <w:rsid w:val="00BC08A4"/>
    <w:rsid w:val="00BC0A3C"/>
    <w:rsid w:val="00BC0C56"/>
    <w:rsid w:val="00BC1076"/>
    <w:rsid w:val="00BC165E"/>
    <w:rsid w:val="00BC29B1"/>
    <w:rsid w:val="00BC2E83"/>
    <w:rsid w:val="00BC2EC8"/>
    <w:rsid w:val="00BC32AA"/>
    <w:rsid w:val="00BC46BB"/>
    <w:rsid w:val="00BC49C2"/>
    <w:rsid w:val="00BC615C"/>
    <w:rsid w:val="00BC6F1B"/>
    <w:rsid w:val="00BD0125"/>
    <w:rsid w:val="00BD0167"/>
    <w:rsid w:val="00BD016D"/>
    <w:rsid w:val="00BD0522"/>
    <w:rsid w:val="00BD0533"/>
    <w:rsid w:val="00BD07A9"/>
    <w:rsid w:val="00BD09B9"/>
    <w:rsid w:val="00BD0E77"/>
    <w:rsid w:val="00BD17B8"/>
    <w:rsid w:val="00BD1AF9"/>
    <w:rsid w:val="00BD1C13"/>
    <w:rsid w:val="00BD3900"/>
    <w:rsid w:val="00BD3909"/>
    <w:rsid w:val="00BD426F"/>
    <w:rsid w:val="00BD498B"/>
    <w:rsid w:val="00BD49DB"/>
    <w:rsid w:val="00BD5DCF"/>
    <w:rsid w:val="00BD6031"/>
    <w:rsid w:val="00BD603B"/>
    <w:rsid w:val="00BD60F7"/>
    <w:rsid w:val="00BD6F4A"/>
    <w:rsid w:val="00BD70B3"/>
    <w:rsid w:val="00BD7A7E"/>
    <w:rsid w:val="00BD7BAC"/>
    <w:rsid w:val="00BE0050"/>
    <w:rsid w:val="00BE0B88"/>
    <w:rsid w:val="00BE0E52"/>
    <w:rsid w:val="00BE1047"/>
    <w:rsid w:val="00BE2277"/>
    <w:rsid w:val="00BE2513"/>
    <w:rsid w:val="00BE2657"/>
    <w:rsid w:val="00BE2886"/>
    <w:rsid w:val="00BE2CCD"/>
    <w:rsid w:val="00BE2F7F"/>
    <w:rsid w:val="00BE39AA"/>
    <w:rsid w:val="00BE3B5E"/>
    <w:rsid w:val="00BE3CA8"/>
    <w:rsid w:val="00BE3E6A"/>
    <w:rsid w:val="00BE4F58"/>
    <w:rsid w:val="00BE5C2B"/>
    <w:rsid w:val="00BE5CED"/>
    <w:rsid w:val="00BE5E0A"/>
    <w:rsid w:val="00BE5E6A"/>
    <w:rsid w:val="00BE640D"/>
    <w:rsid w:val="00BE659B"/>
    <w:rsid w:val="00BE6CC5"/>
    <w:rsid w:val="00BE707E"/>
    <w:rsid w:val="00BE7AE5"/>
    <w:rsid w:val="00BE7E79"/>
    <w:rsid w:val="00BE7EC2"/>
    <w:rsid w:val="00BF013D"/>
    <w:rsid w:val="00BF142B"/>
    <w:rsid w:val="00BF1E52"/>
    <w:rsid w:val="00BF20CC"/>
    <w:rsid w:val="00BF233E"/>
    <w:rsid w:val="00BF23B9"/>
    <w:rsid w:val="00BF2A4F"/>
    <w:rsid w:val="00BF2D7E"/>
    <w:rsid w:val="00BF320D"/>
    <w:rsid w:val="00BF3291"/>
    <w:rsid w:val="00BF36C3"/>
    <w:rsid w:val="00BF36FD"/>
    <w:rsid w:val="00BF516E"/>
    <w:rsid w:val="00BF55AC"/>
    <w:rsid w:val="00BF5DEF"/>
    <w:rsid w:val="00BF6404"/>
    <w:rsid w:val="00BF6CD5"/>
    <w:rsid w:val="00BF6F6E"/>
    <w:rsid w:val="00BF7112"/>
    <w:rsid w:val="00C002BC"/>
    <w:rsid w:val="00C00AE3"/>
    <w:rsid w:val="00C010E3"/>
    <w:rsid w:val="00C016C4"/>
    <w:rsid w:val="00C020D8"/>
    <w:rsid w:val="00C040F7"/>
    <w:rsid w:val="00C04796"/>
    <w:rsid w:val="00C04942"/>
    <w:rsid w:val="00C05875"/>
    <w:rsid w:val="00C06ACB"/>
    <w:rsid w:val="00C06F9A"/>
    <w:rsid w:val="00C0717A"/>
    <w:rsid w:val="00C074EA"/>
    <w:rsid w:val="00C07620"/>
    <w:rsid w:val="00C07EB4"/>
    <w:rsid w:val="00C104B6"/>
    <w:rsid w:val="00C10699"/>
    <w:rsid w:val="00C11362"/>
    <w:rsid w:val="00C11B99"/>
    <w:rsid w:val="00C12017"/>
    <w:rsid w:val="00C1205A"/>
    <w:rsid w:val="00C1238B"/>
    <w:rsid w:val="00C1244F"/>
    <w:rsid w:val="00C126B2"/>
    <w:rsid w:val="00C12BC6"/>
    <w:rsid w:val="00C12E3C"/>
    <w:rsid w:val="00C130AC"/>
    <w:rsid w:val="00C1312C"/>
    <w:rsid w:val="00C133CB"/>
    <w:rsid w:val="00C13B97"/>
    <w:rsid w:val="00C13D43"/>
    <w:rsid w:val="00C13E0E"/>
    <w:rsid w:val="00C14A0E"/>
    <w:rsid w:val="00C14A86"/>
    <w:rsid w:val="00C14B3A"/>
    <w:rsid w:val="00C15058"/>
    <w:rsid w:val="00C150C1"/>
    <w:rsid w:val="00C158BB"/>
    <w:rsid w:val="00C15C56"/>
    <w:rsid w:val="00C169ED"/>
    <w:rsid w:val="00C16B03"/>
    <w:rsid w:val="00C16E10"/>
    <w:rsid w:val="00C17A77"/>
    <w:rsid w:val="00C2049D"/>
    <w:rsid w:val="00C2073D"/>
    <w:rsid w:val="00C20787"/>
    <w:rsid w:val="00C215B8"/>
    <w:rsid w:val="00C22B38"/>
    <w:rsid w:val="00C2330F"/>
    <w:rsid w:val="00C2341E"/>
    <w:rsid w:val="00C237E4"/>
    <w:rsid w:val="00C239BA"/>
    <w:rsid w:val="00C2417E"/>
    <w:rsid w:val="00C24CE4"/>
    <w:rsid w:val="00C25D9C"/>
    <w:rsid w:val="00C26192"/>
    <w:rsid w:val="00C26530"/>
    <w:rsid w:val="00C26A20"/>
    <w:rsid w:val="00C27455"/>
    <w:rsid w:val="00C2767F"/>
    <w:rsid w:val="00C3000F"/>
    <w:rsid w:val="00C301D7"/>
    <w:rsid w:val="00C30929"/>
    <w:rsid w:val="00C3094C"/>
    <w:rsid w:val="00C332B9"/>
    <w:rsid w:val="00C33500"/>
    <w:rsid w:val="00C33583"/>
    <w:rsid w:val="00C3406F"/>
    <w:rsid w:val="00C345B2"/>
    <w:rsid w:val="00C36118"/>
    <w:rsid w:val="00C37005"/>
    <w:rsid w:val="00C3762F"/>
    <w:rsid w:val="00C376B5"/>
    <w:rsid w:val="00C37A92"/>
    <w:rsid w:val="00C37C86"/>
    <w:rsid w:val="00C37DF9"/>
    <w:rsid w:val="00C403E2"/>
    <w:rsid w:val="00C403EB"/>
    <w:rsid w:val="00C406AB"/>
    <w:rsid w:val="00C40DC1"/>
    <w:rsid w:val="00C41834"/>
    <w:rsid w:val="00C41C6F"/>
    <w:rsid w:val="00C42F6E"/>
    <w:rsid w:val="00C43690"/>
    <w:rsid w:val="00C43926"/>
    <w:rsid w:val="00C43EDD"/>
    <w:rsid w:val="00C43F76"/>
    <w:rsid w:val="00C45A3F"/>
    <w:rsid w:val="00C46D66"/>
    <w:rsid w:val="00C46F4D"/>
    <w:rsid w:val="00C4706D"/>
    <w:rsid w:val="00C47FBB"/>
    <w:rsid w:val="00C5015C"/>
    <w:rsid w:val="00C504DB"/>
    <w:rsid w:val="00C506FB"/>
    <w:rsid w:val="00C510F5"/>
    <w:rsid w:val="00C518A1"/>
    <w:rsid w:val="00C520A5"/>
    <w:rsid w:val="00C524CC"/>
    <w:rsid w:val="00C5299A"/>
    <w:rsid w:val="00C52F81"/>
    <w:rsid w:val="00C52FF4"/>
    <w:rsid w:val="00C536EF"/>
    <w:rsid w:val="00C53D1B"/>
    <w:rsid w:val="00C547C4"/>
    <w:rsid w:val="00C55018"/>
    <w:rsid w:val="00C550AE"/>
    <w:rsid w:val="00C550B1"/>
    <w:rsid w:val="00C552DD"/>
    <w:rsid w:val="00C5602B"/>
    <w:rsid w:val="00C56244"/>
    <w:rsid w:val="00C564B3"/>
    <w:rsid w:val="00C57726"/>
    <w:rsid w:val="00C57803"/>
    <w:rsid w:val="00C60390"/>
    <w:rsid w:val="00C6068A"/>
    <w:rsid w:val="00C6080C"/>
    <w:rsid w:val="00C60C07"/>
    <w:rsid w:val="00C60D8B"/>
    <w:rsid w:val="00C60E49"/>
    <w:rsid w:val="00C61043"/>
    <w:rsid w:val="00C616CA"/>
    <w:rsid w:val="00C61A6B"/>
    <w:rsid w:val="00C61F22"/>
    <w:rsid w:val="00C63468"/>
    <w:rsid w:val="00C636E6"/>
    <w:rsid w:val="00C64190"/>
    <w:rsid w:val="00C645D6"/>
    <w:rsid w:val="00C65095"/>
    <w:rsid w:val="00C655C7"/>
    <w:rsid w:val="00C65CB6"/>
    <w:rsid w:val="00C65CB8"/>
    <w:rsid w:val="00C6628A"/>
    <w:rsid w:val="00C66CB1"/>
    <w:rsid w:val="00C66EF4"/>
    <w:rsid w:val="00C672D9"/>
    <w:rsid w:val="00C6745B"/>
    <w:rsid w:val="00C67678"/>
    <w:rsid w:val="00C6779E"/>
    <w:rsid w:val="00C6788B"/>
    <w:rsid w:val="00C70A11"/>
    <w:rsid w:val="00C70B39"/>
    <w:rsid w:val="00C70E59"/>
    <w:rsid w:val="00C71A40"/>
    <w:rsid w:val="00C71F31"/>
    <w:rsid w:val="00C72073"/>
    <w:rsid w:val="00C72078"/>
    <w:rsid w:val="00C73022"/>
    <w:rsid w:val="00C73D0E"/>
    <w:rsid w:val="00C73F53"/>
    <w:rsid w:val="00C74180"/>
    <w:rsid w:val="00C741BD"/>
    <w:rsid w:val="00C74319"/>
    <w:rsid w:val="00C74AF6"/>
    <w:rsid w:val="00C77417"/>
    <w:rsid w:val="00C77720"/>
    <w:rsid w:val="00C77B05"/>
    <w:rsid w:val="00C77B51"/>
    <w:rsid w:val="00C80707"/>
    <w:rsid w:val="00C80C7F"/>
    <w:rsid w:val="00C813EC"/>
    <w:rsid w:val="00C815D1"/>
    <w:rsid w:val="00C81744"/>
    <w:rsid w:val="00C8194A"/>
    <w:rsid w:val="00C81999"/>
    <w:rsid w:val="00C82A7A"/>
    <w:rsid w:val="00C8307C"/>
    <w:rsid w:val="00C83092"/>
    <w:rsid w:val="00C83706"/>
    <w:rsid w:val="00C837D7"/>
    <w:rsid w:val="00C8509D"/>
    <w:rsid w:val="00C8546C"/>
    <w:rsid w:val="00C855FE"/>
    <w:rsid w:val="00C85855"/>
    <w:rsid w:val="00C85918"/>
    <w:rsid w:val="00C85E25"/>
    <w:rsid w:val="00C85FBD"/>
    <w:rsid w:val="00C860AB"/>
    <w:rsid w:val="00C8632C"/>
    <w:rsid w:val="00C865B0"/>
    <w:rsid w:val="00C86D60"/>
    <w:rsid w:val="00C87067"/>
    <w:rsid w:val="00C8711D"/>
    <w:rsid w:val="00C873A1"/>
    <w:rsid w:val="00C87CED"/>
    <w:rsid w:val="00C9016C"/>
    <w:rsid w:val="00C90514"/>
    <w:rsid w:val="00C9095E"/>
    <w:rsid w:val="00C90998"/>
    <w:rsid w:val="00C90CB3"/>
    <w:rsid w:val="00C916C4"/>
    <w:rsid w:val="00C91C9E"/>
    <w:rsid w:val="00C91D52"/>
    <w:rsid w:val="00C91E99"/>
    <w:rsid w:val="00C91F89"/>
    <w:rsid w:val="00C920B8"/>
    <w:rsid w:val="00C9223B"/>
    <w:rsid w:val="00C9258A"/>
    <w:rsid w:val="00C9268D"/>
    <w:rsid w:val="00C931D0"/>
    <w:rsid w:val="00C943B8"/>
    <w:rsid w:val="00C943EB"/>
    <w:rsid w:val="00C94441"/>
    <w:rsid w:val="00C94722"/>
    <w:rsid w:val="00C94B42"/>
    <w:rsid w:val="00C94C4C"/>
    <w:rsid w:val="00C95555"/>
    <w:rsid w:val="00C955CE"/>
    <w:rsid w:val="00C95917"/>
    <w:rsid w:val="00C95CB3"/>
    <w:rsid w:val="00C964D9"/>
    <w:rsid w:val="00C9740D"/>
    <w:rsid w:val="00C97784"/>
    <w:rsid w:val="00C97860"/>
    <w:rsid w:val="00CA023B"/>
    <w:rsid w:val="00CA027D"/>
    <w:rsid w:val="00CA03E7"/>
    <w:rsid w:val="00CA07FC"/>
    <w:rsid w:val="00CA0B0C"/>
    <w:rsid w:val="00CA0F61"/>
    <w:rsid w:val="00CA1146"/>
    <w:rsid w:val="00CA1388"/>
    <w:rsid w:val="00CA2D2D"/>
    <w:rsid w:val="00CA2E56"/>
    <w:rsid w:val="00CA35B3"/>
    <w:rsid w:val="00CA3626"/>
    <w:rsid w:val="00CA3899"/>
    <w:rsid w:val="00CA5192"/>
    <w:rsid w:val="00CA52E2"/>
    <w:rsid w:val="00CA581F"/>
    <w:rsid w:val="00CA5987"/>
    <w:rsid w:val="00CA6195"/>
    <w:rsid w:val="00CA6884"/>
    <w:rsid w:val="00CA69B3"/>
    <w:rsid w:val="00CA7616"/>
    <w:rsid w:val="00CA7BC4"/>
    <w:rsid w:val="00CA7D0C"/>
    <w:rsid w:val="00CB0840"/>
    <w:rsid w:val="00CB1CB9"/>
    <w:rsid w:val="00CB1E2D"/>
    <w:rsid w:val="00CB2145"/>
    <w:rsid w:val="00CB2598"/>
    <w:rsid w:val="00CB298C"/>
    <w:rsid w:val="00CB30E8"/>
    <w:rsid w:val="00CB338F"/>
    <w:rsid w:val="00CB353A"/>
    <w:rsid w:val="00CB3C07"/>
    <w:rsid w:val="00CB3F37"/>
    <w:rsid w:val="00CB3F41"/>
    <w:rsid w:val="00CB4236"/>
    <w:rsid w:val="00CB42B6"/>
    <w:rsid w:val="00CB44C6"/>
    <w:rsid w:val="00CB495F"/>
    <w:rsid w:val="00CB5878"/>
    <w:rsid w:val="00CB5AE1"/>
    <w:rsid w:val="00CB6394"/>
    <w:rsid w:val="00CB6E1E"/>
    <w:rsid w:val="00CB707E"/>
    <w:rsid w:val="00CB749A"/>
    <w:rsid w:val="00CB77DB"/>
    <w:rsid w:val="00CB77DE"/>
    <w:rsid w:val="00CC0814"/>
    <w:rsid w:val="00CC0926"/>
    <w:rsid w:val="00CC0A3A"/>
    <w:rsid w:val="00CC0BAB"/>
    <w:rsid w:val="00CC1684"/>
    <w:rsid w:val="00CC176E"/>
    <w:rsid w:val="00CC1B3F"/>
    <w:rsid w:val="00CC1C5E"/>
    <w:rsid w:val="00CC1F21"/>
    <w:rsid w:val="00CC1F6C"/>
    <w:rsid w:val="00CC34F3"/>
    <w:rsid w:val="00CC3D6B"/>
    <w:rsid w:val="00CC421A"/>
    <w:rsid w:val="00CC4257"/>
    <w:rsid w:val="00CC489F"/>
    <w:rsid w:val="00CC527F"/>
    <w:rsid w:val="00CC5485"/>
    <w:rsid w:val="00CC5EE3"/>
    <w:rsid w:val="00CC6004"/>
    <w:rsid w:val="00CC6294"/>
    <w:rsid w:val="00CC6C0E"/>
    <w:rsid w:val="00CC7FBE"/>
    <w:rsid w:val="00CD0059"/>
    <w:rsid w:val="00CD0148"/>
    <w:rsid w:val="00CD03F2"/>
    <w:rsid w:val="00CD0F5E"/>
    <w:rsid w:val="00CD0F84"/>
    <w:rsid w:val="00CD11C4"/>
    <w:rsid w:val="00CD195D"/>
    <w:rsid w:val="00CD3584"/>
    <w:rsid w:val="00CD3901"/>
    <w:rsid w:val="00CD3929"/>
    <w:rsid w:val="00CD4807"/>
    <w:rsid w:val="00CD4AB9"/>
    <w:rsid w:val="00CD52CD"/>
    <w:rsid w:val="00CD5BCC"/>
    <w:rsid w:val="00CD5CB2"/>
    <w:rsid w:val="00CD5F06"/>
    <w:rsid w:val="00CD5F16"/>
    <w:rsid w:val="00CD6561"/>
    <w:rsid w:val="00CD6F43"/>
    <w:rsid w:val="00CD791A"/>
    <w:rsid w:val="00CD7E27"/>
    <w:rsid w:val="00CE0F9B"/>
    <w:rsid w:val="00CE1211"/>
    <w:rsid w:val="00CE17B1"/>
    <w:rsid w:val="00CE1FBB"/>
    <w:rsid w:val="00CE22C3"/>
    <w:rsid w:val="00CE2EE5"/>
    <w:rsid w:val="00CE33FB"/>
    <w:rsid w:val="00CE349E"/>
    <w:rsid w:val="00CE395E"/>
    <w:rsid w:val="00CE46B8"/>
    <w:rsid w:val="00CE57D0"/>
    <w:rsid w:val="00CE5958"/>
    <w:rsid w:val="00CE5C29"/>
    <w:rsid w:val="00CE60F8"/>
    <w:rsid w:val="00CE6485"/>
    <w:rsid w:val="00CE6A97"/>
    <w:rsid w:val="00CE6CD1"/>
    <w:rsid w:val="00CE7138"/>
    <w:rsid w:val="00CE787D"/>
    <w:rsid w:val="00CE7D9F"/>
    <w:rsid w:val="00CF0A3C"/>
    <w:rsid w:val="00CF0C56"/>
    <w:rsid w:val="00CF1095"/>
    <w:rsid w:val="00CF1F74"/>
    <w:rsid w:val="00CF3C64"/>
    <w:rsid w:val="00CF3FDD"/>
    <w:rsid w:val="00CF4468"/>
    <w:rsid w:val="00CF4EC2"/>
    <w:rsid w:val="00CF56DE"/>
    <w:rsid w:val="00CF5E5B"/>
    <w:rsid w:val="00CF5EB6"/>
    <w:rsid w:val="00CF60A2"/>
    <w:rsid w:val="00CF630A"/>
    <w:rsid w:val="00CF70D7"/>
    <w:rsid w:val="00CF7FBA"/>
    <w:rsid w:val="00D00154"/>
    <w:rsid w:val="00D00BD6"/>
    <w:rsid w:val="00D0122B"/>
    <w:rsid w:val="00D01553"/>
    <w:rsid w:val="00D0272C"/>
    <w:rsid w:val="00D02CE9"/>
    <w:rsid w:val="00D03661"/>
    <w:rsid w:val="00D037EA"/>
    <w:rsid w:val="00D03917"/>
    <w:rsid w:val="00D03C2D"/>
    <w:rsid w:val="00D055ED"/>
    <w:rsid w:val="00D06428"/>
    <w:rsid w:val="00D0711C"/>
    <w:rsid w:val="00D0779A"/>
    <w:rsid w:val="00D10596"/>
    <w:rsid w:val="00D107D4"/>
    <w:rsid w:val="00D109CC"/>
    <w:rsid w:val="00D10A96"/>
    <w:rsid w:val="00D1136B"/>
    <w:rsid w:val="00D12461"/>
    <w:rsid w:val="00D12A27"/>
    <w:rsid w:val="00D12D19"/>
    <w:rsid w:val="00D132D3"/>
    <w:rsid w:val="00D13A19"/>
    <w:rsid w:val="00D141B6"/>
    <w:rsid w:val="00D14795"/>
    <w:rsid w:val="00D14EBE"/>
    <w:rsid w:val="00D15925"/>
    <w:rsid w:val="00D15D60"/>
    <w:rsid w:val="00D160AF"/>
    <w:rsid w:val="00D1640B"/>
    <w:rsid w:val="00D167DD"/>
    <w:rsid w:val="00D16CBF"/>
    <w:rsid w:val="00D175FF"/>
    <w:rsid w:val="00D17A98"/>
    <w:rsid w:val="00D20B73"/>
    <w:rsid w:val="00D20BFD"/>
    <w:rsid w:val="00D20EF3"/>
    <w:rsid w:val="00D21052"/>
    <w:rsid w:val="00D213FC"/>
    <w:rsid w:val="00D21B3B"/>
    <w:rsid w:val="00D21B56"/>
    <w:rsid w:val="00D221B5"/>
    <w:rsid w:val="00D221F5"/>
    <w:rsid w:val="00D2269C"/>
    <w:rsid w:val="00D226D9"/>
    <w:rsid w:val="00D2278E"/>
    <w:rsid w:val="00D22C07"/>
    <w:rsid w:val="00D23037"/>
    <w:rsid w:val="00D2319C"/>
    <w:rsid w:val="00D236F6"/>
    <w:rsid w:val="00D239F2"/>
    <w:rsid w:val="00D23D66"/>
    <w:rsid w:val="00D24361"/>
    <w:rsid w:val="00D24796"/>
    <w:rsid w:val="00D247DB"/>
    <w:rsid w:val="00D255CE"/>
    <w:rsid w:val="00D2611D"/>
    <w:rsid w:val="00D261E1"/>
    <w:rsid w:val="00D26FF8"/>
    <w:rsid w:val="00D270A4"/>
    <w:rsid w:val="00D27A3C"/>
    <w:rsid w:val="00D30F30"/>
    <w:rsid w:val="00D317E0"/>
    <w:rsid w:val="00D317EA"/>
    <w:rsid w:val="00D31C0D"/>
    <w:rsid w:val="00D31C29"/>
    <w:rsid w:val="00D323C4"/>
    <w:rsid w:val="00D32BE7"/>
    <w:rsid w:val="00D32C0A"/>
    <w:rsid w:val="00D3300E"/>
    <w:rsid w:val="00D344B4"/>
    <w:rsid w:val="00D34518"/>
    <w:rsid w:val="00D3468C"/>
    <w:rsid w:val="00D346E3"/>
    <w:rsid w:val="00D35AF3"/>
    <w:rsid w:val="00D35C84"/>
    <w:rsid w:val="00D35E89"/>
    <w:rsid w:val="00D36C13"/>
    <w:rsid w:val="00D36EF8"/>
    <w:rsid w:val="00D36FC9"/>
    <w:rsid w:val="00D370D9"/>
    <w:rsid w:val="00D379E1"/>
    <w:rsid w:val="00D37FB3"/>
    <w:rsid w:val="00D37FCA"/>
    <w:rsid w:val="00D400D8"/>
    <w:rsid w:val="00D40B1C"/>
    <w:rsid w:val="00D40CF6"/>
    <w:rsid w:val="00D4190B"/>
    <w:rsid w:val="00D419D1"/>
    <w:rsid w:val="00D41E6F"/>
    <w:rsid w:val="00D4239B"/>
    <w:rsid w:val="00D42949"/>
    <w:rsid w:val="00D431C5"/>
    <w:rsid w:val="00D431E2"/>
    <w:rsid w:val="00D43242"/>
    <w:rsid w:val="00D4365C"/>
    <w:rsid w:val="00D43D17"/>
    <w:rsid w:val="00D44D29"/>
    <w:rsid w:val="00D4504B"/>
    <w:rsid w:val="00D4534A"/>
    <w:rsid w:val="00D4566A"/>
    <w:rsid w:val="00D457D3"/>
    <w:rsid w:val="00D45CA3"/>
    <w:rsid w:val="00D464CD"/>
    <w:rsid w:val="00D469A4"/>
    <w:rsid w:val="00D46E96"/>
    <w:rsid w:val="00D476C3"/>
    <w:rsid w:val="00D47F3B"/>
    <w:rsid w:val="00D50884"/>
    <w:rsid w:val="00D511C7"/>
    <w:rsid w:val="00D511FF"/>
    <w:rsid w:val="00D51A4E"/>
    <w:rsid w:val="00D52C57"/>
    <w:rsid w:val="00D53821"/>
    <w:rsid w:val="00D53A43"/>
    <w:rsid w:val="00D53C9B"/>
    <w:rsid w:val="00D53ED3"/>
    <w:rsid w:val="00D54437"/>
    <w:rsid w:val="00D54768"/>
    <w:rsid w:val="00D547C0"/>
    <w:rsid w:val="00D54821"/>
    <w:rsid w:val="00D55071"/>
    <w:rsid w:val="00D557BE"/>
    <w:rsid w:val="00D5580A"/>
    <w:rsid w:val="00D558DD"/>
    <w:rsid w:val="00D5626E"/>
    <w:rsid w:val="00D562C6"/>
    <w:rsid w:val="00D6041E"/>
    <w:rsid w:val="00D624CB"/>
    <w:rsid w:val="00D62514"/>
    <w:rsid w:val="00D6276D"/>
    <w:rsid w:val="00D6278F"/>
    <w:rsid w:val="00D62EDD"/>
    <w:rsid w:val="00D638E9"/>
    <w:rsid w:val="00D64476"/>
    <w:rsid w:val="00D64509"/>
    <w:rsid w:val="00D648BB"/>
    <w:rsid w:val="00D64C32"/>
    <w:rsid w:val="00D64DF7"/>
    <w:rsid w:val="00D658F7"/>
    <w:rsid w:val="00D65CE0"/>
    <w:rsid w:val="00D65E43"/>
    <w:rsid w:val="00D65F04"/>
    <w:rsid w:val="00D6611A"/>
    <w:rsid w:val="00D6642E"/>
    <w:rsid w:val="00D66C5F"/>
    <w:rsid w:val="00D66E13"/>
    <w:rsid w:val="00D67464"/>
    <w:rsid w:val="00D67469"/>
    <w:rsid w:val="00D6774F"/>
    <w:rsid w:val="00D6792E"/>
    <w:rsid w:val="00D67B75"/>
    <w:rsid w:val="00D702C8"/>
    <w:rsid w:val="00D70605"/>
    <w:rsid w:val="00D7119F"/>
    <w:rsid w:val="00D71410"/>
    <w:rsid w:val="00D71E93"/>
    <w:rsid w:val="00D71EA2"/>
    <w:rsid w:val="00D71FF3"/>
    <w:rsid w:val="00D71FFC"/>
    <w:rsid w:val="00D72517"/>
    <w:rsid w:val="00D738D4"/>
    <w:rsid w:val="00D74EF0"/>
    <w:rsid w:val="00D75031"/>
    <w:rsid w:val="00D75664"/>
    <w:rsid w:val="00D75B15"/>
    <w:rsid w:val="00D75C3E"/>
    <w:rsid w:val="00D75FD2"/>
    <w:rsid w:val="00D76A73"/>
    <w:rsid w:val="00D77601"/>
    <w:rsid w:val="00D778CB"/>
    <w:rsid w:val="00D7795A"/>
    <w:rsid w:val="00D80001"/>
    <w:rsid w:val="00D80283"/>
    <w:rsid w:val="00D80709"/>
    <w:rsid w:val="00D807F8"/>
    <w:rsid w:val="00D8092C"/>
    <w:rsid w:val="00D80DC9"/>
    <w:rsid w:val="00D80F90"/>
    <w:rsid w:val="00D8179D"/>
    <w:rsid w:val="00D81A5B"/>
    <w:rsid w:val="00D8236F"/>
    <w:rsid w:val="00D82674"/>
    <w:rsid w:val="00D82A38"/>
    <w:rsid w:val="00D8305B"/>
    <w:rsid w:val="00D83227"/>
    <w:rsid w:val="00D83641"/>
    <w:rsid w:val="00D83C5E"/>
    <w:rsid w:val="00D841D2"/>
    <w:rsid w:val="00D84E9B"/>
    <w:rsid w:val="00D85115"/>
    <w:rsid w:val="00D85EA7"/>
    <w:rsid w:val="00D85F9D"/>
    <w:rsid w:val="00D86933"/>
    <w:rsid w:val="00D87F8A"/>
    <w:rsid w:val="00D90692"/>
    <w:rsid w:val="00D9081C"/>
    <w:rsid w:val="00D90CB7"/>
    <w:rsid w:val="00D90CC1"/>
    <w:rsid w:val="00D91594"/>
    <w:rsid w:val="00D91658"/>
    <w:rsid w:val="00D916D8"/>
    <w:rsid w:val="00D92633"/>
    <w:rsid w:val="00D927F8"/>
    <w:rsid w:val="00D92804"/>
    <w:rsid w:val="00D92E6B"/>
    <w:rsid w:val="00D9352C"/>
    <w:rsid w:val="00D93573"/>
    <w:rsid w:val="00D935E0"/>
    <w:rsid w:val="00D93EAB"/>
    <w:rsid w:val="00D94750"/>
    <w:rsid w:val="00D94C07"/>
    <w:rsid w:val="00D94E7D"/>
    <w:rsid w:val="00D94F02"/>
    <w:rsid w:val="00D955EB"/>
    <w:rsid w:val="00D95C1B"/>
    <w:rsid w:val="00D965E8"/>
    <w:rsid w:val="00D96AE7"/>
    <w:rsid w:val="00D96DA7"/>
    <w:rsid w:val="00D97350"/>
    <w:rsid w:val="00DA1293"/>
    <w:rsid w:val="00DA12AB"/>
    <w:rsid w:val="00DA1558"/>
    <w:rsid w:val="00DA1FF2"/>
    <w:rsid w:val="00DA21E4"/>
    <w:rsid w:val="00DA2E93"/>
    <w:rsid w:val="00DA3220"/>
    <w:rsid w:val="00DA33AD"/>
    <w:rsid w:val="00DA3A7A"/>
    <w:rsid w:val="00DA42B4"/>
    <w:rsid w:val="00DA471A"/>
    <w:rsid w:val="00DA4859"/>
    <w:rsid w:val="00DA48CF"/>
    <w:rsid w:val="00DA48D0"/>
    <w:rsid w:val="00DA4D73"/>
    <w:rsid w:val="00DA512D"/>
    <w:rsid w:val="00DA58DC"/>
    <w:rsid w:val="00DA5AAD"/>
    <w:rsid w:val="00DA67D4"/>
    <w:rsid w:val="00DA68F5"/>
    <w:rsid w:val="00DA6A11"/>
    <w:rsid w:val="00DA6CF4"/>
    <w:rsid w:val="00DA7C5F"/>
    <w:rsid w:val="00DB0262"/>
    <w:rsid w:val="00DB0289"/>
    <w:rsid w:val="00DB0F6F"/>
    <w:rsid w:val="00DB137F"/>
    <w:rsid w:val="00DB1E81"/>
    <w:rsid w:val="00DB2622"/>
    <w:rsid w:val="00DB2B50"/>
    <w:rsid w:val="00DB2FD8"/>
    <w:rsid w:val="00DB3A2D"/>
    <w:rsid w:val="00DB426D"/>
    <w:rsid w:val="00DB483E"/>
    <w:rsid w:val="00DB5477"/>
    <w:rsid w:val="00DB59F1"/>
    <w:rsid w:val="00DB5F35"/>
    <w:rsid w:val="00DB6344"/>
    <w:rsid w:val="00DB649C"/>
    <w:rsid w:val="00DB6869"/>
    <w:rsid w:val="00DB78F0"/>
    <w:rsid w:val="00DB7BCE"/>
    <w:rsid w:val="00DC01B4"/>
    <w:rsid w:val="00DC07AB"/>
    <w:rsid w:val="00DC0CA7"/>
    <w:rsid w:val="00DC0E15"/>
    <w:rsid w:val="00DC138B"/>
    <w:rsid w:val="00DC15EC"/>
    <w:rsid w:val="00DC235D"/>
    <w:rsid w:val="00DC2808"/>
    <w:rsid w:val="00DC2949"/>
    <w:rsid w:val="00DC2A21"/>
    <w:rsid w:val="00DC2CB7"/>
    <w:rsid w:val="00DC2E08"/>
    <w:rsid w:val="00DC2E97"/>
    <w:rsid w:val="00DC3421"/>
    <w:rsid w:val="00DC34BE"/>
    <w:rsid w:val="00DC3DDD"/>
    <w:rsid w:val="00DC3E5D"/>
    <w:rsid w:val="00DC3EEB"/>
    <w:rsid w:val="00DC47BF"/>
    <w:rsid w:val="00DC587D"/>
    <w:rsid w:val="00DC5A5A"/>
    <w:rsid w:val="00DC5F12"/>
    <w:rsid w:val="00DC60EC"/>
    <w:rsid w:val="00DC65AC"/>
    <w:rsid w:val="00DC67FF"/>
    <w:rsid w:val="00DC68ED"/>
    <w:rsid w:val="00DC6D18"/>
    <w:rsid w:val="00DC7AC7"/>
    <w:rsid w:val="00DD0169"/>
    <w:rsid w:val="00DD0219"/>
    <w:rsid w:val="00DD0834"/>
    <w:rsid w:val="00DD0D31"/>
    <w:rsid w:val="00DD1709"/>
    <w:rsid w:val="00DD1AB9"/>
    <w:rsid w:val="00DD29EA"/>
    <w:rsid w:val="00DD34B2"/>
    <w:rsid w:val="00DD34ED"/>
    <w:rsid w:val="00DD42BC"/>
    <w:rsid w:val="00DD481A"/>
    <w:rsid w:val="00DD59F2"/>
    <w:rsid w:val="00DD5DDF"/>
    <w:rsid w:val="00DD5E7B"/>
    <w:rsid w:val="00DD6265"/>
    <w:rsid w:val="00DD6551"/>
    <w:rsid w:val="00DD6571"/>
    <w:rsid w:val="00DD686A"/>
    <w:rsid w:val="00DD6C64"/>
    <w:rsid w:val="00DD75DB"/>
    <w:rsid w:val="00DD7E93"/>
    <w:rsid w:val="00DE03F4"/>
    <w:rsid w:val="00DE087C"/>
    <w:rsid w:val="00DE27BB"/>
    <w:rsid w:val="00DE2E1D"/>
    <w:rsid w:val="00DE3836"/>
    <w:rsid w:val="00DE3B74"/>
    <w:rsid w:val="00DE3D13"/>
    <w:rsid w:val="00DE42D5"/>
    <w:rsid w:val="00DE4351"/>
    <w:rsid w:val="00DE4370"/>
    <w:rsid w:val="00DE4DC1"/>
    <w:rsid w:val="00DE520C"/>
    <w:rsid w:val="00DE535D"/>
    <w:rsid w:val="00DE568F"/>
    <w:rsid w:val="00DE6401"/>
    <w:rsid w:val="00DE69BB"/>
    <w:rsid w:val="00DE72E9"/>
    <w:rsid w:val="00DE730E"/>
    <w:rsid w:val="00DE77FE"/>
    <w:rsid w:val="00DE79EB"/>
    <w:rsid w:val="00DE7F8C"/>
    <w:rsid w:val="00DF05B2"/>
    <w:rsid w:val="00DF0710"/>
    <w:rsid w:val="00DF1536"/>
    <w:rsid w:val="00DF1668"/>
    <w:rsid w:val="00DF1C4F"/>
    <w:rsid w:val="00DF1F79"/>
    <w:rsid w:val="00DF25DC"/>
    <w:rsid w:val="00DF30CC"/>
    <w:rsid w:val="00DF3A25"/>
    <w:rsid w:val="00DF3A57"/>
    <w:rsid w:val="00DF3D6E"/>
    <w:rsid w:val="00DF555E"/>
    <w:rsid w:val="00DF59D1"/>
    <w:rsid w:val="00DF64A6"/>
    <w:rsid w:val="00DF6857"/>
    <w:rsid w:val="00DF6AC2"/>
    <w:rsid w:val="00DF6D5D"/>
    <w:rsid w:val="00DF71E5"/>
    <w:rsid w:val="00DF7C02"/>
    <w:rsid w:val="00E0003B"/>
    <w:rsid w:val="00E006E6"/>
    <w:rsid w:val="00E007CB"/>
    <w:rsid w:val="00E007D6"/>
    <w:rsid w:val="00E00814"/>
    <w:rsid w:val="00E01D6B"/>
    <w:rsid w:val="00E022A2"/>
    <w:rsid w:val="00E026C8"/>
    <w:rsid w:val="00E029FE"/>
    <w:rsid w:val="00E0466D"/>
    <w:rsid w:val="00E04FE2"/>
    <w:rsid w:val="00E05E9F"/>
    <w:rsid w:val="00E05F1B"/>
    <w:rsid w:val="00E06A2A"/>
    <w:rsid w:val="00E06ED5"/>
    <w:rsid w:val="00E0750C"/>
    <w:rsid w:val="00E079D5"/>
    <w:rsid w:val="00E108E4"/>
    <w:rsid w:val="00E10D66"/>
    <w:rsid w:val="00E1109C"/>
    <w:rsid w:val="00E11126"/>
    <w:rsid w:val="00E11910"/>
    <w:rsid w:val="00E11CDD"/>
    <w:rsid w:val="00E1260A"/>
    <w:rsid w:val="00E12620"/>
    <w:rsid w:val="00E128EC"/>
    <w:rsid w:val="00E130C1"/>
    <w:rsid w:val="00E13916"/>
    <w:rsid w:val="00E13C79"/>
    <w:rsid w:val="00E14396"/>
    <w:rsid w:val="00E147CF"/>
    <w:rsid w:val="00E14853"/>
    <w:rsid w:val="00E14D65"/>
    <w:rsid w:val="00E14EAE"/>
    <w:rsid w:val="00E14FF9"/>
    <w:rsid w:val="00E15420"/>
    <w:rsid w:val="00E15CD2"/>
    <w:rsid w:val="00E1602D"/>
    <w:rsid w:val="00E16380"/>
    <w:rsid w:val="00E16780"/>
    <w:rsid w:val="00E17EC2"/>
    <w:rsid w:val="00E17EF3"/>
    <w:rsid w:val="00E206CD"/>
    <w:rsid w:val="00E207D1"/>
    <w:rsid w:val="00E208C0"/>
    <w:rsid w:val="00E2150B"/>
    <w:rsid w:val="00E21D1C"/>
    <w:rsid w:val="00E21D8E"/>
    <w:rsid w:val="00E22412"/>
    <w:rsid w:val="00E226BC"/>
    <w:rsid w:val="00E227FB"/>
    <w:rsid w:val="00E2288B"/>
    <w:rsid w:val="00E23368"/>
    <w:rsid w:val="00E239A6"/>
    <w:rsid w:val="00E239D6"/>
    <w:rsid w:val="00E239ED"/>
    <w:rsid w:val="00E23D90"/>
    <w:rsid w:val="00E243A1"/>
    <w:rsid w:val="00E2466F"/>
    <w:rsid w:val="00E24795"/>
    <w:rsid w:val="00E25021"/>
    <w:rsid w:val="00E259BB"/>
    <w:rsid w:val="00E26135"/>
    <w:rsid w:val="00E26214"/>
    <w:rsid w:val="00E263B5"/>
    <w:rsid w:val="00E279AD"/>
    <w:rsid w:val="00E27C1E"/>
    <w:rsid w:val="00E27D06"/>
    <w:rsid w:val="00E3003B"/>
    <w:rsid w:val="00E302AD"/>
    <w:rsid w:val="00E306A1"/>
    <w:rsid w:val="00E31362"/>
    <w:rsid w:val="00E325E3"/>
    <w:rsid w:val="00E3263E"/>
    <w:rsid w:val="00E331A8"/>
    <w:rsid w:val="00E33B93"/>
    <w:rsid w:val="00E33D2F"/>
    <w:rsid w:val="00E3413F"/>
    <w:rsid w:val="00E3509D"/>
    <w:rsid w:val="00E352B2"/>
    <w:rsid w:val="00E358D1"/>
    <w:rsid w:val="00E35E0A"/>
    <w:rsid w:val="00E3602A"/>
    <w:rsid w:val="00E367BC"/>
    <w:rsid w:val="00E378F5"/>
    <w:rsid w:val="00E37C04"/>
    <w:rsid w:val="00E403FE"/>
    <w:rsid w:val="00E409AB"/>
    <w:rsid w:val="00E40F1A"/>
    <w:rsid w:val="00E4178B"/>
    <w:rsid w:val="00E41F4F"/>
    <w:rsid w:val="00E41F7B"/>
    <w:rsid w:val="00E42A5C"/>
    <w:rsid w:val="00E454BC"/>
    <w:rsid w:val="00E4611E"/>
    <w:rsid w:val="00E46682"/>
    <w:rsid w:val="00E46F6B"/>
    <w:rsid w:val="00E47681"/>
    <w:rsid w:val="00E502F0"/>
    <w:rsid w:val="00E50654"/>
    <w:rsid w:val="00E50DDD"/>
    <w:rsid w:val="00E50F26"/>
    <w:rsid w:val="00E51693"/>
    <w:rsid w:val="00E54032"/>
    <w:rsid w:val="00E5428A"/>
    <w:rsid w:val="00E544B2"/>
    <w:rsid w:val="00E54F47"/>
    <w:rsid w:val="00E55628"/>
    <w:rsid w:val="00E562A6"/>
    <w:rsid w:val="00E5632F"/>
    <w:rsid w:val="00E5633D"/>
    <w:rsid w:val="00E56428"/>
    <w:rsid w:val="00E564DF"/>
    <w:rsid w:val="00E565B3"/>
    <w:rsid w:val="00E56657"/>
    <w:rsid w:val="00E568B7"/>
    <w:rsid w:val="00E57524"/>
    <w:rsid w:val="00E578F9"/>
    <w:rsid w:val="00E57FCE"/>
    <w:rsid w:val="00E601EA"/>
    <w:rsid w:val="00E60218"/>
    <w:rsid w:val="00E60E48"/>
    <w:rsid w:val="00E61E87"/>
    <w:rsid w:val="00E623B0"/>
    <w:rsid w:val="00E62CE0"/>
    <w:rsid w:val="00E64C8C"/>
    <w:rsid w:val="00E64D7D"/>
    <w:rsid w:val="00E65124"/>
    <w:rsid w:val="00E65B18"/>
    <w:rsid w:val="00E65C20"/>
    <w:rsid w:val="00E6603B"/>
    <w:rsid w:val="00E666EC"/>
    <w:rsid w:val="00E674F7"/>
    <w:rsid w:val="00E67698"/>
    <w:rsid w:val="00E70069"/>
    <w:rsid w:val="00E70A06"/>
    <w:rsid w:val="00E713EE"/>
    <w:rsid w:val="00E720B9"/>
    <w:rsid w:val="00E72AD8"/>
    <w:rsid w:val="00E72F97"/>
    <w:rsid w:val="00E7459D"/>
    <w:rsid w:val="00E77DBF"/>
    <w:rsid w:val="00E80132"/>
    <w:rsid w:val="00E802FA"/>
    <w:rsid w:val="00E80A5F"/>
    <w:rsid w:val="00E80F37"/>
    <w:rsid w:val="00E80F50"/>
    <w:rsid w:val="00E81087"/>
    <w:rsid w:val="00E811ED"/>
    <w:rsid w:val="00E81986"/>
    <w:rsid w:val="00E82816"/>
    <w:rsid w:val="00E82A1A"/>
    <w:rsid w:val="00E832DE"/>
    <w:rsid w:val="00E83713"/>
    <w:rsid w:val="00E83A4B"/>
    <w:rsid w:val="00E83CC3"/>
    <w:rsid w:val="00E83DC4"/>
    <w:rsid w:val="00E840A2"/>
    <w:rsid w:val="00E84188"/>
    <w:rsid w:val="00E8442D"/>
    <w:rsid w:val="00E8559D"/>
    <w:rsid w:val="00E855F3"/>
    <w:rsid w:val="00E86488"/>
    <w:rsid w:val="00E86746"/>
    <w:rsid w:val="00E867AF"/>
    <w:rsid w:val="00E871FD"/>
    <w:rsid w:val="00E8753B"/>
    <w:rsid w:val="00E87D83"/>
    <w:rsid w:val="00E90891"/>
    <w:rsid w:val="00E90B82"/>
    <w:rsid w:val="00E91142"/>
    <w:rsid w:val="00E915F0"/>
    <w:rsid w:val="00E9194E"/>
    <w:rsid w:val="00E9264E"/>
    <w:rsid w:val="00E92D91"/>
    <w:rsid w:val="00E92EE3"/>
    <w:rsid w:val="00E939F9"/>
    <w:rsid w:val="00E93CFC"/>
    <w:rsid w:val="00E93DFB"/>
    <w:rsid w:val="00E944FC"/>
    <w:rsid w:val="00E947DC"/>
    <w:rsid w:val="00E94B86"/>
    <w:rsid w:val="00E94C14"/>
    <w:rsid w:val="00E951B7"/>
    <w:rsid w:val="00E955C0"/>
    <w:rsid w:val="00E95EB6"/>
    <w:rsid w:val="00E96319"/>
    <w:rsid w:val="00E9683A"/>
    <w:rsid w:val="00E97249"/>
    <w:rsid w:val="00E97A39"/>
    <w:rsid w:val="00E97D22"/>
    <w:rsid w:val="00EA0854"/>
    <w:rsid w:val="00EA12AB"/>
    <w:rsid w:val="00EA131C"/>
    <w:rsid w:val="00EA13C1"/>
    <w:rsid w:val="00EA175A"/>
    <w:rsid w:val="00EA192D"/>
    <w:rsid w:val="00EA1C77"/>
    <w:rsid w:val="00EA256A"/>
    <w:rsid w:val="00EA3D61"/>
    <w:rsid w:val="00EA3E36"/>
    <w:rsid w:val="00EA423D"/>
    <w:rsid w:val="00EA5122"/>
    <w:rsid w:val="00EA5869"/>
    <w:rsid w:val="00EA5CA5"/>
    <w:rsid w:val="00EA6458"/>
    <w:rsid w:val="00EA681C"/>
    <w:rsid w:val="00EA693A"/>
    <w:rsid w:val="00EA6AF6"/>
    <w:rsid w:val="00EA6D2B"/>
    <w:rsid w:val="00EA6EB8"/>
    <w:rsid w:val="00EA6F7C"/>
    <w:rsid w:val="00EA7295"/>
    <w:rsid w:val="00EA7564"/>
    <w:rsid w:val="00EA7AE0"/>
    <w:rsid w:val="00EA7DDE"/>
    <w:rsid w:val="00EB0F8A"/>
    <w:rsid w:val="00EB0FDF"/>
    <w:rsid w:val="00EB11AA"/>
    <w:rsid w:val="00EB144A"/>
    <w:rsid w:val="00EB15D9"/>
    <w:rsid w:val="00EB22B0"/>
    <w:rsid w:val="00EB2DCA"/>
    <w:rsid w:val="00EB2DD6"/>
    <w:rsid w:val="00EB309A"/>
    <w:rsid w:val="00EB3A38"/>
    <w:rsid w:val="00EB3AED"/>
    <w:rsid w:val="00EB3D39"/>
    <w:rsid w:val="00EB412D"/>
    <w:rsid w:val="00EB42EC"/>
    <w:rsid w:val="00EB4640"/>
    <w:rsid w:val="00EB56F6"/>
    <w:rsid w:val="00EB5B61"/>
    <w:rsid w:val="00EB5FA7"/>
    <w:rsid w:val="00EB615F"/>
    <w:rsid w:val="00EB6348"/>
    <w:rsid w:val="00EB6EB2"/>
    <w:rsid w:val="00EB745F"/>
    <w:rsid w:val="00EB74E1"/>
    <w:rsid w:val="00EB7868"/>
    <w:rsid w:val="00EB7D27"/>
    <w:rsid w:val="00EC0CE8"/>
    <w:rsid w:val="00EC0FCF"/>
    <w:rsid w:val="00EC11BA"/>
    <w:rsid w:val="00EC121F"/>
    <w:rsid w:val="00EC166C"/>
    <w:rsid w:val="00EC2202"/>
    <w:rsid w:val="00EC2641"/>
    <w:rsid w:val="00EC2838"/>
    <w:rsid w:val="00EC2B01"/>
    <w:rsid w:val="00EC30C6"/>
    <w:rsid w:val="00EC30E2"/>
    <w:rsid w:val="00EC34C7"/>
    <w:rsid w:val="00EC3649"/>
    <w:rsid w:val="00EC36B9"/>
    <w:rsid w:val="00EC44A8"/>
    <w:rsid w:val="00EC504D"/>
    <w:rsid w:val="00EC5205"/>
    <w:rsid w:val="00EC5264"/>
    <w:rsid w:val="00EC5E05"/>
    <w:rsid w:val="00EC5E64"/>
    <w:rsid w:val="00EC60A1"/>
    <w:rsid w:val="00EC646B"/>
    <w:rsid w:val="00EC748B"/>
    <w:rsid w:val="00EC7553"/>
    <w:rsid w:val="00EC7956"/>
    <w:rsid w:val="00EC7B0F"/>
    <w:rsid w:val="00ED006D"/>
    <w:rsid w:val="00ED014D"/>
    <w:rsid w:val="00ED0767"/>
    <w:rsid w:val="00ED0A67"/>
    <w:rsid w:val="00ED1073"/>
    <w:rsid w:val="00ED1EA3"/>
    <w:rsid w:val="00ED2395"/>
    <w:rsid w:val="00ED240A"/>
    <w:rsid w:val="00ED2726"/>
    <w:rsid w:val="00ED2BD3"/>
    <w:rsid w:val="00ED4273"/>
    <w:rsid w:val="00ED4460"/>
    <w:rsid w:val="00ED47E4"/>
    <w:rsid w:val="00ED4DAC"/>
    <w:rsid w:val="00ED5F01"/>
    <w:rsid w:val="00ED608A"/>
    <w:rsid w:val="00ED65E2"/>
    <w:rsid w:val="00ED662E"/>
    <w:rsid w:val="00ED66EC"/>
    <w:rsid w:val="00ED73D1"/>
    <w:rsid w:val="00ED744C"/>
    <w:rsid w:val="00ED7612"/>
    <w:rsid w:val="00ED7693"/>
    <w:rsid w:val="00ED7C7A"/>
    <w:rsid w:val="00EE098E"/>
    <w:rsid w:val="00EE0F01"/>
    <w:rsid w:val="00EE1158"/>
    <w:rsid w:val="00EE1338"/>
    <w:rsid w:val="00EE14C4"/>
    <w:rsid w:val="00EE16B9"/>
    <w:rsid w:val="00EE1BAE"/>
    <w:rsid w:val="00EE1C7B"/>
    <w:rsid w:val="00EE2480"/>
    <w:rsid w:val="00EE2663"/>
    <w:rsid w:val="00EE27CC"/>
    <w:rsid w:val="00EE27D8"/>
    <w:rsid w:val="00EE4FC3"/>
    <w:rsid w:val="00EE5363"/>
    <w:rsid w:val="00EE59D6"/>
    <w:rsid w:val="00EE6E28"/>
    <w:rsid w:val="00EE6EB7"/>
    <w:rsid w:val="00EE74D5"/>
    <w:rsid w:val="00EE7973"/>
    <w:rsid w:val="00EE7BDE"/>
    <w:rsid w:val="00EE7C0E"/>
    <w:rsid w:val="00EE7C15"/>
    <w:rsid w:val="00EF0AA4"/>
    <w:rsid w:val="00EF0FD5"/>
    <w:rsid w:val="00EF13B8"/>
    <w:rsid w:val="00EF141B"/>
    <w:rsid w:val="00EF152F"/>
    <w:rsid w:val="00EF1685"/>
    <w:rsid w:val="00EF1ADE"/>
    <w:rsid w:val="00EF4316"/>
    <w:rsid w:val="00EF4734"/>
    <w:rsid w:val="00EF4A23"/>
    <w:rsid w:val="00EF534F"/>
    <w:rsid w:val="00EF5BC4"/>
    <w:rsid w:val="00EF5C73"/>
    <w:rsid w:val="00EF6E25"/>
    <w:rsid w:val="00EF7B1D"/>
    <w:rsid w:val="00EF7F9E"/>
    <w:rsid w:val="00F008C3"/>
    <w:rsid w:val="00F01733"/>
    <w:rsid w:val="00F019B9"/>
    <w:rsid w:val="00F028FC"/>
    <w:rsid w:val="00F02B0C"/>
    <w:rsid w:val="00F032BF"/>
    <w:rsid w:val="00F04257"/>
    <w:rsid w:val="00F04B6B"/>
    <w:rsid w:val="00F04B8F"/>
    <w:rsid w:val="00F04BAB"/>
    <w:rsid w:val="00F05104"/>
    <w:rsid w:val="00F05897"/>
    <w:rsid w:val="00F05FD9"/>
    <w:rsid w:val="00F07696"/>
    <w:rsid w:val="00F07948"/>
    <w:rsid w:val="00F10B5E"/>
    <w:rsid w:val="00F10DEA"/>
    <w:rsid w:val="00F11874"/>
    <w:rsid w:val="00F11DE8"/>
    <w:rsid w:val="00F11E28"/>
    <w:rsid w:val="00F12AC7"/>
    <w:rsid w:val="00F12D73"/>
    <w:rsid w:val="00F13843"/>
    <w:rsid w:val="00F14BC5"/>
    <w:rsid w:val="00F14E84"/>
    <w:rsid w:val="00F1530D"/>
    <w:rsid w:val="00F16124"/>
    <w:rsid w:val="00F16400"/>
    <w:rsid w:val="00F171B3"/>
    <w:rsid w:val="00F171FE"/>
    <w:rsid w:val="00F17348"/>
    <w:rsid w:val="00F17406"/>
    <w:rsid w:val="00F17438"/>
    <w:rsid w:val="00F175D9"/>
    <w:rsid w:val="00F179C5"/>
    <w:rsid w:val="00F17A1A"/>
    <w:rsid w:val="00F20272"/>
    <w:rsid w:val="00F203DB"/>
    <w:rsid w:val="00F2047D"/>
    <w:rsid w:val="00F2075C"/>
    <w:rsid w:val="00F2076C"/>
    <w:rsid w:val="00F20972"/>
    <w:rsid w:val="00F21AC8"/>
    <w:rsid w:val="00F2260F"/>
    <w:rsid w:val="00F2448C"/>
    <w:rsid w:val="00F249ED"/>
    <w:rsid w:val="00F24B35"/>
    <w:rsid w:val="00F24D2B"/>
    <w:rsid w:val="00F251D5"/>
    <w:rsid w:val="00F2535B"/>
    <w:rsid w:val="00F25570"/>
    <w:rsid w:val="00F257E3"/>
    <w:rsid w:val="00F25C2B"/>
    <w:rsid w:val="00F25C5C"/>
    <w:rsid w:val="00F25F8A"/>
    <w:rsid w:val="00F26064"/>
    <w:rsid w:val="00F2709C"/>
    <w:rsid w:val="00F27447"/>
    <w:rsid w:val="00F27BA5"/>
    <w:rsid w:val="00F302F4"/>
    <w:rsid w:val="00F30689"/>
    <w:rsid w:val="00F30AAD"/>
    <w:rsid w:val="00F32323"/>
    <w:rsid w:val="00F323B3"/>
    <w:rsid w:val="00F3244F"/>
    <w:rsid w:val="00F330BA"/>
    <w:rsid w:val="00F33A1D"/>
    <w:rsid w:val="00F33CEF"/>
    <w:rsid w:val="00F346BA"/>
    <w:rsid w:val="00F351B2"/>
    <w:rsid w:val="00F35A47"/>
    <w:rsid w:val="00F35F35"/>
    <w:rsid w:val="00F3620E"/>
    <w:rsid w:val="00F36CE4"/>
    <w:rsid w:val="00F36CF0"/>
    <w:rsid w:val="00F36DC3"/>
    <w:rsid w:val="00F36EF9"/>
    <w:rsid w:val="00F37190"/>
    <w:rsid w:val="00F37292"/>
    <w:rsid w:val="00F406DF"/>
    <w:rsid w:val="00F40927"/>
    <w:rsid w:val="00F40BB0"/>
    <w:rsid w:val="00F40D63"/>
    <w:rsid w:val="00F410D3"/>
    <w:rsid w:val="00F4198D"/>
    <w:rsid w:val="00F42F80"/>
    <w:rsid w:val="00F433A1"/>
    <w:rsid w:val="00F43DB8"/>
    <w:rsid w:val="00F4423D"/>
    <w:rsid w:val="00F450FE"/>
    <w:rsid w:val="00F451DA"/>
    <w:rsid w:val="00F45B95"/>
    <w:rsid w:val="00F467F3"/>
    <w:rsid w:val="00F47309"/>
    <w:rsid w:val="00F47700"/>
    <w:rsid w:val="00F502AC"/>
    <w:rsid w:val="00F50A94"/>
    <w:rsid w:val="00F51285"/>
    <w:rsid w:val="00F52B1E"/>
    <w:rsid w:val="00F52B83"/>
    <w:rsid w:val="00F52CF1"/>
    <w:rsid w:val="00F534CC"/>
    <w:rsid w:val="00F53CD7"/>
    <w:rsid w:val="00F54234"/>
    <w:rsid w:val="00F54A88"/>
    <w:rsid w:val="00F55234"/>
    <w:rsid w:val="00F553F6"/>
    <w:rsid w:val="00F55B6B"/>
    <w:rsid w:val="00F55E26"/>
    <w:rsid w:val="00F5610A"/>
    <w:rsid w:val="00F56A78"/>
    <w:rsid w:val="00F56AA0"/>
    <w:rsid w:val="00F5731F"/>
    <w:rsid w:val="00F576B4"/>
    <w:rsid w:val="00F57EAC"/>
    <w:rsid w:val="00F6044F"/>
    <w:rsid w:val="00F608C6"/>
    <w:rsid w:val="00F608CB"/>
    <w:rsid w:val="00F60F2D"/>
    <w:rsid w:val="00F612E6"/>
    <w:rsid w:val="00F621F0"/>
    <w:rsid w:val="00F62D31"/>
    <w:rsid w:val="00F631F1"/>
    <w:rsid w:val="00F64194"/>
    <w:rsid w:val="00F642C5"/>
    <w:rsid w:val="00F64424"/>
    <w:rsid w:val="00F64EB2"/>
    <w:rsid w:val="00F65165"/>
    <w:rsid w:val="00F65627"/>
    <w:rsid w:val="00F656E7"/>
    <w:rsid w:val="00F65AFE"/>
    <w:rsid w:val="00F664A5"/>
    <w:rsid w:val="00F665E2"/>
    <w:rsid w:val="00F676B2"/>
    <w:rsid w:val="00F6775C"/>
    <w:rsid w:val="00F7028F"/>
    <w:rsid w:val="00F70954"/>
    <w:rsid w:val="00F709BC"/>
    <w:rsid w:val="00F70B3B"/>
    <w:rsid w:val="00F70C3A"/>
    <w:rsid w:val="00F70F00"/>
    <w:rsid w:val="00F71064"/>
    <w:rsid w:val="00F714CD"/>
    <w:rsid w:val="00F71ACD"/>
    <w:rsid w:val="00F731B4"/>
    <w:rsid w:val="00F731EA"/>
    <w:rsid w:val="00F74123"/>
    <w:rsid w:val="00F749FA"/>
    <w:rsid w:val="00F75004"/>
    <w:rsid w:val="00F75A04"/>
    <w:rsid w:val="00F75C9B"/>
    <w:rsid w:val="00F75F67"/>
    <w:rsid w:val="00F7641A"/>
    <w:rsid w:val="00F771D3"/>
    <w:rsid w:val="00F77677"/>
    <w:rsid w:val="00F776DC"/>
    <w:rsid w:val="00F80D72"/>
    <w:rsid w:val="00F817EF"/>
    <w:rsid w:val="00F819E5"/>
    <w:rsid w:val="00F81F58"/>
    <w:rsid w:val="00F821AF"/>
    <w:rsid w:val="00F8245F"/>
    <w:rsid w:val="00F82665"/>
    <w:rsid w:val="00F82BE6"/>
    <w:rsid w:val="00F8323F"/>
    <w:rsid w:val="00F857EF"/>
    <w:rsid w:val="00F85F08"/>
    <w:rsid w:val="00F866AD"/>
    <w:rsid w:val="00F87A9E"/>
    <w:rsid w:val="00F905EC"/>
    <w:rsid w:val="00F91029"/>
    <w:rsid w:val="00F934F2"/>
    <w:rsid w:val="00F93AEA"/>
    <w:rsid w:val="00F9418E"/>
    <w:rsid w:val="00F94408"/>
    <w:rsid w:val="00F94C20"/>
    <w:rsid w:val="00F94ED8"/>
    <w:rsid w:val="00F962C4"/>
    <w:rsid w:val="00F96956"/>
    <w:rsid w:val="00F96B14"/>
    <w:rsid w:val="00F96FC5"/>
    <w:rsid w:val="00F9717B"/>
    <w:rsid w:val="00F97574"/>
    <w:rsid w:val="00F9795B"/>
    <w:rsid w:val="00FA02FE"/>
    <w:rsid w:val="00FA052E"/>
    <w:rsid w:val="00FA07CB"/>
    <w:rsid w:val="00FA1434"/>
    <w:rsid w:val="00FA1CB2"/>
    <w:rsid w:val="00FA1E1D"/>
    <w:rsid w:val="00FA1FFE"/>
    <w:rsid w:val="00FA29ED"/>
    <w:rsid w:val="00FA316D"/>
    <w:rsid w:val="00FA3460"/>
    <w:rsid w:val="00FA3651"/>
    <w:rsid w:val="00FA3893"/>
    <w:rsid w:val="00FA41BA"/>
    <w:rsid w:val="00FA5BD7"/>
    <w:rsid w:val="00FA60F6"/>
    <w:rsid w:val="00FA650E"/>
    <w:rsid w:val="00FA6C76"/>
    <w:rsid w:val="00FA6EB9"/>
    <w:rsid w:val="00FA7BCC"/>
    <w:rsid w:val="00FA7FF6"/>
    <w:rsid w:val="00FB089A"/>
    <w:rsid w:val="00FB0D8F"/>
    <w:rsid w:val="00FB15F8"/>
    <w:rsid w:val="00FB1FB9"/>
    <w:rsid w:val="00FB2711"/>
    <w:rsid w:val="00FB2B00"/>
    <w:rsid w:val="00FB2FB6"/>
    <w:rsid w:val="00FB31DB"/>
    <w:rsid w:val="00FB34A0"/>
    <w:rsid w:val="00FB35E8"/>
    <w:rsid w:val="00FB440A"/>
    <w:rsid w:val="00FB4742"/>
    <w:rsid w:val="00FB4985"/>
    <w:rsid w:val="00FB4F6A"/>
    <w:rsid w:val="00FB5C18"/>
    <w:rsid w:val="00FB5C27"/>
    <w:rsid w:val="00FB67EB"/>
    <w:rsid w:val="00FB7D24"/>
    <w:rsid w:val="00FC0045"/>
    <w:rsid w:val="00FC0225"/>
    <w:rsid w:val="00FC0313"/>
    <w:rsid w:val="00FC0432"/>
    <w:rsid w:val="00FC04B7"/>
    <w:rsid w:val="00FC09C0"/>
    <w:rsid w:val="00FC0AD4"/>
    <w:rsid w:val="00FC1661"/>
    <w:rsid w:val="00FC20C4"/>
    <w:rsid w:val="00FC349F"/>
    <w:rsid w:val="00FC3718"/>
    <w:rsid w:val="00FC3E55"/>
    <w:rsid w:val="00FC3FC4"/>
    <w:rsid w:val="00FC47D5"/>
    <w:rsid w:val="00FC4A4A"/>
    <w:rsid w:val="00FC4E47"/>
    <w:rsid w:val="00FC5B83"/>
    <w:rsid w:val="00FC5F73"/>
    <w:rsid w:val="00FC6B5A"/>
    <w:rsid w:val="00FC7011"/>
    <w:rsid w:val="00FC70FA"/>
    <w:rsid w:val="00FC77DD"/>
    <w:rsid w:val="00FC7B31"/>
    <w:rsid w:val="00FC7F27"/>
    <w:rsid w:val="00FD098C"/>
    <w:rsid w:val="00FD12D2"/>
    <w:rsid w:val="00FD13F9"/>
    <w:rsid w:val="00FD1995"/>
    <w:rsid w:val="00FD203F"/>
    <w:rsid w:val="00FD240D"/>
    <w:rsid w:val="00FD244F"/>
    <w:rsid w:val="00FD2979"/>
    <w:rsid w:val="00FD2F30"/>
    <w:rsid w:val="00FD3A27"/>
    <w:rsid w:val="00FD42D0"/>
    <w:rsid w:val="00FD49C8"/>
    <w:rsid w:val="00FD55A9"/>
    <w:rsid w:val="00FD573C"/>
    <w:rsid w:val="00FD6011"/>
    <w:rsid w:val="00FD6807"/>
    <w:rsid w:val="00FD70A7"/>
    <w:rsid w:val="00FD7805"/>
    <w:rsid w:val="00FD7F00"/>
    <w:rsid w:val="00FE0A72"/>
    <w:rsid w:val="00FE0FB0"/>
    <w:rsid w:val="00FE16B7"/>
    <w:rsid w:val="00FE17A4"/>
    <w:rsid w:val="00FE1A39"/>
    <w:rsid w:val="00FE21A0"/>
    <w:rsid w:val="00FE260D"/>
    <w:rsid w:val="00FE2AE5"/>
    <w:rsid w:val="00FE2B4C"/>
    <w:rsid w:val="00FE2E93"/>
    <w:rsid w:val="00FE2FBD"/>
    <w:rsid w:val="00FE3102"/>
    <w:rsid w:val="00FE3260"/>
    <w:rsid w:val="00FE37D1"/>
    <w:rsid w:val="00FE3BBD"/>
    <w:rsid w:val="00FE462C"/>
    <w:rsid w:val="00FE4932"/>
    <w:rsid w:val="00FE4FC1"/>
    <w:rsid w:val="00FE59AD"/>
    <w:rsid w:val="00FE66C4"/>
    <w:rsid w:val="00FE6864"/>
    <w:rsid w:val="00FE6ED7"/>
    <w:rsid w:val="00FE737F"/>
    <w:rsid w:val="00FE7FC5"/>
    <w:rsid w:val="00FF01BD"/>
    <w:rsid w:val="00FF0307"/>
    <w:rsid w:val="00FF06F3"/>
    <w:rsid w:val="00FF0A25"/>
    <w:rsid w:val="00FF1186"/>
    <w:rsid w:val="00FF1789"/>
    <w:rsid w:val="00FF2553"/>
    <w:rsid w:val="00FF2A90"/>
    <w:rsid w:val="00FF2AE4"/>
    <w:rsid w:val="00FF4718"/>
    <w:rsid w:val="00FF497D"/>
    <w:rsid w:val="00FF4CBA"/>
    <w:rsid w:val="00FF58BE"/>
    <w:rsid w:val="00FF5B4C"/>
    <w:rsid w:val="00FF5BA8"/>
    <w:rsid w:val="00FF5CC2"/>
    <w:rsid w:val="00FF5FEA"/>
    <w:rsid w:val="00FF6718"/>
    <w:rsid w:val="00FF7DC1"/>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9DBE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6CDF"/>
    <w:pPr>
      <w:spacing w:line="240" w:lineRule="atLeast"/>
    </w:pPr>
    <w:rPr>
      <w:rFonts w:ascii="Arial" w:hAnsi="Arial"/>
    </w:rPr>
  </w:style>
  <w:style w:type="paragraph" w:styleId="1">
    <w:name w:val="heading 1"/>
    <w:basedOn w:val="a"/>
    <w:next w:val="BodyTextNoInd"/>
    <w:link w:val="10"/>
    <w:qFormat/>
    <w:rsid w:val="002A19E8"/>
    <w:pPr>
      <w:bidi/>
      <w:spacing w:line="360" w:lineRule="auto"/>
      <w:jc w:val="center"/>
      <w:outlineLvl w:val="0"/>
    </w:pPr>
  </w:style>
  <w:style w:type="paragraph" w:styleId="2">
    <w:name w:val="heading 2"/>
    <w:basedOn w:val="1"/>
    <w:next w:val="BodyTextNoInd"/>
    <w:link w:val="20"/>
    <w:qFormat/>
    <w:rsid w:val="00D35AF3"/>
    <w:pPr>
      <w:keepNext/>
      <w:numPr>
        <w:ilvl w:val="1"/>
      </w:numPr>
      <w:spacing w:before="120"/>
      <w:outlineLvl w:val="1"/>
    </w:pPr>
    <w:rPr>
      <w:bCs/>
      <w:i/>
      <w:sz w:val="28"/>
    </w:rPr>
  </w:style>
  <w:style w:type="paragraph" w:styleId="3">
    <w:name w:val="heading 3"/>
    <w:basedOn w:val="2"/>
    <w:next w:val="BodyTextNoInd"/>
    <w:link w:val="30"/>
    <w:qFormat/>
    <w:rsid w:val="00D35AF3"/>
    <w:pPr>
      <w:numPr>
        <w:ilvl w:val="2"/>
      </w:numPr>
      <w:spacing w:before="240"/>
      <w:outlineLvl w:val="2"/>
    </w:pPr>
    <w:rPr>
      <w:bCs w:val="0"/>
      <w:spacing w:val="-5"/>
      <w:sz w:val="24"/>
      <w:szCs w:val="24"/>
    </w:rPr>
  </w:style>
  <w:style w:type="paragraph" w:styleId="4">
    <w:name w:val="heading 4"/>
    <w:basedOn w:val="H3"/>
    <w:next w:val="BodyTextNoInd"/>
    <w:link w:val="40"/>
    <w:qFormat/>
    <w:rsid w:val="00D35AF3"/>
    <w:pPr>
      <w:numPr>
        <w:ilvl w:val="3"/>
        <w:numId w:val="2"/>
      </w:numPr>
      <w:outlineLvl w:val="3"/>
    </w:pPr>
    <w:rPr>
      <w:b w:val="0"/>
    </w:rPr>
  </w:style>
  <w:style w:type="paragraph" w:styleId="5">
    <w:name w:val="heading 5"/>
    <w:basedOn w:val="a"/>
    <w:link w:val="50"/>
    <w:qFormat/>
    <w:rsid w:val="00D35AF3"/>
    <w:pPr>
      <w:numPr>
        <w:ilvl w:val="4"/>
        <w:numId w:val="2"/>
      </w:numPr>
      <w:spacing w:before="100" w:beforeAutospacing="1" w:after="100" w:afterAutospacing="1" w:line="240" w:lineRule="auto"/>
      <w:outlineLvl w:val="4"/>
    </w:pPr>
    <w:rPr>
      <w:rFonts w:ascii="Times New Roman" w:eastAsia="Calibri" w:hAnsi="Times New Roman" w:cs="Times New Roman"/>
      <w:b/>
      <w:bCs/>
      <w:sz w:val="20"/>
      <w:szCs w:val="20"/>
    </w:rPr>
  </w:style>
  <w:style w:type="paragraph" w:styleId="6">
    <w:name w:val="heading 6"/>
    <w:basedOn w:val="a"/>
    <w:link w:val="60"/>
    <w:qFormat/>
    <w:rsid w:val="00D35AF3"/>
    <w:pPr>
      <w:numPr>
        <w:ilvl w:val="5"/>
        <w:numId w:val="2"/>
      </w:numPr>
      <w:spacing w:before="100" w:beforeAutospacing="1" w:after="100" w:afterAutospacing="1" w:line="240" w:lineRule="auto"/>
      <w:outlineLvl w:val="5"/>
    </w:pPr>
    <w:rPr>
      <w:rFonts w:ascii="Times New Roman" w:eastAsia="Calibri" w:hAnsi="Times New Roman" w:cs="Times New Roman"/>
      <w:b/>
      <w:bCs/>
      <w:sz w:val="15"/>
      <w:szCs w:val="15"/>
    </w:rPr>
  </w:style>
  <w:style w:type="paragraph" w:styleId="7">
    <w:name w:val="heading 7"/>
    <w:basedOn w:val="a"/>
    <w:next w:val="a"/>
    <w:link w:val="70"/>
    <w:qFormat/>
    <w:rsid w:val="00D35AF3"/>
    <w:pPr>
      <w:numPr>
        <w:ilvl w:val="6"/>
        <w:numId w:val="2"/>
      </w:numPr>
      <w:spacing w:before="240" w:after="60" w:line="276"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D35AF3"/>
    <w:pPr>
      <w:numPr>
        <w:ilvl w:val="7"/>
        <w:numId w:val="2"/>
      </w:numPr>
      <w:spacing w:before="240" w:after="60" w:line="276" w:lineRule="auto"/>
      <w:outlineLvl w:val="7"/>
    </w:pPr>
    <w:rPr>
      <w:rFonts w:ascii="Times New Roman" w:eastAsia="Times New Roman" w:hAnsi="Times New Roman" w:cs="Times New Roman"/>
      <w:i/>
      <w:iCs/>
      <w:sz w:val="24"/>
      <w:szCs w:val="24"/>
    </w:rPr>
  </w:style>
  <w:style w:type="paragraph" w:styleId="9">
    <w:name w:val="heading 9"/>
    <w:basedOn w:val="a"/>
    <w:link w:val="90"/>
    <w:qFormat/>
    <w:rsid w:val="00D35AF3"/>
    <w:pPr>
      <w:numPr>
        <w:ilvl w:val="8"/>
        <w:numId w:val="2"/>
      </w:numPr>
      <w:spacing w:after="0" w:line="240" w:lineRule="auto"/>
      <w:outlineLvl w:val="8"/>
    </w:pPr>
    <w:rPr>
      <w:rFonts w:ascii="Times New Roman" w:eastAsia="Calibri"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nhideWhenUsed/>
    <w:rsid w:val="0087187D"/>
    <w:pPr>
      <w:spacing w:after="0" w:line="240" w:lineRule="auto"/>
    </w:pPr>
    <w:rPr>
      <w:rFonts w:ascii="Calibri" w:eastAsia="Times New Roman" w:hAnsi="Calibri" w:cs="Times New Roman"/>
      <w:sz w:val="20"/>
      <w:szCs w:val="20"/>
      <w:lang w:bidi="ar-SA"/>
    </w:rPr>
  </w:style>
  <w:style w:type="character" w:customStyle="1" w:styleId="a4">
    <w:name w:val="טקסט הערת שוליים תו"/>
    <w:basedOn w:val="a0"/>
    <w:link w:val="a3"/>
    <w:rsid w:val="0087187D"/>
    <w:rPr>
      <w:rFonts w:ascii="Calibri" w:eastAsia="Times New Roman" w:hAnsi="Calibri" w:cs="Times New Roman"/>
      <w:sz w:val="20"/>
      <w:szCs w:val="20"/>
      <w:lang w:bidi="ar-SA"/>
    </w:rPr>
  </w:style>
  <w:style w:type="character" w:styleId="a5">
    <w:name w:val="footnote reference"/>
    <w:basedOn w:val="a0"/>
    <w:unhideWhenUsed/>
    <w:rsid w:val="0087187D"/>
    <w:rPr>
      <w:vertAlign w:val="superscript"/>
    </w:rPr>
  </w:style>
  <w:style w:type="character" w:styleId="a6">
    <w:name w:val="annotation reference"/>
    <w:basedOn w:val="a0"/>
    <w:unhideWhenUsed/>
    <w:rsid w:val="006F101D"/>
    <w:rPr>
      <w:sz w:val="16"/>
      <w:szCs w:val="16"/>
    </w:rPr>
  </w:style>
  <w:style w:type="paragraph" w:styleId="a7">
    <w:name w:val="List Paragraph"/>
    <w:basedOn w:val="a"/>
    <w:uiPriority w:val="34"/>
    <w:qFormat/>
    <w:rsid w:val="00694258"/>
    <w:pPr>
      <w:spacing w:line="276" w:lineRule="auto"/>
      <w:ind w:left="720"/>
      <w:contextualSpacing/>
    </w:pPr>
    <w:rPr>
      <w:rFonts w:ascii="Calibri" w:eastAsia="Times New Roman" w:hAnsi="Calibri" w:cs="Times New Roman"/>
      <w:lang w:bidi="ar-SA"/>
    </w:rPr>
  </w:style>
  <w:style w:type="paragraph" w:customStyle="1" w:styleId="BodyTextNoInd">
    <w:name w:val="BodyTextNoInd"/>
    <w:link w:val="BodyTextNoIndChar"/>
    <w:rsid w:val="00694258"/>
    <w:pPr>
      <w:widowControl w:val="0"/>
      <w:spacing w:after="180" w:line="360" w:lineRule="auto"/>
      <w:jc w:val="both"/>
    </w:pPr>
    <w:rPr>
      <w:rFonts w:ascii="Times New Roman" w:eastAsia="Times New Roman" w:hAnsi="Times New Roman" w:cs="Times New Roman"/>
      <w:sz w:val="24"/>
      <w:szCs w:val="24"/>
    </w:rPr>
  </w:style>
  <w:style w:type="character" w:customStyle="1" w:styleId="BodyTextNoIndChar">
    <w:name w:val="BodyTextNoInd Char"/>
    <w:link w:val="BodyTextNoInd"/>
    <w:rsid w:val="00694258"/>
    <w:rPr>
      <w:rFonts w:ascii="Times New Roman" w:eastAsia="Times New Roman" w:hAnsi="Times New Roman" w:cs="Times New Roman"/>
      <w:sz w:val="24"/>
      <w:szCs w:val="24"/>
    </w:rPr>
  </w:style>
  <w:style w:type="character" w:customStyle="1" w:styleId="FootnoteTextChar2">
    <w:name w:val="Footnote Text Char2"/>
    <w:uiPriority w:val="99"/>
    <w:locked/>
    <w:rsid w:val="00751337"/>
    <w:rPr>
      <w:rFonts w:ascii="Calibri" w:eastAsia="Calibri" w:hAnsi="Calibri" w:cs="Times New Roman"/>
      <w:sz w:val="20"/>
      <w:szCs w:val="20"/>
    </w:rPr>
  </w:style>
  <w:style w:type="character" w:customStyle="1" w:styleId="10">
    <w:name w:val="כותרת 1 תו"/>
    <w:basedOn w:val="a0"/>
    <w:link w:val="1"/>
    <w:rsid w:val="002A19E8"/>
    <w:rPr>
      <w:rFonts w:ascii="Arial" w:hAnsi="Arial"/>
    </w:rPr>
  </w:style>
  <w:style w:type="character" w:customStyle="1" w:styleId="20">
    <w:name w:val="כותרת 2 תו"/>
    <w:basedOn w:val="a0"/>
    <w:link w:val="2"/>
    <w:rsid w:val="00D35AF3"/>
    <w:rPr>
      <w:rFonts w:ascii="Times New Roman Bold" w:eastAsia="Times New Roman" w:hAnsi="Times New Roman Bold" w:cs="Times New Roman"/>
      <w:b/>
      <w:i/>
      <w:spacing w:val="-10"/>
      <w:kern w:val="28"/>
      <w:sz w:val="28"/>
      <w:szCs w:val="28"/>
      <w:lang w:bidi="ar-SA"/>
    </w:rPr>
  </w:style>
  <w:style w:type="character" w:customStyle="1" w:styleId="30">
    <w:name w:val="כותרת 3 תו"/>
    <w:basedOn w:val="a0"/>
    <w:link w:val="3"/>
    <w:rsid w:val="00D35AF3"/>
    <w:rPr>
      <w:rFonts w:ascii="Times New Roman Bold" w:eastAsia="Times New Roman" w:hAnsi="Times New Roman Bold" w:cs="Times New Roman"/>
      <w:b/>
      <w:bCs/>
      <w:i/>
      <w:spacing w:val="-5"/>
      <w:kern w:val="28"/>
      <w:sz w:val="24"/>
      <w:szCs w:val="24"/>
      <w:lang w:bidi="ar-SA"/>
    </w:rPr>
  </w:style>
  <w:style w:type="character" w:customStyle="1" w:styleId="40">
    <w:name w:val="כותרת 4 תו"/>
    <w:basedOn w:val="a0"/>
    <w:link w:val="4"/>
    <w:rsid w:val="00D35AF3"/>
    <w:rPr>
      <w:rFonts w:ascii="Times New Roman Bold" w:eastAsia="Times New Roman" w:hAnsi="Times New Roman Bold" w:cs="Times New Roman"/>
      <w:b/>
      <w:bCs/>
      <w:spacing w:val="-10"/>
      <w:kern w:val="28"/>
      <w:sz w:val="28"/>
      <w:szCs w:val="24"/>
      <w:lang w:bidi="ar-SA"/>
    </w:rPr>
  </w:style>
  <w:style w:type="character" w:customStyle="1" w:styleId="50">
    <w:name w:val="כותרת 5 תו"/>
    <w:basedOn w:val="a0"/>
    <w:link w:val="5"/>
    <w:rsid w:val="00D35AF3"/>
    <w:rPr>
      <w:rFonts w:ascii="Times New Roman" w:eastAsia="Calibri" w:hAnsi="Times New Roman" w:cs="Times New Roman"/>
      <w:b/>
      <w:bCs/>
      <w:sz w:val="20"/>
      <w:szCs w:val="20"/>
    </w:rPr>
  </w:style>
  <w:style w:type="character" w:customStyle="1" w:styleId="60">
    <w:name w:val="כותרת 6 תו"/>
    <w:basedOn w:val="a0"/>
    <w:link w:val="6"/>
    <w:rsid w:val="00D35AF3"/>
    <w:rPr>
      <w:rFonts w:ascii="Times New Roman" w:eastAsia="Calibri" w:hAnsi="Times New Roman" w:cs="Times New Roman"/>
      <w:b/>
      <w:bCs/>
      <w:sz w:val="15"/>
      <w:szCs w:val="15"/>
    </w:rPr>
  </w:style>
  <w:style w:type="character" w:customStyle="1" w:styleId="70">
    <w:name w:val="כותרת 7 תו"/>
    <w:basedOn w:val="a0"/>
    <w:link w:val="7"/>
    <w:rsid w:val="00D35AF3"/>
    <w:rPr>
      <w:rFonts w:ascii="Times New Roman" w:eastAsia="Times New Roman" w:hAnsi="Times New Roman" w:cs="Times New Roman"/>
      <w:sz w:val="24"/>
      <w:szCs w:val="24"/>
    </w:rPr>
  </w:style>
  <w:style w:type="character" w:customStyle="1" w:styleId="80">
    <w:name w:val="כותרת 8 תו"/>
    <w:basedOn w:val="a0"/>
    <w:link w:val="8"/>
    <w:rsid w:val="00D35AF3"/>
    <w:rPr>
      <w:rFonts w:ascii="Times New Roman" w:eastAsia="Times New Roman" w:hAnsi="Times New Roman" w:cs="Times New Roman"/>
      <w:i/>
      <w:iCs/>
      <w:sz w:val="24"/>
      <w:szCs w:val="24"/>
    </w:rPr>
  </w:style>
  <w:style w:type="character" w:customStyle="1" w:styleId="90">
    <w:name w:val="כותרת 9 תו"/>
    <w:basedOn w:val="a0"/>
    <w:link w:val="9"/>
    <w:rsid w:val="00D35AF3"/>
    <w:rPr>
      <w:rFonts w:ascii="Times New Roman" w:eastAsia="Calibri" w:hAnsi="Times New Roman" w:cs="Times New Roman"/>
      <w:sz w:val="24"/>
      <w:szCs w:val="24"/>
    </w:rPr>
  </w:style>
  <w:style w:type="paragraph" w:styleId="a8">
    <w:name w:val="header"/>
    <w:basedOn w:val="a"/>
    <w:link w:val="a9"/>
    <w:rsid w:val="00D35AF3"/>
    <w:pPr>
      <w:tabs>
        <w:tab w:val="center" w:pos="4153"/>
        <w:tab w:val="right" w:pos="8306"/>
      </w:tabs>
      <w:spacing w:line="276" w:lineRule="auto"/>
    </w:pPr>
    <w:rPr>
      <w:rFonts w:ascii="Calibri" w:eastAsia="Times New Roman" w:hAnsi="Calibri" w:cs="Arial"/>
    </w:rPr>
  </w:style>
  <w:style w:type="character" w:customStyle="1" w:styleId="a9">
    <w:name w:val="כותרת עליונה תו"/>
    <w:basedOn w:val="a0"/>
    <w:link w:val="a8"/>
    <w:rsid w:val="00D35AF3"/>
    <w:rPr>
      <w:rFonts w:ascii="Calibri" w:eastAsia="Times New Roman" w:hAnsi="Calibri" w:cs="Arial"/>
    </w:rPr>
  </w:style>
  <w:style w:type="paragraph" w:styleId="aa">
    <w:name w:val="footer"/>
    <w:basedOn w:val="a"/>
    <w:link w:val="ab"/>
    <w:uiPriority w:val="99"/>
    <w:rsid w:val="00D35AF3"/>
    <w:pPr>
      <w:tabs>
        <w:tab w:val="center" w:pos="4153"/>
        <w:tab w:val="right" w:pos="8306"/>
      </w:tabs>
      <w:spacing w:line="276" w:lineRule="auto"/>
    </w:pPr>
    <w:rPr>
      <w:rFonts w:ascii="Calibri" w:eastAsia="Times New Roman" w:hAnsi="Calibri" w:cs="Arial"/>
    </w:rPr>
  </w:style>
  <w:style w:type="character" w:customStyle="1" w:styleId="ab">
    <w:name w:val="כותרת תחתונה תו"/>
    <w:basedOn w:val="a0"/>
    <w:link w:val="aa"/>
    <w:uiPriority w:val="99"/>
    <w:rsid w:val="00D35AF3"/>
    <w:rPr>
      <w:rFonts w:ascii="Calibri" w:eastAsia="Times New Roman" w:hAnsi="Calibri" w:cs="Arial"/>
    </w:rPr>
  </w:style>
  <w:style w:type="paragraph" w:styleId="NormalWeb">
    <w:name w:val="Normal (Web)"/>
    <w:basedOn w:val="a"/>
    <w:uiPriority w:val="99"/>
    <w:rsid w:val="00D35AF3"/>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qFormat/>
    <w:rsid w:val="00D35AF3"/>
    <w:rPr>
      <w:rFonts w:cs="Times New Roman"/>
      <w:i/>
      <w:iCs/>
    </w:rPr>
  </w:style>
  <w:style w:type="paragraph" w:customStyle="1" w:styleId="ListParagraph1">
    <w:name w:val="List Paragraph1"/>
    <w:basedOn w:val="a"/>
    <w:rsid w:val="00D35AF3"/>
    <w:pPr>
      <w:bidi/>
      <w:spacing w:after="0" w:line="240" w:lineRule="auto"/>
      <w:ind w:left="720"/>
      <w:contextualSpacing/>
    </w:pPr>
    <w:rPr>
      <w:rFonts w:ascii="Times New Roman" w:eastAsia="Calibri" w:hAnsi="Times New Roman" w:cs="Times New Roman"/>
      <w:sz w:val="24"/>
      <w:szCs w:val="24"/>
      <w:lang w:eastAsia="he-IL"/>
    </w:rPr>
  </w:style>
  <w:style w:type="character" w:styleId="Hyperlink">
    <w:name w:val="Hyperlink"/>
    <w:rsid w:val="00D35AF3"/>
    <w:rPr>
      <w:rFonts w:cs="Times New Roman"/>
      <w:color w:val="0000FF"/>
      <w:u w:val="single"/>
    </w:rPr>
  </w:style>
  <w:style w:type="character" w:styleId="ad">
    <w:name w:val="page number"/>
    <w:rsid w:val="00D35AF3"/>
    <w:rPr>
      <w:rFonts w:cs="Times New Roman"/>
    </w:rPr>
  </w:style>
  <w:style w:type="paragraph" w:customStyle="1" w:styleId="11">
    <w:name w:val="מהדורה1"/>
    <w:hidden/>
    <w:semiHidden/>
    <w:rsid w:val="00D35AF3"/>
    <w:pPr>
      <w:spacing w:after="0" w:line="240" w:lineRule="auto"/>
    </w:pPr>
    <w:rPr>
      <w:rFonts w:ascii="Times New Roman" w:eastAsia="Times New Roman" w:hAnsi="Times New Roman" w:cs="Times New Roman"/>
      <w:sz w:val="24"/>
      <w:szCs w:val="24"/>
      <w:lang w:eastAsia="he-IL"/>
    </w:rPr>
  </w:style>
  <w:style w:type="character" w:styleId="ae">
    <w:name w:val="Strong"/>
    <w:uiPriority w:val="22"/>
    <w:qFormat/>
    <w:rsid w:val="00D35AF3"/>
    <w:rPr>
      <w:rFonts w:cs="Times New Roman"/>
      <w:b/>
      <w:bCs/>
    </w:rPr>
  </w:style>
  <w:style w:type="character" w:customStyle="1" w:styleId="EndnoteCharacters">
    <w:name w:val="Endnote Characters"/>
    <w:rsid w:val="00D35AF3"/>
    <w:rPr>
      <w:rFonts w:cs="Times New Roman"/>
      <w:vertAlign w:val="superscript"/>
    </w:rPr>
  </w:style>
  <w:style w:type="table" w:styleId="af">
    <w:name w:val="Table Grid"/>
    <w:basedOn w:val="a1"/>
    <w:uiPriority w:val="39"/>
    <w:rsid w:val="00D35AF3"/>
    <w:pPr>
      <w:bidi/>
      <w:spacing w:after="0" w:line="240" w:lineRule="auto"/>
    </w:pPr>
    <w:rPr>
      <w:rFonts w:ascii="Calibri" w:eastAsia="Times New Roma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endnote reference"/>
    <w:semiHidden/>
    <w:rsid w:val="00D35AF3"/>
    <w:rPr>
      <w:rFonts w:cs="Times New Roman"/>
      <w:vertAlign w:val="superscript"/>
    </w:rPr>
  </w:style>
  <w:style w:type="character" w:customStyle="1" w:styleId="author">
    <w:name w:val="author"/>
    <w:rsid w:val="00D35AF3"/>
    <w:rPr>
      <w:rFonts w:cs="Times New Roman"/>
    </w:rPr>
  </w:style>
  <w:style w:type="paragraph" w:customStyle="1" w:styleId="Default">
    <w:name w:val="Default"/>
    <w:rsid w:val="00D35AF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1">
    <w:name w:val="Revision"/>
    <w:hidden/>
    <w:uiPriority w:val="99"/>
    <w:semiHidden/>
    <w:rsid w:val="00D35AF3"/>
    <w:pPr>
      <w:spacing w:after="0" w:line="240" w:lineRule="auto"/>
    </w:pPr>
    <w:rPr>
      <w:rFonts w:ascii="Calibri" w:eastAsia="Times New Roman" w:hAnsi="Calibri" w:cs="Arial"/>
    </w:rPr>
  </w:style>
  <w:style w:type="paragraph" w:customStyle="1" w:styleId="H1">
    <w:name w:val="H1"/>
    <w:basedOn w:val="2"/>
    <w:next w:val="BodyTextNoInd"/>
    <w:rsid w:val="00D35AF3"/>
    <w:pPr>
      <w:pageBreakBefore/>
      <w:numPr>
        <w:ilvl w:val="0"/>
      </w:numPr>
      <w:spacing w:before="0" w:after="120"/>
    </w:pPr>
    <w:rPr>
      <w:b/>
      <w:bCs w:val="0"/>
      <w:i w:val="0"/>
    </w:rPr>
  </w:style>
  <w:style w:type="paragraph" w:customStyle="1" w:styleId="H11">
    <w:name w:val="H11"/>
    <w:basedOn w:val="a"/>
    <w:rsid w:val="00D35AF3"/>
    <w:pPr>
      <w:widowControl w:val="0"/>
      <w:autoSpaceDE w:val="0"/>
      <w:autoSpaceDN w:val="0"/>
      <w:adjustRightInd w:val="0"/>
      <w:spacing w:before="120" w:after="120" w:line="360" w:lineRule="auto"/>
      <w:ind w:left="3"/>
      <w:jc w:val="center"/>
    </w:pPr>
    <w:rPr>
      <w:rFonts w:ascii="Times New Roman" w:eastAsia="Times New Roman" w:hAnsi="Times New Roman" w:cs="Times New Roman"/>
      <w:b/>
      <w:bCs/>
      <w:i/>
      <w:iCs/>
      <w:caps/>
      <w:sz w:val="20"/>
      <w:szCs w:val="20"/>
      <w:lang w:bidi="ar-SA"/>
    </w:rPr>
  </w:style>
  <w:style w:type="paragraph" w:customStyle="1" w:styleId="H12">
    <w:name w:val="H12"/>
    <w:basedOn w:val="H11"/>
    <w:rsid w:val="00D35AF3"/>
  </w:style>
  <w:style w:type="paragraph" w:customStyle="1" w:styleId="H2">
    <w:name w:val="H2"/>
    <w:basedOn w:val="a"/>
    <w:next w:val="af2"/>
    <w:rsid w:val="00D35AF3"/>
    <w:pPr>
      <w:keepNext/>
      <w:shd w:val="clear" w:color="auto" w:fill="FFFFFF"/>
      <w:spacing w:before="180" w:after="120" w:line="360" w:lineRule="auto"/>
      <w:jc w:val="both"/>
    </w:pPr>
    <w:rPr>
      <w:rFonts w:ascii="Times New Roman" w:eastAsia="Times New Roman" w:hAnsi="Times New Roman" w:cs="Times New Roman"/>
      <w:b/>
      <w:bCs/>
      <w:i/>
      <w:iCs/>
      <w:sz w:val="24"/>
      <w:szCs w:val="24"/>
      <w:lang w:bidi="ar-SA"/>
    </w:rPr>
  </w:style>
  <w:style w:type="paragraph" w:styleId="af2">
    <w:name w:val="Body Text"/>
    <w:basedOn w:val="a"/>
    <w:link w:val="af3"/>
    <w:rsid w:val="00D35AF3"/>
    <w:pPr>
      <w:spacing w:after="120" w:line="276" w:lineRule="auto"/>
    </w:pPr>
    <w:rPr>
      <w:rFonts w:ascii="Calibri" w:eastAsia="Times New Roman" w:hAnsi="Calibri" w:cs="Arial"/>
    </w:rPr>
  </w:style>
  <w:style w:type="character" w:customStyle="1" w:styleId="af3">
    <w:name w:val="גוף טקסט תו"/>
    <w:basedOn w:val="a0"/>
    <w:link w:val="af2"/>
    <w:rsid w:val="00D35AF3"/>
    <w:rPr>
      <w:rFonts w:ascii="Calibri" w:eastAsia="Times New Roman" w:hAnsi="Calibri" w:cs="Arial"/>
    </w:rPr>
  </w:style>
  <w:style w:type="paragraph" w:customStyle="1" w:styleId="Refs">
    <w:name w:val="Refs"/>
    <w:basedOn w:val="BodyTextNoInd"/>
    <w:rsid w:val="00D35AF3"/>
    <w:pPr>
      <w:spacing w:before="120" w:after="120" w:line="240" w:lineRule="auto"/>
      <w:ind w:left="357" w:hanging="357"/>
    </w:pPr>
    <w:rPr>
      <w:rFonts w:eastAsia="SimSun"/>
      <w:iCs/>
      <w:lang w:eastAsia="zh-CN" w:bidi="ar-SA"/>
    </w:rPr>
  </w:style>
  <w:style w:type="paragraph" w:customStyle="1" w:styleId="Heading11">
    <w:name w:val="Heading 11"/>
    <w:next w:val="BodyTextNoInd"/>
    <w:semiHidden/>
    <w:qFormat/>
    <w:rsid w:val="00D35AF3"/>
    <w:pPr>
      <w:keepLines/>
      <w:pageBreakBefore/>
      <w:spacing w:before="60" w:after="240" w:line="240" w:lineRule="auto"/>
      <w:outlineLvl w:val="0"/>
    </w:pPr>
    <w:rPr>
      <w:rFonts w:ascii="Times New Roman Bold" w:eastAsia="Times New Roman" w:hAnsi="Times New Roman Bold" w:cs="Times New Roman"/>
      <w:b/>
      <w:bCs/>
      <w:spacing w:val="-10"/>
      <w:kern w:val="28"/>
      <w:sz w:val="32"/>
      <w:szCs w:val="28"/>
      <w:lang w:bidi="ar-SA"/>
    </w:rPr>
  </w:style>
  <w:style w:type="table" w:customStyle="1" w:styleId="12">
    <w:name w:val="טבלת רשת1"/>
    <w:basedOn w:val="a1"/>
    <w:next w:val="af"/>
    <w:semiHidden/>
    <w:rsid w:val="00D35AF3"/>
    <w:pPr>
      <w:spacing w:after="0" w:line="240" w:lineRule="auto"/>
    </w:pPr>
    <w:rPr>
      <w:rFonts w:ascii="Calibri" w:eastAsia="Times New Roma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טבלת רשת2"/>
    <w:basedOn w:val="a1"/>
    <w:next w:val="af"/>
    <w:semiHidden/>
    <w:rsid w:val="00D35AF3"/>
    <w:pPr>
      <w:spacing w:after="0" w:line="240" w:lineRule="auto"/>
    </w:pPr>
    <w:rPr>
      <w:rFonts w:ascii="Calibri" w:eastAsia="Times New Roma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טבלת רשת3"/>
    <w:basedOn w:val="a1"/>
    <w:next w:val="af"/>
    <w:semiHidden/>
    <w:rsid w:val="00D35AF3"/>
    <w:pPr>
      <w:spacing w:after="0" w:line="240" w:lineRule="auto"/>
    </w:pPr>
    <w:rPr>
      <w:rFonts w:ascii="Calibri" w:eastAsia="Times New Roma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טבלת רשת4"/>
    <w:basedOn w:val="a1"/>
    <w:next w:val="af"/>
    <w:semiHidden/>
    <w:rsid w:val="00D35AF3"/>
    <w:pPr>
      <w:spacing w:after="0" w:line="240" w:lineRule="auto"/>
    </w:pPr>
    <w:rPr>
      <w:rFonts w:ascii="Calibri" w:eastAsia="Times New Roma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טבלת רשת5"/>
    <w:basedOn w:val="a1"/>
    <w:next w:val="af"/>
    <w:semiHidden/>
    <w:rsid w:val="00D35AF3"/>
    <w:pPr>
      <w:spacing w:after="0" w:line="240" w:lineRule="auto"/>
    </w:pPr>
    <w:rPr>
      <w:rFonts w:ascii="Arial" w:eastAsia="Times New Roman"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טבלת רשת6"/>
    <w:basedOn w:val="a1"/>
    <w:next w:val="af"/>
    <w:semiHidden/>
    <w:rsid w:val="00D35AF3"/>
    <w:pPr>
      <w:spacing w:after="0" w:line="240" w:lineRule="auto"/>
    </w:pPr>
    <w:rPr>
      <w:rFonts w:ascii="Arial" w:eastAsia="Times New Roman"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טבלת רשת7"/>
    <w:basedOn w:val="a1"/>
    <w:next w:val="af"/>
    <w:semiHidden/>
    <w:rsid w:val="00D35AF3"/>
    <w:pPr>
      <w:spacing w:after="0" w:line="240" w:lineRule="auto"/>
    </w:pPr>
    <w:rPr>
      <w:rFonts w:ascii="Calibri" w:eastAsia="Times New Roma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טבלת רשת8"/>
    <w:basedOn w:val="a1"/>
    <w:next w:val="af"/>
    <w:semiHidden/>
    <w:rsid w:val="00D35AF3"/>
    <w:pPr>
      <w:spacing w:after="0" w:line="240" w:lineRule="auto"/>
    </w:pPr>
    <w:rPr>
      <w:rFonts w:ascii="Calibri" w:eastAsia="Times New Roma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טבלת רשת9"/>
    <w:basedOn w:val="a1"/>
    <w:next w:val="af"/>
    <w:semiHidden/>
    <w:rsid w:val="00D35AF3"/>
    <w:pPr>
      <w:spacing w:after="0" w:line="240" w:lineRule="auto"/>
    </w:pPr>
    <w:rPr>
      <w:rFonts w:ascii="Calibri" w:eastAsia="Times New Roma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טבלת רשת10"/>
    <w:basedOn w:val="a1"/>
    <w:next w:val="af"/>
    <w:semiHidden/>
    <w:rsid w:val="00D35AF3"/>
    <w:pPr>
      <w:spacing w:after="0" w:line="240" w:lineRule="auto"/>
    </w:pPr>
    <w:rPr>
      <w:rFonts w:ascii="Calibri" w:eastAsia="Times New Roma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טבלת רשת11"/>
    <w:basedOn w:val="a1"/>
    <w:next w:val="af"/>
    <w:semiHidden/>
    <w:rsid w:val="00D35AF3"/>
    <w:pPr>
      <w:spacing w:after="0" w:line="240" w:lineRule="auto"/>
    </w:pPr>
    <w:rPr>
      <w:rFonts w:ascii="Arial" w:eastAsia="Times New Roman"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ללא רשימה1"/>
    <w:next w:val="a2"/>
    <w:semiHidden/>
    <w:unhideWhenUsed/>
    <w:rsid w:val="00D35AF3"/>
  </w:style>
  <w:style w:type="numbering" w:customStyle="1" w:styleId="22">
    <w:name w:val="ללא רשימה2"/>
    <w:next w:val="a2"/>
    <w:semiHidden/>
    <w:unhideWhenUsed/>
    <w:rsid w:val="00D35AF3"/>
  </w:style>
  <w:style w:type="table" w:customStyle="1" w:styleId="120">
    <w:name w:val="טבלת רשת12"/>
    <w:basedOn w:val="a1"/>
    <w:next w:val="af"/>
    <w:semiHidden/>
    <w:rsid w:val="00D35AF3"/>
    <w:pPr>
      <w:spacing w:after="0" w:line="240" w:lineRule="auto"/>
    </w:pPr>
    <w:rPr>
      <w:rFonts w:ascii="Calibri" w:eastAsia="Times New Roma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4">
    <w:name w:val="Char Char4"/>
    <w:semiHidden/>
    <w:rsid w:val="00D35AF3"/>
    <w:rPr>
      <w:rFonts w:ascii="Times New Roman" w:eastAsia="Calibri" w:hAnsi="Times New Roman" w:cs="Times New Roman"/>
      <w:iCs/>
      <w:sz w:val="20"/>
      <w:szCs w:val="20"/>
      <w:lang w:eastAsia="he-IL"/>
    </w:rPr>
  </w:style>
  <w:style w:type="character" w:customStyle="1" w:styleId="CharChar3">
    <w:name w:val="Char Char3"/>
    <w:semiHidden/>
    <w:rsid w:val="00D35AF3"/>
    <w:rPr>
      <w:rFonts w:ascii="Times New Roman" w:eastAsia="Calibri" w:hAnsi="Times New Roman" w:cs="Times New Roman"/>
      <w:iCs/>
      <w:sz w:val="20"/>
      <w:szCs w:val="20"/>
      <w:lang w:eastAsia="he-IL"/>
    </w:rPr>
  </w:style>
  <w:style w:type="character" w:customStyle="1" w:styleId="apple-converted-space">
    <w:name w:val="apple-converted-space"/>
    <w:basedOn w:val="a0"/>
    <w:rsid w:val="00D35AF3"/>
  </w:style>
  <w:style w:type="numbering" w:customStyle="1" w:styleId="32">
    <w:name w:val="ללא רשימה3"/>
    <w:next w:val="a2"/>
    <w:semiHidden/>
    <w:unhideWhenUsed/>
    <w:rsid w:val="00D35AF3"/>
  </w:style>
  <w:style w:type="table" w:customStyle="1" w:styleId="130">
    <w:name w:val="טבלת רשת13"/>
    <w:basedOn w:val="a1"/>
    <w:next w:val="af"/>
    <w:semiHidden/>
    <w:rsid w:val="00D35AF3"/>
    <w:pPr>
      <w:spacing w:after="0" w:line="240" w:lineRule="auto"/>
    </w:pPr>
    <w:rPr>
      <w:rFonts w:ascii="Calibri" w:eastAsia="Times New Roma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ללא רשימה4"/>
    <w:next w:val="a2"/>
    <w:semiHidden/>
    <w:unhideWhenUsed/>
    <w:rsid w:val="00D35AF3"/>
  </w:style>
  <w:style w:type="table" w:customStyle="1" w:styleId="14">
    <w:name w:val="טבלת רשת14"/>
    <w:basedOn w:val="a1"/>
    <w:next w:val="af"/>
    <w:semiHidden/>
    <w:rsid w:val="00D35AF3"/>
    <w:pPr>
      <w:spacing w:after="0" w:line="240" w:lineRule="auto"/>
    </w:pPr>
    <w:rPr>
      <w:rFonts w:ascii="Calibri" w:eastAsia="Times New Roma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ללא רשימה5"/>
    <w:next w:val="a2"/>
    <w:semiHidden/>
    <w:unhideWhenUsed/>
    <w:rsid w:val="00D35AF3"/>
  </w:style>
  <w:style w:type="table" w:customStyle="1" w:styleId="15">
    <w:name w:val="טבלת רשת15"/>
    <w:basedOn w:val="a1"/>
    <w:next w:val="af"/>
    <w:semiHidden/>
    <w:rsid w:val="00D35AF3"/>
    <w:pPr>
      <w:spacing w:after="0" w:line="240" w:lineRule="auto"/>
    </w:pPr>
    <w:rPr>
      <w:rFonts w:ascii="Calibri" w:eastAsia="Times New Roma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alloon Text"/>
    <w:basedOn w:val="a"/>
    <w:link w:val="af5"/>
    <w:uiPriority w:val="99"/>
    <w:semiHidden/>
    <w:unhideWhenUsed/>
    <w:rsid w:val="00D35AF3"/>
    <w:pPr>
      <w:bidi/>
      <w:spacing w:after="0" w:line="240" w:lineRule="auto"/>
    </w:pPr>
    <w:rPr>
      <w:rFonts w:ascii="Tahoma" w:eastAsia="Times New Roman" w:hAnsi="Tahoma" w:cs="Tahoma"/>
      <w:sz w:val="16"/>
      <w:szCs w:val="16"/>
    </w:rPr>
  </w:style>
  <w:style w:type="character" w:customStyle="1" w:styleId="af5">
    <w:name w:val="טקסט בלונים תו"/>
    <w:basedOn w:val="a0"/>
    <w:link w:val="af4"/>
    <w:uiPriority w:val="99"/>
    <w:semiHidden/>
    <w:rsid w:val="00D35AF3"/>
    <w:rPr>
      <w:rFonts w:ascii="Tahoma" w:eastAsia="Times New Roman" w:hAnsi="Tahoma" w:cs="Tahoma"/>
      <w:sz w:val="16"/>
      <w:szCs w:val="16"/>
    </w:rPr>
  </w:style>
  <w:style w:type="paragraph" w:styleId="af6">
    <w:name w:val="Document Map"/>
    <w:basedOn w:val="a"/>
    <w:link w:val="af7"/>
    <w:semiHidden/>
    <w:unhideWhenUsed/>
    <w:rsid w:val="00D35AF3"/>
    <w:pPr>
      <w:bidi/>
      <w:spacing w:after="0" w:line="240" w:lineRule="auto"/>
    </w:pPr>
    <w:rPr>
      <w:rFonts w:ascii="Tahoma" w:eastAsia="Times New Roman" w:hAnsi="Tahoma" w:cs="Tahoma"/>
      <w:sz w:val="16"/>
      <w:szCs w:val="16"/>
    </w:rPr>
  </w:style>
  <w:style w:type="character" w:customStyle="1" w:styleId="af7">
    <w:name w:val="מפת מסמך תו"/>
    <w:basedOn w:val="a0"/>
    <w:link w:val="af6"/>
    <w:semiHidden/>
    <w:rsid w:val="00D35AF3"/>
    <w:rPr>
      <w:rFonts w:ascii="Tahoma" w:eastAsia="Times New Roman" w:hAnsi="Tahoma" w:cs="Tahoma"/>
      <w:sz w:val="16"/>
      <w:szCs w:val="16"/>
    </w:rPr>
  </w:style>
  <w:style w:type="paragraph" w:styleId="af8">
    <w:name w:val="caption"/>
    <w:basedOn w:val="a"/>
    <w:next w:val="a"/>
    <w:link w:val="af9"/>
    <w:qFormat/>
    <w:rsid w:val="00D35AF3"/>
    <w:pPr>
      <w:keepNext/>
      <w:spacing w:after="120" w:line="240" w:lineRule="auto"/>
    </w:pPr>
    <w:rPr>
      <w:rFonts w:ascii="Times New Roman" w:eastAsia="Times New Roman" w:hAnsi="Times New Roman" w:cs="Arial"/>
      <w:bCs/>
      <w:smallCaps/>
      <w:szCs w:val="20"/>
    </w:rPr>
  </w:style>
  <w:style w:type="paragraph" w:styleId="afa">
    <w:name w:val="endnote text"/>
    <w:basedOn w:val="a"/>
    <w:link w:val="afb"/>
    <w:semiHidden/>
    <w:rsid w:val="00D35AF3"/>
    <w:pPr>
      <w:spacing w:line="276" w:lineRule="auto"/>
    </w:pPr>
    <w:rPr>
      <w:rFonts w:ascii="Calibri" w:eastAsia="Times New Roman" w:hAnsi="Calibri" w:cs="Arial"/>
      <w:sz w:val="20"/>
      <w:szCs w:val="20"/>
    </w:rPr>
  </w:style>
  <w:style w:type="character" w:customStyle="1" w:styleId="afb">
    <w:name w:val="טקסט הערת סיום תו"/>
    <w:basedOn w:val="a0"/>
    <w:link w:val="afa"/>
    <w:semiHidden/>
    <w:rsid w:val="00D35AF3"/>
    <w:rPr>
      <w:rFonts w:ascii="Calibri" w:eastAsia="Times New Roman" w:hAnsi="Calibri" w:cs="Arial"/>
      <w:sz w:val="20"/>
      <w:szCs w:val="20"/>
    </w:rPr>
  </w:style>
  <w:style w:type="paragraph" w:styleId="afc">
    <w:name w:val="table of figures"/>
    <w:basedOn w:val="a"/>
    <w:next w:val="a"/>
    <w:uiPriority w:val="99"/>
    <w:rsid w:val="00D35AF3"/>
    <w:pPr>
      <w:tabs>
        <w:tab w:val="right" w:leader="dot" w:pos="8319"/>
      </w:tabs>
      <w:spacing w:before="60" w:after="60" w:line="240" w:lineRule="auto"/>
      <w:ind w:left="782" w:right="567" w:hanging="782"/>
    </w:pPr>
    <w:rPr>
      <w:rFonts w:ascii="Times New Roman" w:eastAsia="Times New Roman" w:hAnsi="Times New Roman" w:cs="Arial"/>
      <w:noProof/>
    </w:rPr>
  </w:style>
  <w:style w:type="paragraph" w:styleId="TOC2">
    <w:name w:val="toc 2"/>
    <w:basedOn w:val="a"/>
    <w:next w:val="a"/>
    <w:rsid w:val="00D35AF3"/>
    <w:pPr>
      <w:tabs>
        <w:tab w:val="left" w:pos="658"/>
        <w:tab w:val="right" w:leader="dot" w:pos="8319"/>
      </w:tabs>
      <w:spacing w:after="120" w:line="240" w:lineRule="auto"/>
      <w:ind w:left="221"/>
    </w:pPr>
    <w:rPr>
      <w:rFonts w:ascii="Times New Roman" w:eastAsia="Times New Roman" w:hAnsi="Times New Roman" w:cs="Times New Roman"/>
      <w:noProof/>
      <w:sz w:val="24"/>
      <w:szCs w:val="24"/>
    </w:rPr>
  </w:style>
  <w:style w:type="paragraph" w:styleId="TOC1">
    <w:name w:val="toc 1"/>
    <w:basedOn w:val="a"/>
    <w:next w:val="a"/>
    <w:uiPriority w:val="39"/>
    <w:rsid w:val="00D35AF3"/>
    <w:pPr>
      <w:tabs>
        <w:tab w:val="left" w:pos="294"/>
        <w:tab w:val="right" w:leader="dot" w:pos="8319"/>
      </w:tabs>
      <w:spacing w:after="120" w:line="240" w:lineRule="auto"/>
      <w:ind w:left="323" w:right="567" w:hanging="323"/>
    </w:pPr>
    <w:rPr>
      <w:rFonts w:ascii="Times New Roman" w:eastAsia="Times New Roman" w:hAnsi="Times New Roman" w:cs="Times New Roman"/>
      <w:noProof/>
      <w:sz w:val="24"/>
      <w:szCs w:val="24"/>
    </w:rPr>
  </w:style>
  <w:style w:type="paragraph" w:styleId="TOC3">
    <w:name w:val="toc 3"/>
    <w:basedOn w:val="a"/>
    <w:next w:val="a"/>
    <w:rsid w:val="00D35AF3"/>
    <w:pPr>
      <w:tabs>
        <w:tab w:val="left" w:pos="1064"/>
        <w:tab w:val="right" w:leader="dot" w:pos="8319"/>
      </w:tabs>
      <w:spacing w:after="120" w:line="240" w:lineRule="auto"/>
      <w:ind w:left="442"/>
    </w:pPr>
    <w:rPr>
      <w:rFonts w:ascii="Times New Roman" w:eastAsia="Times New Roman" w:hAnsi="Times New Roman" w:cs="Times New Roman"/>
      <w:noProof/>
      <w:sz w:val="24"/>
      <w:szCs w:val="24"/>
    </w:rPr>
  </w:style>
  <w:style w:type="character" w:customStyle="1" w:styleId="af9">
    <w:name w:val="כיתוב תו"/>
    <w:link w:val="af8"/>
    <w:rsid w:val="00D35AF3"/>
    <w:rPr>
      <w:rFonts w:ascii="Times New Roman" w:eastAsia="Times New Roman" w:hAnsi="Times New Roman" w:cs="Arial"/>
      <w:bCs/>
      <w:smallCaps/>
      <w:szCs w:val="20"/>
    </w:rPr>
  </w:style>
  <w:style w:type="paragraph" w:styleId="TOC4">
    <w:name w:val="toc 4"/>
    <w:basedOn w:val="a"/>
    <w:next w:val="a"/>
    <w:rsid w:val="00D35AF3"/>
    <w:pPr>
      <w:tabs>
        <w:tab w:val="left" w:pos="1162"/>
        <w:tab w:val="right" w:leader="dot" w:pos="8319"/>
      </w:tabs>
      <w:spacing w:line="276" w:lineRule="auto"/>
      <w:ind w:left="1400" w:right="567" w:hanging="1400"/>
    </w:pPr>
    <w:rPr>
      <w:rFonts w:ascii="Times New Roman" w:eastAsia="Times New Roman" w:hAnsi="Times New Roman" w:cs="Arial"/>
      <w:noProof/>
      <w:sz w:val="24"/>
    </w:rPr>
  </w:style>
  <w:style w:type="paragraph" w:customStyle="1" w:styleId="H3">
    <w:name w:val="H3"/>
    <w:basedOn w:val="H1"/>
    <w:next w:val="BodyTextNoInd"/>
    <w:rsid w:val="00D35AF3"/>
    <w:pPr>
      <w:numPr>
        <w:numId w:val="3"/>
      </w:numPr>
    </w:pPr>
    <w:rPr>
      <w:szCs w:val="24"/>
    </w:rPr>
  </w:style>
  <w:style w:type="paragraph" w:styleId="33">
    <w:name w:val="Body Text 3"/>
    <w:basedOn w:val="a"/>
    <w:link w:val="34"/>
    <w:rsid w:val="00F749FA"/>
    <w:pPr>
      <w:spacing w:after="120"/>
    </w:pPr>
    <w:rPr>
      <w:sz w:val="16"/>
      <w:szCs w:val="16"/>
    </w:rPr>
  </w:style>
  <w:style w:type="character" w:customStyle="1" w:styleId="34">
    <w:name w:val="גוף טקסט 3 תו"/>
    <w:basedOn w:val="a0"/>
    <w:link w:val="33"/>
    <w:rsid w:val="00F749FA"/>
    <w:rPr>
      <w:rFonts w:ascii="Arial" w:hAnsi="Arial"/>
      <w:sz w:val="16"/>
      <w:szCs w:val="16"/>
    </w:rPr>
  </w:style>
  <w:style w:type="paragraph" w:styleId="afd">
    <w:name w:val="Title"/>
    <w:basedOn w:val="a"/>
    <w:link w:val="afe"/>
    <w:qFormat/>
    <w:rsid w:val="00F749FA"/>
    <w:pPr>
      <w:spacing w:after="0" w:line="240" w:lineRule="auto"/>
      <w:jc w:val="center"/>
    </w:pPr>
    <w:rPr>
      <w:rFonts w:ascii="Times New Roman" w:eastAsia="Times New Roman" w:hAnsi="Times New Roman" w:cs="Miriam"/>
      <w:b/>
      <w:bCs/>
      <w:sz w:val="36"/>
      <w:szCs w:val="20"/>
      <w:lang w:eastAsia="he-IL"/>
    </w:rPr>
  </w:style>
  <w:style w:type="character" w:customStyle="1" w:styleId="afe">
    <w:name w:val="כותרת טקסט תו"/>
    <w:basedOn w:val="a0"/>
    <w:link w:val="afd"/>
    <w:rsid w:val="00F749FA"/>
    <w:rPr>
      <w:rFonts w:ascii="Times New Roman" w:eastAsia="Times New Roman" w:hAnsi="Times New Roman" w:cs="Miriam"/>
      <w:b/>
      <w:bCs/>
      <w:sz w:val="36"/>
      <w:szCs w:val="20"/>
      <w:lang w:eastAsia="he-IL"/>
    </w:rPr>
  </w:style>
  <w:style w:type="character" w:customStyle="1" w:styleId="sub11">
    <w:name w:val="sub11"/>
    <w:rsid w:val="00F749FA"/>
    <w:rPr>
      <w:rFonts w:ascii="Arial" w:hAnsi="Arial" w:cs="Arial" w:hint="default"/>
      <w:b/>
      <w:bCs/>
      <w:i w:val="0"/>
      <w:iCs w:val="0"/>
      <w:smallCaps w:val="0"/>
      <w:color w:val="2F82C2"/>
      <w:sz w:val="20"/>
      <w:szCs w:val="20"/>
    </w:rPr>
  </w:style>
  <w:style w:type="character" w:customStyle="1" w:styleId="maintitle">
    <w:name w:val="maintitle"/>
    <w:basedOn w:val="a0"/>
    <w:rsid w:val="00DC07AB"/>
  </w:style>
  <w:style w:type="paragraph" w:styleId="aff">
    <w:name w:val="annotation text"/>
    <w:basedOn w:val="a"/>
    <w:link w:val="aff0"/>
    <w:rsid w:val="00796D3A"/>
    <w:pPr>
      <w:spacing w:line="240" w:lineRule="auto"/>
    </w:pPr>
    <w:rPr>
      <w:sz w:val="20"/>
      <w:szCs w:val="20"/>
    </w:rPr>
  </w:style>
  <w:style w:type="character" w:customStyle="1" w:styleId="aff0">
    <w:name w:val="טקסט הערה תו"/>
    <w:basedOn w:val="a0"/>
    <w:link w:val="aff"/>
    <w:rsid w:val="00796D3A"/>
    <w:rPr>
      <w:rFonts w:ascii="Arial" w:hAnsi="Arial"/>
      <w:sz w:val="20"/>
      <w:szCs w:val="20"/>
    </w:rPr>
  </w:style>
  <w:style w:type="paragraph" w:styleId="aff1">
    <w:name w:val="annotation subject"/>
    <w:basedOn w:val="aff"/>
    <w:next w:val="aff"/>
    <w:link w:val="aff2"/>
    <w:rsid w:val="00796D3A"/>
    <w:rPr>
      <w:b/>
      <w:bCs/>
    </w:rPr>
  </w:style>
  <w:style w:type="character" w:customStyle="1" w:styleId="aff2">
    <w:name w:val="נושא הערה תו"/>
    <w:basedOn w:val="aff0"/>
    <w:link w:val="aff1"/>
    <w:rsid w:val="00796D3A"/>
    <w:rPr>
      <w:rFonts w:ascii="Arial" w:hAnsi="Arial"/>
      <w:b/>
      <w:bCs/>
      <w:sz w:val="20"/>
      <w:szCs w:val="20"/>
    </w:rPr>
  </w:style>
  <w:style w:type="character" w:styleId="aff3">
    <w:name w:val="Placeholder Text"/>
    <w:basedOn w:val="a0"/>
    <w:rsid w:val="00437A7C"/>
    <w:rPr>
      <w:color w:val="808080"/>
    </w:rPr>
  </w:style>
  <w:style w:type="paragraph" w:styleId="aff4">
    <w:name w:val="Plain Text"/>
    <w:basedOn w:val="a"/>
    <w:link w:val="aff5"/>
    <w:uiPriority w:val="99"/>
    <w:unhideWhenUsed/>
    <w:rsid w:val="00A17960"/>
    <w:pPr>
      <w:spacing w:after="0" w:line="240" w:lineRule="auto"/>
    </w:pPr>
    <w:rPr>
      <w:rFonts w:ascii="Calibri" w:hAnsi="Calibri"/>
      <w:szCs w:val="21"/>
      <w:lang w:val="es-ES"/>
    </w:rPr>
  </w:style>
  <w:style w:type="character" w:customStyle="1" w:styleId="aff5">
    <w:name w:val="טקסט רגיל תו"/>
    <w:basedOn w:val="a0"/>
    <w:link w:val="aff4"/>
    <w:uiPriority w:val="99"/>
    <w:rsid w:val="00A17960"/>
    <w:rPr>
      <w:rFonts w:ascii="Calibri" w:hAnsi="Calibri"/>
      <w:szCs w:val="21"/>
      <w:lang w:val="es-ES"/>
    </w:rPr>
  </w:style>
  <w:style w:type="character" w:customStyle="1" w:styleId="pubyear">
    <w:name w:val="pubyear"/>
    <w:basedOn w:val="a0"/>
    <w:rsid w:val="001B4770"/>
  </w:style>
  <w:style w:type="character" w:customStyle="1" w:styleId="othertitle">
    <w:name w:val="othertitle"/>
    <w:basedOn w:val="a0"/>
    <w:rsid w:val="001B4770"/>
  </w:style>
  <w:style w:type="character" w:customStyle="1" w:styleId="st1">
    <w:name w:val="st1"/>
    <w:basedOn w:val="a0"/>
    <w:rsid w:val="001004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6498">
      <w:bodyDiv w:val="1"/>
      <w:marLeft w:val="0"/>
      <w:marRight w:val="0"/>
      <w:marTop w:val="0"/>
      <w:marBottom w:val="0"/>
      <w:divBdr>
        <w:top w:val="none" w:sz="0" w:space="0" w:color="auto"/>
        <w:left w:val="none" w:sz="0" w:space="0" w:color="auto"/>
        <w:bottom w:val="none" w:sz="0" w:space="0" w:color="auto"/>
        <w:right w:val="none" w:sz="0" w:space="0" w:color="auto"/>
      </w:divBdr>
    </w:div>
    <w:div w:id="21636396">
      <w:bodyDiv w:val="1"/>
      <w:marLeft w:val="0"/>
      <w:marRight w:val="0"/>
      <w:marTop w:val="0"/>
      <w:marBottom w:val="0"/>
      <w:divBdr>
        <w:top w:val="none" w:sz="0" w:space="0" w:color="auto"/>
        <w:left w:val="none" w:sz="0" w:space="0" w:color="auto"/>
        <w:bottom w:val="none" w:sz="0" w:space="0" w:color="auto"/>
        <w:right w:val="none" w:sz="0" w:space="0" w:color="auto"/>
      </w:divBdr>
      <w:divsChild>
        <w:div w:id="1533375824">
          <w:marLeft w:val="0"/>
          <w:marRight w:val="0"/>
          <w:marTop w:val="0"/>
          <w:marBottom w:val="0"/>
          <w:divBdr>
            <w:top w:val="none" w:sz="0" w:space="0" w:color="auto"/>
            <w:left w:val="none" w:sz="0" w:space="0" w:color="auto"/>
            <w:bottom w:val="none" w:sz="0" w:space="0" w:color="auto"/>
            <w:right w:val="none" w:sz="0" w:space="0" w:color="auto"/>
          </w:divBdr>
          <w:divsChild>
            <w:div w:id="74591531">
              <w:marLeft w:val="0"/>
              <w:marRight w:val="0"/>
              <w:marTop w:val="0"/>
              <w:marBottom w:val="0"/>
              <w:divBdr>
                <w:top w:val="none" w:sz="0" w:space="0" w:color="auto"/>
                <w:left w:val="none" w:sz="0" w:space="0" w:color="auto"/>
                <w:bottom w:val="none" w:sz="0" w:space="0" w:color="auto"/>
                <w:right w:val="none" w:sz="0" w:space="0" w:color="auto"/>
              </w:divBdr>
              <w:divsChild>
                <w:div w:id="15619919">
                  <w:marLeft w:val="0"/>
                  <w:marRight w:val="0"/>
                  <w:marTop w:val="0"/>
                  <w:marBottom w:val="0"/>
                  <w:divBdr>
                    <w:top w:val="none" w:sz="0" w:space="0" w:color="auto"/>
                    <w:left w:val="none" w:sz="0" w:space="0" w:color="auto"/>
                    <w:bottom w:val="none" w:sz="0" w:space="0" w:color="auto"/>
                    <w:right w:val="none" w:sz="0" w:space="0" w:color="auto"/>
                  </w:divBdr>
                  <w:divsChild>
                    <w:div w:id="1420758263">
                      <w:marLeft w:val="0"/>
                      <w:marRight w:val="0"/>
                      <w:marTop w:val="0"/>
                      <w:marBottom w:val="0"/>
                      <w:divBdr>
                        <w:top w:val="none" w:sz="0" w:space="0" w:color="auto"/>
                        <w:left w:val="none" w:sz="0" w:space="0" w:color="auto"/>
                        <w:bottom w:val="none" w:sz="0" w:space="0" w:color="auto"/>
                        <w:right w:val="none" w:sz="0" w:space="0" w:color="auto"/>
                      </w:divBdr>
                      <w:divsChild>
                        <w:div w:id="882447931">
                          <w:marLeft w:val="0"/>
                          <w:marRight w:val="0"/>
                          <w:marTop w:val="0"/>
                          <w:marBottom w:val="0"/>
                          <w:divBdr>
                            <w:top w:val="none" w:sz="0" w:space="0" w:color="auto"/>
                            <w:left w:val="none" w:sz="0" w:space="0" w:color="auto"/>
                            <w:bottom w:val="none" w:sz="0" w:space="0" w:color="auto"/>
                            <w:right w:val="none" w:sz="0" w:space="0" w:color="auto"/>
                          </w:divBdr>
                          <w:divsChild>
                            <w:div w:id="112245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99748">
                      <w:marLeft w:val="0"/>
                      <w:marRight w:val="0"/>
                      <w:marTop w:val="0"/>
                      <w:marBottom w:val="0"/>
                      <w:divBdr>
                        <w:top w:val="none" w:sz="0" w:space="0" w:color="auto"/>
                        <w:left w:val="none" w:sz="0" w:space="0" w:color="auto"/>
                        <w:bottom w:val="none" w:sz="0" w:space="0" w:color="auto"/>
                        <w:right w:val="none" w:sz="0" w:space="0" w:color="auto"/>
                      </w:divBdr>
                      <w:divsChild>
                        <w:div w:id="1957445034">
                          <w:marLeft w:val="0"/>
                          <w:marRight w:val="0"/>
                          <w:marTop w:val="0"/>
                          <w:marBottom w:val="0"/>
                          <w:divBdr>
                            <w:top w:val="none" w:sz="0" w:space="0" w:color="auto"/>
                            <w:left w:val="none" w:sz="0" w:space="0" w:color="auto"/>
                            <w:bottom w:val="none" w:sz="0" w:space="0" w:color="auto"/>
                            <w:right w:val="none" w:sz="0" w:space="0" w:color="auto"/>
                          </w:divBdr>
                          <w:divsChild>
                            <w:div w:id="1190216702">
                              <w:marLeft w:val="0"/>
                              <w:marRight w:val="0"/>
                              <w:marTop w:val="0"/>
                              <w:marBottom w:val="0"/>
                              <w:divBdr>
                                <w:top w:val="none" w:sz="0" w:space="0" w:color="auto"/>
                                <w:left w:val="none" w:sz="0" w:space="0" w:color="auto"/>
                                <w:bottom w:val="none" w:sz="0" w:space="0" w:color="auto"/>
                                <w:right w:val="none" w:sz="0" w:space="0" w:color="auto"/>
                              </w:divBdr>
                              <w:divsChild>
                                <w:div w:id="200627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8299779">
          <w:marLeft w:val="0"/>
          <w:marRight w:val="0"/>
          <w:marTop w:val="0"/>
          <w:marBottom w:val="0"/>
          <w:divBdr>
            <w:top w:val="none" w:sz="0" w:space="0" w:color="auto"/>
            <w:left w:val="none" w:sz="0" w:space="0" w:color="auto"/>
            <w:bottom w:val="none" w:sz="0" w:space="0" w:color="auto"/>
            <w:right w:val="none" w:sz="0" w:space="0" w:color="auto"/>
          </w:divBdr>
          <w:divsChild>
            <w:div w:id="2081052035">
              <w:marLeft w:val="0"/>
              <w:marRight w:val="0"/>
              <w:marTop w:val="0"/>
              <w:marBottom w:val="0"/>
              <w:divBdr>
                <w:top w:val="none" w:sz="0" w:space="0" w:color="auto"/>
                <w:left w:val="none" w:sz="0" w:space="0" w:color="auto"/>
                <w:bottom w:val="none" w:sz="0" w:space="0" w:color="auto"/>
                <w:right w:val="none" w:sz="0" w:space="0" w:color="auto"/>
              </w:divBdr>
              <w:divsChild>
                <w:div w:id="42534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01490">
      <w:bodyDiv w:val="1"/>
      <w:marLeft w:val="0"/>
      <w:marRight w:val="0"/>
      <w:marTop w:val="0"/>
      <w:marBottom w:val="0"/>
      <w:divBdr>
        <w:top w:val="none" w:sz="0" w:space="0" w:color="auto"/>
        <w:left w:val="none" w:sz="0" w:space="0" w:color="auto"/>
        <w:bottom w:val="none" w:sz="0" w:space="0" w:color="auto"/>
        <w:right w:val="none" w:sz="0" w:space="0" w:color="auto"/>
      </w:divBdr>
    </w:div>
    <w:div w:id="125900413">
      <w:bodyDiv w:val="1"/>
      <w:marLeft w:val="0"/>
      <w:marRight w:val="0"/>
      <w:marTop w:val="0"/>
      <w:marBottom w:val="0"/>
      <w:divBdr>
        <w:top w:val="none" w:sz="0" w:space="0" w:color="auto"/>
        <w:left w:val="none" w:sz="0" w:space="0" w:color="auto"/>
        <w:bottom w:val="none" w:sz="0" w:space="0" w:color="auto"/>
        <w:right w:val="none" w:sz="0" w:space="0" w:color="auto"/>
      </w:divBdr>
    </w:div>
    <w:div w:id="166480743">
      <w:bodyDiv w:val="1"/>
      <w:marLeft w:val="0"/>
      <w:marRight w:val="0"/>
      <w:marTop w:val="0"/>
      <w:marBottom w:val="0"/>
      <w:divBdr>
        <w:top w:val="none" w:sz="0" w:space="0" w:color="auto"/>
        <w:left w:val="none" w:sz="0" w:space="0" w:color="auto"/>
        <w:bottom w:val="none" w:sz="0" w:space="0" w:color="auto"/>
        <w:right w:val="none" w:sz="0" w:space="0" w:color="auto"/>
      </w:divBdr>
    </w:div>
    <w:div w:id="186988324">
      <w:bodyDiv w:val="1"/>
      <w:marLeft w:val="0"/>
      <w:marRight w:val="0"/>
      <w:marTop w:val="0"/>
      <w:marBottom w:val="0"/>
      <w:divBdr>
        <w:top w:val="none" w:sz="0" w:space="0" w:color="auto"/>
        <w:left w:val="none" w:sz="0" w:space="0" w:color="auto"/>
        <w:bottom w:val="none" w:sz="0" w:space="0" w:color="auto"/>
        <w:right w:val="none" w:sz="0" w:space="0" w:color="auto"/>
      </w:divBdr>
    </w:div>
    <w:div w:id="190343080">
      <w:bodyDiv w:val="1"/>
      <w:marLeft w:val="0"/>
      <w:marRight w:val="0"/>
      <w:marTop w:val="0"/>
      <w:marBottom w:val="0"/>
      <w:divBdr>
        <w:top w:val="none" w:sz="0" w:space="0" w:color="auto"/>
        <w:left w:val="none" w:sz="0" w:space="0" w:color="auto"/>
        <w:bottom w:val="none" w:sz="0" w:space="0" w:color="auto"/>
        <w:right w:val="none" w:sz="0" w:space="0" w:color="auto"/>
      </w:divBdr>
    </w:div>
    <w:div w:id="194537677">
      <w:bodyDiv w:val="1"/>
      <w:marLeft w:val="0"/>
      <w:marRight w:val="0"/>
      <w:marTop w:val="0"/>
      <w:marBottom w:val="0"/>
      <w:divBdr>
        <w:top w:val="none" w:sz="0" w:space="0" w:color="auto"/>
        <w:left w:val="none" w:sz="0" w:space="0" w:color="auto"/>
        <w:bottom w:val="none" w:sz="0" w:space="0" w:color="auto"/>
        <w:right w:val="none" w:sz="0" w:space="0" w:color="auto"/>
      </w:divBdr>
    </w:div>
    <w:div w:id="244917746">
      <w:bodyDiv w:val="1"/>
      <w:marLeft w:val="0"/>
      <w:marRight w:val="0"/>
      <w:marTop w:val="0"/>
      <w:marBottom w:val="0"/>
      <w:divBdr>
        <w:top w:val="none" w:sz="0" w:space="0" w:color="auto"/>
        <w:left w:val="none" w:sz="0" w:space="0" w:color="auto"/>
        <w:bottom w:val="none" w:sz="0" w:space="0" w:color="auto"/>
        <w:right w:val="none" w:sz="0" w:space="0" w:color="auto"/>
      </w:divBdr>
    </w:div>
    <w:div w:id="471292393">
      <w:bodyDiv w:val="1"/>
      <w:marLeft w:val="0"/>
      <w:marRight w:val="0"/>
      <w:marTop w:val="0"/>
      <w:marBottom w:val="0"/>
      <w:divBdr>
        <w:top w:val="none" w:sz="0" w:space="0" w:color="auto"/>
        <w:left w:val="none" w:sz="0" w:space="0" w:color="auto"/>
        <w:bottom w:val="none" w:sz="0" w:space="0" w:color="auto"/>
        <w:right w:val="none" w:sz="0" w:space="0" w:color="auto"/>
      </w:divBdr>
    </w:div>
    <w:div w:id="497498618">
      <w:bodyDiv w:val="1"/>
      <w:marLeft w:val="0"/>
      <w:marRight w:val="0"/>
      <w:marTop w:val="0"/>
      <w:marBottom w:val="0"/>
      <w:divBdr>
        <w:top w:val="none" w:sz="0" w:space="0" w:color="auto"/>
        <w:left w:val="none" w:sz="0" w:space="0" w:color="auto"/>
        <w:bottom w:val="none" w:sz="0" w:space="0" w:color="auto"/>
        <w:right w:val="none" w:sz="0" w:space="0" w:color="auto"/>
      </w:divBdr>
    </w:div>
    <w:div w:id="873230750">
      <w:bodyDiv w:val="1"/>
      <w:marLeft w:val="0"/>
      <w:marRight w:val="0"/>
      <w:marTop w:val="0"/>
      <w:marBottom w:val="0"/>
      <w:divBdr>
        <w:top w:val="none" w:sz="0" w:space="0" w:color="auto"/>
        <w:left w:val="none" w:sz="0" w:space="0" w:color="auto"/>
        <w:bottom w:val="none" w:sz="0" w:space="0" w:color="auto"/>
        <w:right w:val="none" w:sz="0" w:space="0" w:color="auto"/>
      </w:divBdr>
    </w:div>
    <w:div w:id="876353242">
      <w:bodyDiv w:val="1"/>
      <w:marLeft w:val="0"/>
      <w:marRight w:val="0"/>
      <w:marTop w:val="0"/>
      <w:marBottom w:val="0"/>
      <w:divBdr>
        <w:top w:val="none" w:sz="0" w:space="0" w:color="auto"/>
        <w:left w:val="none" w:sz="0" w:space="0" w:color="auto"/>
        <w:bottom w:val="none" w:sz="0" w:space="0" w:color="auto"/>
        <w:right w:val="none" w:sz="0" w:space="0" w:color="auto"/>
      </w:divBdr>
    </w:div>
    <w:div w:id="1009479905">
      <w:bodyDiv w:val="1"/>
      <w:marLeft w:val="0"/>
      <w:marRight w:val="0"/>
      <w:marTop w:val="0"/>
      <w:marBottom w:val="0"/>
      <w:divBdr>
        <w:top w:val="none" w:sz="0" w:space="0" w:color="auto"/>
        <w:left w:val="none" w:sz="0" w:space="0" w:color="auto"/>
        <w:bottom w:val="none" w:sz="0" w:space="0" w:color="auto"/>
        <w:right w:val="none" w:sz="0" w:space="0" w:color="auto"/>
      </w:divBdr>
    </w:div>
    <w:div w:id="1110660865">
      <w:bodyDiv w:val="1"/>
      <w:marLeft w:val="0"/>
      <w:marRight w:val="0"/>
      <w:marTop w:val="0"/>
      <w:marBottom w:val="0"/>
      <w:divBdr>
        <w:top w:val="none" w:sz="0" w:space="0" w:color="auto"/>
        <w:left w:val="none" w:sz="0" w:space="0" w:color="auto"/>
        <w:bottom w:val="none" w:sz="0" w:space="0" w:color="auto"/>
        <w:right w:val="none" w:sz="0" w:space="0" w:color="auto"/>
      </w:divBdr>
    </w:div>
    <w:div w:id="1188714681">
      <w:bodyDiv w:val="1"/>
      <w:marLeft w:val="0"/>
      <w:marRight w:val="0"/>
      <w:marTop w:val="0"/>
      <w:marBottom w:val="0"/>
      <w:divBdr>
        <w:top w:val="none" w:sz="0" w:space="0" w:color="auto"/>
        <w:left w:val="none" w:sz="0" w:space="0" w:color="auto"/>
        <w:bottom w:val="none" w:sz="0" w:space="0" w:color="auto"/>
        <w:right w:val="none" w:sz="0" w:space="0" w:color="auto"/>
      </w:divBdr>
      <w:divsChild>
        <w:div w:id="38164198">
          <w:marLeft w:val="0"/>
          <w:marRight w:val="0"/>
          <w:marTop w:val="0"/>
          <w:marBottom w:val="0"/>
          <w:divBdr>
            <w:top w:val="single" w:sz="2" w:space="0" w:color="auto"/>
            <w:left w:val="single" w:sz="2" w:space="0" w:color="auto"/>
            <w:bottom w:val="single" w:sz="2" w:space="0" w:color="auto"/>
            <w:right w:val="single" w:sz="2" w:space="0" w:color="auto"/>
          </w:divBdr>
          <w:divsChild>
            <w:div w:id="13888702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233546402">
      <w:bodyDiv w:val="1"/>
      <w:marLeft w:val="0"/>
      <w:marRight w:val="0"/>
      <w:marTop w:val="0"/>
      <w:marBottom w:val="0"/>
      <w:divBdr>
        <w:top w:val="none" w:sz="0" w:space="0" w:color="auto"/>
        <w:left w:val="none" w:sz="0" w:space="0" w:color="auto"/>
        <w:bottom w:val="none" w:sz="0" w:space="0" w:color="auto"/>
        <w:right w:val="none" w:sz="0" w:space="0" w:color="auto"/>
      </w:divBdr>
    </w:div>
    <w:div w:id="1419214354">
      <w:bodyDiv w:val="1"/>
      <w:marLeft w:val="0"/>
      <w:marRight w:val="0"/>
      <w:marTop w:val="0"/>
      <w:marBottom w:val="0"/>
      <w:divBdr>
        <w:top w:val="none" w:sz="0" w:space="0" w:color="auto"/>
        <w:left w:val="none" w:sz="0" w:space="0" w:color="auto"/>
        <w:bottom w:val="none" w:sz="0" w:space="0" w:color="auto"/>
        <w:right w:val="none" w:sz="0" w:space="0" w:color="auto"/>
      </w:divBdr>
    </w:div>
    <w:div w:id="1538348858">
      <w:bodyDiv w:val="1"/>
      <w:marLeft w:val="0"/>
      <w:marRight w:val="0"/>
      <w:marTop w:val="0"/>
      <w:marBottom w:val="0"/>
      <w:divBdr>
        <w:top w:val="none" w:sz="0" w:space="0" w:color="auto"/>
        <w:left w:val="none" w:sz="0" w:space="0" w:color="auto"/>
        <w:bottom w:val="none" w:sz="0" w:space="0" w:color="auto"/>
        <w:right w:val="none" w:sz="0" w:space="0" w:color="auto"/>
      </w:divBdr>
    </w:div>
    <w:div w:id="1560822776">
      <w:bodyDiv w:val="1"/>
      <w:marLeft w:val="0"/>
      <w:marRight w:val="0"/>
      <w:marTop w:val="0"/>
      <w:marBottom w:val="0"/>
      <w:divBdr>
        <w:top w:val="none" w:sz="0" w:space="0" w:color="auto"/>
        <w:left w:val="none" w:sz="0" w:space="0" w:color="auto"/>
        <w:bottom w:val="none" w:sz="0" w:space="0" w:color="auto"/>
        <w:right w:val="none" w:sz="0" w:space="0" w:color="auto"/>
      </w:divBdr>
    </w:div>
    <w:div w:id="1601063072">
      <w:bodyDiv w:val="1"/>
      <w:marLeft w:val="0"/>
      <w:marRight w:val="0"/>
      <w:marTop w:val="0"/>
      <w:marBottom w:val="0"/>
      <w:divBdr>
        <w:top w:val="none" w:sz="0" w:space="0" w:color="auto"/>
        <w:left w:val="none" w:sz="0" w:space="0" w:color="auto"/>
        <w:bottom w:val="none" w:sz="0" w:space="0" w:color="auto"/>
        <w:right w:val="none" w:sz="0" w:space="0" w:color="auto"/>
      </w:divBdr>
    </w:div>
    <w:div w:id="1650556286">
      <w:bodyDiv w:val="1"/>
      <w:marLeft w:val="0"/>
      <w:marRight w:val="0"/>
      <w:marTop w:val="0"/>
      <w:marBottom w:val="0"/>
      <w:divBdr>
        <w:top w:val="none" w:sz="0" w:space="0" w:color="auto"/>
        <w:left w:val="none" w:sz="0" w:space="0" w:color="auto"/>
        <w:bottom w:val="none" w:sz="0" w:space="0" w:color="auto"/>
        <w:right w:val="none" w:sz="0" w:space="0" w:color="auto"/>
      </w:divBdr>
    </w:div>
    <w:div w:id="1889218544">
      <w:bodyDiv w:val="1"/>
      <w:marLeft w:val="0"/>
      <w:marRight w:val="0"/>
      <w:marTop w:val="0"/>
      <w:marBottom w:val="0"/>
      <w:divBdr>
        <w:top w:val="none" w:sz="0" w:space="0" w:color="auto"/>
        <w:left w:val="none" w:sz="0" w:space="0" w:color="auto"/>
        <w:bottom w:val="none" w:sz="0" w:space="0" w:color="auto"/>
        <w:right w:val="none" w:sz="0" w:space="0" w:color="auto"/>
      </w:divBdr>
    </w:div>
    <w:div w:id="1904639666">
      <w:bodyDiv w:val="1"/>
      <w:marLeft w:val="0"/>
      <w:marRight w:val="0"/>
      <w:marTop w:val="0"/>
      <w:marBottom w:val="0"/>
      <w:divBdr>
        <w:top w:val="none" w:sz="0" w:space="0" w:color="auto"/>
        <w:left w:val="none" w:sz="0" w:space="0" w:color="auto"/>
        <w:bottom w:val="none" w:sz="0" w:space="0" w:color="auto"/>
        <w:right w:val="none" w:sz="0" w:space="0" w:color="auto"/>
      </w:divBdr>
    </w:div>
    <w:div w:id="1909993076">
      <w:bodyDiv w:val="1"/>
      <w:marLeft w:val="0"/>
      <w:marRight w:val="0"/>
      <w:marTop w:val="0"/>
      <w:marBottom w:val="0"/>
      <w:divBdr>
        <w:top w:val="none" w:sz="0" w:space="0" w:color="auto"/>
        <w:left w:val="none" w:sz="0" w:space="0" w:color="auto"/>
        <w:bottom w:val="none" w:sz="0" w:space="0" w:color="auto"/>
        <w:right w:val="none" w:sz="0" w:space="0" w:color="auto"/>
      </w:divBdr>
    </w:div>
    <w:div w:id="1936862918">
      <w:bodyDiv w:val="1"/>
      <w:marLeft w:val="0"/>
      <w:marRight w:val="0"/>
      <w:marTop w:val="0"/>
      <w:marBottom w:val="0"/>
      <w:divBdr>
        <w:top w:val="none" w:sz="0" w:space="0" w:color="auto"/>
        <w:left w:val="none" w:sz="0" w:space="0" w:color="auto"/>
        <w:bottom w:val="none" w:sz="0" w:space="0" w:color="auto"/>
        <w:right w:val="none" w:sz="0" w:space="0" w:color="auto"/>
      </w:divBdr>
    </w:div>
    <w:div w:id="1967924256">
      <w:bodyDiv w:val="1"/>
      <w:marLeft w:val="0"/>
      <w:marRight w:val="0"/>
      <w:marTop w:val="0"/>
      <w:marBottom w:val="0"/>
      <w:divBdr>
        <w:top w:val="none" w:sz="0" w:space="0" w:color="auto"/>
        <w:left w:val="none" w:sz="0" w:space="0" w:color="auto"/>
        <w:bottom w:val="none" w:sz="0" w:space="0" w:color="auto"/>
        <w:right w:val="none" w:sz="0" w:space="0" w:color="auto"/>
      </w:divBdr>
    </w:div>
    <w:div w:id="2064329309">
      <w:bodyDiv w:val="1"/>
      <w:marLeft w:val="0"/>
      <w:marRight w:val="0"/>
      <w:marTop w:val="0"/>
      <w:marBottom w:val="0"/>
      <w:divBdr>
        <w:top w:val="none" w:sz="0" w:space="0" w:color="auto"/>
        <w:left w:val="none" w:sz="0" w:space="0" w:color="auto"/>
        <w:bottom w:val="none" w:sz="0" w:space="0" w:color="auto"/>
        <w:right w:val="none" w:sz="0" w:space="0" w:color="auto"/>
      </w:divBdr>
      <w:divsChild>
        <w:div w:id="2114471233">
          <w:marLeft w:val="0"/>
          <w:marRight w:val="0"/>
          <w:marTop w:val="0"/>
          <w:marBottom w:val="0"/>
          <w:divBdr>
            <w:top w:val="none" w:sz="0" w:space="0" w:color="auto"/>
            <w:left w:val="none" w:sz="0" w:space="0" w:color="auto"/>
            <w:bottom w:val="none" w:sz="0" w:space="0" w:color="auto"/>
            <w:right w:val="none" w:sz="0" w:space="0" w:color="auto"/>
          </w:divBdr>
          <w:divsChild>
            <w:div w:id="126052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51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vsrvyhmm\vyhmm\YETZIVUTJR\K_Yetzivut\Meital_k\tigmul\three%20chapters\chapter%203_non%20restricted\&#1511;&#1489;&#1510;&#1497;&#1501;\&#1496;&#1489;&#1500;&#1488;&#1493;&#1514;%20&#1493;&#1490;&#1512;&#1508;&#1497;&#1501;_&#1504;&#1497;&#1497;&#1512;%20&#1502;&#1495;&#1493;&#1509;%20&#1500;&#1495;&#1493;&#1511;_2019.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vsrvyhmm\vyhmm\YETZIVUTJR\K_Yetzivut\Meital_k\tigmul\three%20chapters\chapter%203_non%20restricted\&#1511;&#1489;&#1510;&#1497;&#1501;\&#1496;&#1489;&#1500;&#1488;&#1493;&#1514;%20&#1493;&#1490;&#1512;&#1508;&#1497;&#1501;_&#1504;&#1497;&#1497;&#1512;%20&#1502;&#1495;&#1493;&#1509;%20&#1500;&#1495;&#1493;&#1511;_2019.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1164348701437688E-2"/>
          <c:y val="5.6439199589533091E-2"/>
          <c:w val="0.90022334800814741"/>
          <c:h val="0.74123455194062771"/>
        </c:manualLayout>
      </c:layout>
      <c:barChart>
        <c:barDir val="col"/>
        <c:grouping val="clustered"/>
        <c:varyColors val="0"/>
        <c:ser>
          <c:idx val="0"/>
          <c:order val="0"/>
          <c:tx>
            <c:strRef>
              <c:f>'[טבלאות וגרפים_נייר מחוץ לחוק_2019.xlsx]figure 1a'!$Z$101</c:f>
              <c:strCache>
                <c:ptCount val="1"/>
                <c:pt idx="0">
                  <c:v>2014-2016</c:v>
                </c:pt>
              </c:strCache>
            </c:strRef>
          </c:tx>
          <c:spPr>
            <a:solidFill>
              <a:schemeClr val="accent1"/>
            </a:solidFill>
            <a:ln>
              <a:noFill/>
            </a:ln>
            <a:effectLst/>
          </c:spPr>
          <c:invertIfNegative val="0"/>
          <c:cat>
            <c:strRef>
              <c:f>'[טבלאות וגרפים_נייר מחוץ לחוק_2019.xlsx]figure 1a'!$AA$100:$AB$100</c:f>
              <c:strCache>
                <c:ptCount val="2"/>
                <c:pt idx="0">
                  <c:v>מעל הסף</c:v>
                </c:pt>
                <c:pt idx="1">
                  <c:v>מתחת לסף</c:v>
                </c:pt>
              </c:strCache>
            </c:strRef>
          </c:cat>
          <c:val>
            <c:numRef>
              <c:f>'[טבלאות וגרפים_נייר מחוץ לחוק_2019.xlsx]figure 1a'!$AA$101:$AB$101</c:f>
              <c:numCache>
                <c:formatCode>General</c:formatCode>
                <c:ptCount val="2"/>
                <c:pt idx="0">
                  <c:v>4.495266</c:v>
                </c:pt>
                <c:pt idx="1">
                  <c:v>1.1176996666666668</c:v>
                </c:pt>
              </c:numCache>
            </c:numRef>
          </c:val>
          <c:extLst>
            <c:ext xmlns:c16="http://schemas.microsoft.com/office/drawing/2014/chart" uri="{C3380CC4-5D6E-409C-BE32-E72D297353CC}">
              <c16:uniqueId val="{00000000-AB47-4E2D-B66B-7E6CF71137D3}"/>
            </c:ext>
          </c:extLst>
        </c:ser>
        <c:ser>
          <c:idx val="1"/>
          <c:order val="1"/>
          <c:tx>
            <c:strRef>
              <c:f>'[טבלאות וגרפים_נייר מחוץ לחוק_2019.xlsx]figure 1a'!$Z$102</c:f>
              <c:strCache>
                <c:ptCount val="1"/>
                <c:pt idx="0">
                  <c:v>2017-2019</c:v>
                </c:pt>
              </c:strCache>
            </c:strRef>
          </c:tx>
          <c:spPr>
            <a:solidFill>
              <a:schemeClr val="accent2"/>
            </a:solidFill>
            <a:ln>
              <a:noFill/>
            </a:ln>
            <a:effectLst/>
          </c:spPr>
          <c:invertIfNegative val="0"/>
          <c:cat>
            <c:strRef>
              <c:f>'[טבלאות וגרפים_נייר מחוץ לחוק_2019.xlsx]figure 1a'!$AA$100:$AB$100</c:f>
              <c:strCache>
                <c:ptCount val="2"/>
                <c:pt idx="0">
                  <c:v>מעל הסף</c:v>
                </c:pt>
                <c:pt idx="1">
                  <c:v>מתחת לסף</c:v>
                </c:pt>
              </c:strCache>
            </c:strRef>
          </c:cat>
          <c:val>
            <c:numRef>
              <c:f>'[טבלאות וגרפים_נייר מחוץ לחוק_2019.xlsx]figure 1a'!$AA$102:$AB$102</c:f>
              <c:numCache>
                <c:formatCode>General</c:formatCode>
                <c:ptCount val="2"/>
                <c:pt idx="0">
                  <c:v>4.023601666666667</c:v>
                </c:pt>
                <c:pt idx="1">
                  <c:v>1.2429146666666666</c:v>
                </c:pt>
              </c:numCache>
            </c:numRef>
          </c:val>
          <c:extLst>
            <c:ext xmlns:c16="http://schemas.microsoft.com/office/drawing/2014/chart" uri="{C3380CC4-5D6E-409C-BE32-E72D297353CC}">
              <c16:uniqueId val="{00000001-AB47-4E2D-B66B-7E6CF71137D3}"/>
            </c:ext>
          </c:extLst>
        </c:ser>
        <c:dLbls>
          <c:showLegendKey val="0"/>
          <c:showVal val="0"/>
          <c:showCatName val="0"/>
          <c:showSerName val="0"/>
          <c:showPercent val="0"/>
          <c:showBubbleSize val="0"/>
        </c:dLbls>
        <c:gapWidth val="219"/>
        <c:overlap val="-27"/>
        <c:axId val="466099072"/>
        <c:axId val="466099400"/>
      </c:barChart>
      <c:catAx>
        <c:axId val="466099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466099400"/>
        <c:crosses val="autoZero"/>
        <c:auto val="1"/>
        <c:lblAlgn val="ctr"/>
        <c:lblOffset val="100"/>
        <c:noMultiLvlLbl val="0"/>
      </c:catAx>
      <c:valAx>
        <c:axId val="4660994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46609907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he-I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346847309882594E-2"/>
          <c:y val="8.6929133858267713E-2"/>
          <c:w val="0.84509755144836662"/>
          <c:h val="0.78791780491724261"/>
        </c:manualLayout>
      </c:layout>
      <c:lineChart>
        <c:grouping val="standard"/>
        <c:varyColors val="0"/>
        <c:ser>
          <c:idx val="1"/>
          <c:order val="0"/>
          <c:tx>
            <c:strRef>
              <c:f>'[טבלאות וגרפים_נייר מחוץ לחוק_2019.xlsx]figure 1a'!$F$1:$H$1</c:f>
              <c:strCache>
                <c:ptCount val="1"/>
                <c:pt idx="0">
                  <c:v>מעל הסף</c:v>
                </c:pt>
              </c:strCache>
            </c:strRef>
          </c:tx>
          <c:spPr>
            <a:ln w="28575" cap="rnd">
              <a:solidFill>
                <a:schemeClr val="accent2"/>
              </a:solidFill>
              <a:round/>
            </a:ln>
            <a:effectLst/>
          </c:spPr>
          <c:marker>
            <c:symbol val="none"/>
          </c:marker>
          <c:cat>
            <c:numRef>
              <c:f>'[טבלאות וגרפים_נייר מחוץ לחוק_2019.xlsx]figure 1a'!$A$5:$A$10</c:f>
              <c:numCache>
                <c:formatCode>General</c:formatCode>
                <c:ptCount val="6"/>
                <c:pt idx="0">
                  <c:v>2014</c:v>
                </c:pt>
                <c:pt idx="1">
                  <c:v>2015</c:v>
                </c:pt>
                <c:pt idx="2">
                  <c:v>2016</c:v>
                </c:pt>
                <c:pt idx="3">
                  <c:v>2017</c:v>
                </c:pt>
                <c:pt idx="4">
                  <c:v>2018</c:v>
                </c:pt>
                <c:pt idx="5">
                  <c:v>2019</c:v>
                </c:pt>
              </c:numCache>
            </c:numRef>
          </c:cat>
          <c:val>
            <c:numRef>
              <c:f>'[טבלאות וגרפים_נייר מחוץ לחוק_2019.xlsx]figure 1a'!$Z$73:$Z$78</c:f>
              <c:numCache>
                <c:formatCode>General</c:formatCode>
                <c:ptCount val="6"/>
                <c:pt idx="0">
                  <c:v>100</c:v>
                </c:pt>
                <c:pt idx="1">
                  <c:v>87.002446277477176</c:v>
                </c:pt>
                <c:pt idx="2">
                  <c:v>88.7184388803757</c:v>
                </c:pt>
                <c:pt idx="3">
                  <c:v>82.132524245543706</c:v>
                </c:pt>
                <c:pt idx="4">
                  <c:v>77.336184768063674</c:v>
                </c:pt>
                <c:pt idx="5">
                  <c:v>87.322251311309017</c:v>
                </c:pt>
              </c:numCache>
            </c:numRef>
          </c:val>
          <c:smooth val="0"/>
          <c:extLst>
            <c:ext xmlns:c16="http://schemas.microsoft.com/office/drawing/2014/chart" uri="{C3380CC4-5D6E-409C-BE32-E72D297353CC}">
              <c16:uniqueId val="{00000000-333C-4C30-94B0-B0F94ED725DF}"/>
            </c:ext>
          </c:extLst>
        </c:ser>
        <c:ser>
          <c:idx val="2"/>
          <c:order val="1"/>
          <c:tx>
            <c:strRef>
              <c:f>'[טבלאות וגרפים_נייר מחוץ לחוק_2019.xlsx]figure 1a'!$K$1:$M$1</c:f>
              <c:strCache>
                <c:ptCount val="1"/>
                <c:pt idx="0">
                  <c:v>מתחת לסף</c:v>
                </c:pt>
              </c:strCache>
            </c:strRef>
          </c:tx>
          <c:spPr>
            <a:ln w="28575" cap="rnd">
              <a:solidFill>
                <a:srgbClr val="0070C0"/>
              </a:solidFill>
              <a:round/>
            </a:ln>
            <a:effectLst/>
          </c:spPr>
          <c:marker>
            <c:symbol val="none"/>
          </c:marker>
          <c:cat>
            <c:numRef>
              <c:f>'[טבלאות וגרפים_נייר מחוץ לחוק_2019.xlsx]figure 1a'!$A$5:$A$10</c:f>
              <c:numCache>
                <c:formatCode>General</c:formatCode>
                <c:ptCount val="6"/>
                <c:pt idx="0">
                  <c:v>2014</c:v>
                </c:pt>
                <c:pt idx="1">
                  <c:v>2015</c:v>
                </c:pt>
                <c:pt idx="2">
                  <c:v>2016</c:v>
                </c:pt>
                <c:pt idx="3">
                  <c:v>2017</c:v>
                </c:pt>
                <c:pt idx="4">
                  <c:v>2018</c:v>
                </c:pt>
                <c:pt idx="5">
                  <c:v>2019</c:v>
                </c:pt>
              </c:numCache>
            </c:numRef>
          </c:cat>
          <c:val>
            <c:numRef>
              <c:f>'[טבלאות וגרפים_נייר מחוץ לחוק_2019.xlsx]figure 1a'!$AE$73:$AE$78</c:f>
              <c:numCache>
                <c:formatCode>General</c:formatCode>
                <c:ptCount val="6"/>
                <c:pt idx="0">
                  <c:v>100</c:v>
                </c:pt>
                <c:pt idx="1">
                  <c:v>94.273997569866339</c:v>
                </c:pt>
                <c:pt idx="2">
                  <c:v>100.10745966750713</c:v>
                </c:pt>
                <c:pt idx="3">
                  <c:v>101.64376417870612</c:v>
                </c:pt>
                <c:pt idx="4">
                  <c:v>107.89512498331916</c:v>
                </c:pt>
                <c:pt idx="5">
                  <c:v>117.82188735698379</c:v>
                </c:pt>
              </c:numCache>
            </c:numRef>
          </c:val>
          <c:smooth val="0"/>
          <c:extLst>
            <c:ext xmlns:c16="http://schemas.microsoft.com/office/drawing/2014/chart" uri="{C3380CC4-5D6E-409C-BE32-E72D297353CC}">
              <c16:uniqueId val="{00000001-333C-4C30-94B0-B0F94ED725DF}"/>
            </c:ext>
          </c:extLst>
        </c:ser>
        <c:dLbls>
          <c:showLegendKey val="0"/>
          <c:showVal val="0"/>
          <c:showCatName val="0"/>
          <c:showSerName val="0"/>
          <c:showPercent val="0"/>
          <c:showBubbleSize val="0"/>
        </c:dLbls>
        <c:smooth val="0"/>
        <c:axId val="683385800"/>
        <c:axId val="683386784"/>
      </c:lineChart>
      <c:catAx>
        <c:axId val="683385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683386784"/>
        <c:crosses val="autoZero"/>
        <c:auto val="1"/>
        <c:lblAlgn val="ctr"/>
        <c:lblOffset val="100"/>
        <c:noMultiLvlLbl val="0"/>
      </c:catAx>
      <c:valAx>
        <c:axId val="683386784"/>
        <c:scaling>
          <c:orientation val="minMax"/>
          <c:min val="7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683385800"/>
        <c:crosses val="autoZero"/>
        <c:crossBetween val="between"/>
      </c:valAx>
      <c:spPr>
        <a:noFill/>
        <a:ln>
          <a:noFill/>
        </a:ln>
        <a:effectLst/>
      </c:spPr>
    </c:plotArea>
    <c:legend>
      <c:legendPos val="b"/>
      <c:layout>
        <c:manualLayout>
          <c:xMode val="edge"/>
          <c:yMode val="edge"/>
          <c:x val="0.53090294196254184"/>
          <c:y val="0.12308613209063153"/>
          <c:w val="0.38961115655997547"/>
          <c:h val="8.60975413787562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he-IL"/>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0.44649</cdr:x>
      <cdr:y>0.09694</cdr:y>
    </cdr:from>
    <cdr:to>
      <cdr:x>0.44899</cdr:x>
      <cdr:y>0.86735</cdr:y>
    </cdr:to>
    <cdr:cxnSp macro="">
      <cdr:nvCxnSpPr>
        <cdr:cNvPr id="3" name="מחבר ישר 2"/>
        <cdr:cNvCxnSpPr/>
      </cdr:nvCxnSpPr>
      <cdr:spPr>
        <a:xfrm xmlns:a="http://schemas.openxmlformats.org/drawingml/2006/main" flipH="1" flipV="1">
          <a:off x="2171770" y="241303"/>
          <a:ext cx="12160" cy="1917705"/>
        </a:xfrm>
        <a:prstGeom xmlns:a="http://schemas.openxmlformats.org/drawingml/2006/main" prst="line">
          <a:avLst/>
        </a:prstGeom>
        <a:ln xmlns:a="http://schemas.openxmlformats.org/drawingml/2006/main">
          <a:solidFill>
            <a:schemeClr val="dk1"/>
          </a:solidFill>
          <a:prstDash val="dash"/>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WaveListOrderValu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מסמך" ma:contentTypeID="0x0101000644CCD52964FE4BBD8AB8E0B060EA47" ma:contentTypeVersion="2" ma:contentTypeDescription="צור מסמך חדש." ma:contentTypeScope="" ma:versionID="52f434674dbc269e7b3009c5efd52a81">
  <xsd:schema xmlns:xsd="http://www.w3.org/2001/XMLSchema" xmlns:xs="http://www.w3.org/2001/XMLSchema" xmlns:p="http://schemas.microsoft.com/office/2006/metadata/properties" xmlns:ns1="http://schemas.microsoft.com/sharepoint/v3" targetNamespace="http://schemas.microsoft.com/office/2006/metadata/properties" ma:root="true" ma:fieldsID="26bd0bc5acbe0e80b6b39ebe20217b17"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 ma:internalName="PublishingStartDate">
      <xsd:simpleType>
        <xsd:restriction base="dms:Unknown"/>
      </xsd:simpleType>
    </xsd:element>
    <xsd:element name="PublishingExpirationDate" ma:index="9" nillable="true" ma:displayName="מתזמן תאריך סיום"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730D5-A554-453C-9CB7-E9B757D2C59C}">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1646CE01-470A-40C5-9462-14C04B4AB1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82008D-2B3D-4DC1-8492-0F85D4B9B597}">
  <ds:schemaRefs>
    <ds:schemaRef ds:uri="http://schemas.microsoft.com/sharepoint/v3/contenttype/forms"/>
  </ds:schemaRefs>
</ds:datastoreItem>
</file>

<file path=customXml/itemProps4.xml><?xml version="1.0" encoding="utf-8"?>
<ds:datastoreItem xmlns:ds="http://schemas.openxmlformats.org/officeDocument/2006/customXml" ds:itemID="{87C576C7-08DF-44B3-BC33-DA8EBFEE8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515</Words>
  <Characters>2575</Characters>
  <Application>Microsoft Office Word</Application>
  <DocSecurity>0</DocSecurity>
  <Lines>21</Lines>
  <Paragraphs>6</Paragraphs>
  <ScaleCrop>false</ScaleCrop>
  <HeadingPairs>
    <vt:vector size="2" baseType="variant">
      <vt:variant>
        <vt:lpstr>שם</vt:lpstr>
      </vt:variant>
      <vt:variant>
        <vt:i4>1</vt:i4>
      </vt:variant>
    </vt:vector>
  </HeadingPairs>
  <TitlesOfParts>
    <vt:vector size="1" baseType="lpstr">
      <vt:lpstr/>
    </vt:vector>
  </TitlesOfParts>
  <LinksUpToDate>false</LinksUpToDate>
  <CharactersWithSpaces>3084</CharactersWithSpaces>
  <SharedDoc>false</SharedDoc>
  <HLinks>
    <vt:vector size="12" baseType="variant">
      <vt:variant>
        <vt:i4>8257614</vt:i4>
      </vt:variant>
      <vt:variant>
        <vt:i4>3</vt:i4>
      </vt:variant>
      <vt:variant>
        <vt:i4>0</vt:i4>
      </vt:variant>
      <vt:variant>
        <vt:i4>5</vt:i4>
      </vt:variant>
      <vt:variant>
        <vt:lpwstr>http://www.sciencedirect.com/science/article/pii/S0304405X0000060X</vt:lpwstr>
      </vt:variant>
      <vt:variant>
        <vt:lpwstr>BIB25</vt:lpwstr>
      </vt:variant>
      <vt:variant>
        <vt:i4>8323147</vt:i4>
      </vt:variant>
      <vt:variant>
        <vt:i4>0</vt:i4>
      </vt:variant>
      <vt:variant>
        <vt:i4>0</vt:i4>
      </vt:variant>
      <vt:variant>
        <vt:i4>5</vt:i4>
      </vt:variant>
      <vt:variant>
        <vt:lpwstr>http://www.sciencedirect.com/science/article/pii/S0165410107000754</vt:lpwstr>
      </vt:variant>
      <vt:variant>
        <vt:lpwstr>bib26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2026-06-03T06:10:00Z</dcterms:created>
  <dcterms:modified xsi:type="dcterms:W3CDTF">2026-06-03T07:26:00Z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0x0101000644CCD52964FE4BBD8AB8E0B060EA47</vt:lpwstr>
  </property>
</Properties>
</file>