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05" w:type="dxa"/>
        <w:jc w:val="right"/>
        <w:tblInd w:w="2530" w:type="dxa"/>
        <w:tblLayout w:type="fixed"/>
        <w:tblLook w:val="0000" w:firstRow="0" w:lastRow="0" w:firstColumn="0" w:lastColumn="0" w:noHBand="0" w:noVBand="0"/>
      </w:tblPr>
      <w:tblGrid>
        <w:gridCol w:w="3402"/>
        <w:gridCol w:w="1701"/>
        <w:gridCol w:w="3402"/>
      </w:tblGrid>
      <w:tr w:rsidR="008C2185" w:rsidRPr="00052ACC" w:rsidTr="008C2185">
        <w:trPr>
          <w:trHeight w:val="775"/>
          <w:jc w:val="right"/>
        </w:trPr>
        <w:tc>
          <w:tcPr>
            <w:tcW w:w="3402" w:type="dxa"/>
          </w:tcPr>
          <w:p w:rsidR="002574DC" w:rsidRDefault="002574DC" w:rsidP="002A549C">
            <w:pPr>
              <w:pStyle w:val="a7"/>
              <w:widowControl w:val="0"/>
              <w:tabs>
                <w:tab w:val="clear" w:pos="4153"/>
                <w:tab w:val="clear" w:pos="8306"/>
              </w:tabs>
              <w:ind w:firstLine="884"/>
              <w:jc w:val="right"/>
              <w:rPr>
                <w:sz w:val="20"/>
              </w:rPr>
            </w:pPr>
            <w:r>
              <w:br w:type="page"/>
            </w:r>
            <w:r>
              <w:br w:type="page"/>
            </w:r>
          </w:p>
          <w:p w:rsidR="002574DC" w:rsidRDefault="002574DC" w:rsidP="002A549C">
            <w:pPr>
              <w:pStyle w:val="a7"/>
              <w:widowControl w:val="0"/>
              <w:tabs>
                <w:tab w:val="clear" w:pos="4153"/>
                <w:tab w:val="clear" w:pos="8306"/>
              </w:tabs>
              <w:ind w:firstLine="1124"/>
              <w:jc w:val="right"/>
              <w:rPr>
                <w:sz w:val="20"/>
              </w:rPr>
            </w:pPr>
          </w:p>
        </w:tc>
        <w:tc>
          <w:tcPr>
            <w:tcW w:w="1701" w:type="dxa"/>
          </w:tcPr>
          <w:p w:rsidR="002574DC" w:rsidRPr="000C5ACB" w:rsidRDefault="002574DC" w:rsidP="002A549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  <w:lang w:eastAsia="en-US"/>
              </w:rPr>
              <w:drawing>
                <wp:inline distT="0" distB="0" distL="0" distR="0" wp14:anchorId="38B6472B" wp14:editId="43D5133D">
                  <wp:extent cx="407035" cy="412115"/>
                  <wp:effectExtent l="0" t="0" r="0" b="6985"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03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2574DC" w:rsidRPr="008C2185" w:rsidRDefault="002574DC" w:rsidP="002A549C">
            <w:pPr>
              <w:rPr>
                <w:rFonts w:cs="David"/>
                <w:sz w:val="28"/>
                <w:szCs w:val="28"/>
                <w:rtl/>
              </w:rPr>
            </w:pPr>
            <w:r w:rsidRPr="008C2185">
              <w:rPr>
                <w:rFonts w:cs="David"/>
                <w:b/>
                <w:bCs/>
                <w:sz w:val="28"/>
                <w:szCs w:val="28"/>
                <w:rtl/>
              </w:rPr>
              <w:t>בנק ישראל</w:t>
            </w:r>
          </w:p>
          <w:p w:rsidR="002574DC" w:rsidRPr="008C2185" w:rsidRDefault="002574DC" w:rsidP="002A549C">
            <w:pPr>
              <w:rPr>
                <w:rFonts w:cs="David"/>
                <w:rtl/>
              </w:rPr>
            </w:pPr>
            <w:r w:rsidRPr="008C2185">
              <w:rPr>
                <w:rFonts w:cs="David"/>
                <w:rtl/>
              </w:rPr>
              <w:t xml:space="preserve">חטיבת משאבי אנוש </w:t>
            </w:r>
            <w:proofErr w:type="spellStart"/>
            <w:r w:rsidRPr="008C2185">
              <w:rPr>
                <w:rFonts w:cs="David"/>
                <w:rtl/>
              </w:rPr>
              <w:t>ומינהל</w:t>
            </w:r>
            <w:proofErr w:type="spellEnd"/>
          </w:p>
          <w:p w:rsidR="002574DC" w:rsidRPr="00052ACC" w:rsidRDefault="002574DC" w:rsidP="002A549C">
            <w:r w:rsidRPr="008C2185">
              <w:rPr>
                <w:rFonts w:cs="David" w:hint="cs"/>
                <w:rtl/>
              </w:rPr>
              <w:t>אגף</w:t>
            </w:r>
            <w:r w:rsidRPr="008C2185">
              <w:rPr>
                <w:rFonts w:cs="David"/>
                <w:rtl/>
              </w:rPr>
              <w:t xml:space="preserve"> הרכש </w:t>
            </w:r>
          </w:p>
        </w:tc>
      </w:tr>
    </w:tbl>
    <w:p w:rsidR="002574DC" w:rsidRDefault="002574DC" w:rsidP="00DA41FE">
      <w:pPr>
        <w:jc w:val="center"/>
        <w:rPr>
          <w:rFonts w:cs="David"/>
          <w:b/>
          <w:bCs/>
          <w:spacing w:val="-4"/>
          <w:sz w:val="24"/>
          <w:highlight w:val="yellow"/>
          <w:rtl/>
        </w:rPr>
      </w:pPr>
    </w:p>
    <w:p w:rsidR="004F1BFD" w:rsidRPr="004F1BFD" w:rsidRDefault="004F1BFD" w:rsidP="004F1BFD">
      <w:pPr>
        <w:jc w:val="center"/>
        <w:rPr>
          <w:rFonts w:ascii="David" w:cs="David"/>
          <w:b/>
          <w:bCs/>
          <w:sz w:val="28"/>
          <w:szCs w:val="28"/>
          <w:rtl/>
        </w:rPr>
      </w:pPr>
      <w:r w:rsidRPr="004F1BFD">
        <w:rPr>
          <w:rFonts w:cs="David" w:hint="cs"/>
          <w:b/>
          <w:bCs/>
          <w:spacing w:val="-4"/>
          <w:sz w:val="28"/>
          <w:szCs w:val="28"/>
          <w:rtl/>
        </w:rPr>
        <w:t>מכרז פומבי ממוכן דו-שלבי מס' 29/17</w:t>
      </w:r>
    </w:p>
    <w:p w:rsidR="004F1BFD" w:rsidRPr="004F1BFD" w:rsidRDefault="004F1BFD" w:rsidP="004F1BFD">
      <w:pPr>
        <w:jc w:val="center"/>
        <w:rPr>
          <w:rFonts w:cs="David"/>
          <w:b/>
          <w:bCs/>
          <w:sz w:val="24"/>
          <w:rtl/>
        </w:rPr>
      </w:pPr>
      <w:r w:rsidRPr="004F1BFD">
        <w:rPr>
          <w:rFonts w:cs="David" w:hint="cs"/>
          <w:b/>
          <w:bCs/>
          <w:sz w:val="28"/>
          <w:szCs w:val="28"/>
          <w:rtl/>
        </w:rPr>
        <w:t>לאספקת שירותי ייעוץ בתחום</w:t>
      </w:r>
      <w:r w:rsidRPr="004F1BFD">
        <w:rPr>
          <w:rFonts w:cs="David" w:hint="cs"/>
          <w:b/>
          <w:bCs/>
          <w:sz w:val="24"/>
          <w:rtl/>
        </w:rPr>
        <w:t xml:space="preserve"> </w:t>
      </w:r>
      <w:proofErr w:type="spellStart"/>
      <w:r w:rsidRPr="004F1BFD">
        <w:rPr>
          <w:rFonts w:cs="David"/>
          <w:b/>
          <w:bCs/>
          <w:sz w:val="24"/>
        </w:rPr>
        <w:t>Sharepoint</w:t>
      </w:r>
      <w:proofErr w:type="spellEnd"/>
      <w:r w:rsidRPr="004F1BFD">
        <w:rPr>
          <w:rFonts w:cs="David" w:hint="cs"/>
          <w:b/>
          <w:bCs/>
          <w:sz w:val="24"/>
          <w:rtl/>
        </w:rPr>
        <w:t xml:space="preserve"> </w:t>
      </w:r>
    </w:p>
    <w:p w:rsidR="008C5BE7" w:rsidRPr="008C5BE7" w:rsidRDefault="008C5BE7" w:rsidP="005530E7">
      <w:pPr>
        <w:keepNext/>
        <w:keepLines/>
        <w:spacing w:line="360" w:lineRule="auto"/>
        <w:jc w:val="center"/>
        <w:rPr>
          <w:rFonts w:cs="David"/>
          <w:b/>
          <w:bCs/>
          <w:spacing w:val="-4"/>
          <w:sz w:val="24"/>
          <w:rtl/>
        </w:rPr>
      </w:pPr>
    </w:p>
    <w:p w:rsidR="004F1BFD" w:rsidRPr="00671B4A" w:rsidRDefault="00B0426D" w:rsidP="004F1BFD">
      <w:pPr>
        <w:pStyle w:val="2"/>
        <w:numPr>
          <w:ilvl w:val="0"/>
          <w:numId w:val="0"/>
        </w:numPr>
        <w:spacing w:before="0"/>
        <w:ind w:left="-154" w:right="0"/>
      </w:pPr>
      <w:r w:rsidRPr="00474C7A">
        <w:rPr>
          <w:rtl/>
        </w:rPr>
        <w:t xml:space="preserve">בנק ישראל מזמין בזה הצעות </w:t>
      </w:r>
      <w:r w:rsidR="004F1BFD" w:rsidRPr="00671B4A">
        <w:rPr>
          <w:rtl/>
        </w:rPr>
        <w:t>ל</w:t>
      </w:r>
      <w:r w:rsidR="004F1BFD" w:rsidRPr="004F1BFD">
        <w:rPr>
          <w:rFonts w:hint="cs"/>
          <w:rtl/>
        </w:rPr>
        <w:t xml:space="preserve">אספקת שירותי ייעוץ ולביצוע עבודות בתחום </w:t>
      </w:r>
      <w:proofErr w:type="spellStart"/>
      <w:r w:rsidR="004F1BFD" w:rsidRPr="00D16101">
        <w:rPr>
          <w:rFonts w:asciiTheme="majorBidi" w:hAnsiTheme="majorBidi" w:cstheme="majorBidi"/>
        </w:rPr>
        <w:t>Sharepoint</w:t>
      </w:r>
      <w:proofErr w:type="spellEnd"/>
      <w:r w:rsidR="004F1BFD" w:rsidRPr="00671B4A">
        <w:rPr>
          <w:rtl/>
        </w:rPr>
        <w:t>.</w:t>
      </w:r>
    </w:p>
    <w:p w:rsidR="008C2185" w:rsidRPr="008C2185" w:rsidRDefault="008C2185" w:rsidP="004F1BFD">
      <w:pPr>
        <w:pStyle w:val="2"/>
        <w:numPr>
          <w:ilvl w:val="0"/>
          <w:numId w:val="0"/>
        </w:numPr>
        <w:spacing w:before="0"/>
        <w:ind w:left="-154" w:right="0"/>
        <w:rPr>
          <w:rtl/>
        </w:rPr>
      </w:pPr>
    </w:p>
    <w:p w:rsidR="004F1BFD" w:rsidRPr="004F1BFD" w:rsidRDefault="004F1BFD" w:rsidP="004F1BFD">
      <w:pPr>
        <w:pStyle w:val="2"/>
        <w:numPr>
          <w:ilvl w:val="0"/>
          <w:numId w:val="0"/>
        </w:numPr>
        <w:spacing w:before="0"/>
        <w:ind w:left="-154" w:right="0"/>
        <w:rPr>
          <w:rtl/>
        </w:rPr>
      </w:pPr>
      <w:r w:rsidRPr="004F1BFD">
        <w:rPr>
          <w:rFonts w:hint="eastAsia"/>
          <w:rtl/>
        </w:rPr>
        <w:t>רשאי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להשתתף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במכרז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כל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גורם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אשר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עומד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במועד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האחרון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להגשת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ההצעות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בכל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הדרישות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המפורטות</w:t>
      </w:r>
      <w:r w:rsidRPr="004F1BFD">
        <w:rPr>
          <w:rtl/>
        </w:rPr>
        <w:t xml:space="preserve"> </w:t>
      </w:r>
      <w:r w:rsidRPr="004F1BFD">
        <w:rPr>
          <w:rFonts w:hint="eastAsia"/>
          <w:rtl/>
        </w:rPr>
        <w:t>להלן</w:t>
      </w:r>
      <w:r w:rsidRPr="004F1BFD">
        <w:rPr>
          <w:rtl/>
        </w:rPr>
        <w:t xml:space="preserve">: </w:t>
      </w:r>
    </w:p>
    <w:p w:rsidR="004F1BFD" w:rsidRPr="004F1BFD" w:rsidRDefault="004F1BFD" w:rsidP="00372198">
      <w:pPr>
        <w:widowControl w:val="0"/>
        <w:numPr>
          <w:ilvl w:val="0"/>
          <w:numId w:val="2"/>
        </w:numPr>
        <w:spacing w:line="360" w:lineRule="auto"/>
        <w:jc w:val="both"/>
        <w:rPr>
          <w:rFonts w:cs="David"/>
          <w:sz w:val="24"/>
        </w:rPr>
      </w:pPr>
      <w:r w:rsidRPr="004F1BFD">
        <w:rPr>
          <w:rFonts w:cs="David" w:hint="eastAsia"/>
          <w:b/>
          <w:bCs/>
          <w:sz w:val="24"/>
          <w:rtl/>
        </w:rPr>
        <w:t>המציע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הוא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תאגיד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המאוגד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כדין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בישראל</w:t>
      </w:r>
      <w:r w:rsidRPr="004F1BFD">
        <w:rPr>
          <w:rFonts w:cs="David"/>
          <w:sz w:val="24"/>
          <w:rtl/>
        </w:rPr>
        <w:t xml:space="preserve">, </w:t>
      </w:r>
      <w:r w:rsidRPr="004F1BFD">
        <w:rPr>
          <w:rFonts w:cs="David" w:hint="eastAsia"/>
          <w:sz w:val="24"/>
          <w:rtl/>
        </w:rPr>
        <w:t>וברשותו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כל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האישורים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והתצהירים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הדרושים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לפי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חוק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עסקאות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גופים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ציבוריים</w:t>
      </w:r>
      <w:r w:rsidRPr="004F1BFD">
        <w:rPr>
          <w:rFonts w:cs="David"/>
          <w:sz w:val="24"/>
          <w:rtl/>
        </w:rPr>
        <w:t xml:space="preserve">, </w:t>
      </w:r>
      <w:r w:rsidRPr="004F1BFD">
        <w:rPr>
          <w:rFonts w:cs="David" w:hint="eastAsia"/>
          <w:sz w:val="24"/>
          <w:rtl/>
        </w:rPr>
        <w:t>התשל</w:t>
      </w:r>
      <w:r w:rsidRPr="004F1BFD">
        <w:rPr>
          <w:rFonts w:cs="David"/>
          <w:sz w:val="24"/>
          <w:rtl/>
        </w:rPr>
        <w:t>"</w:t>
      </w:r>
      <w:r w:rsidRPr="004F1BFD">
        <w:rPr>
          <w:rFonts w:cs="David" w:hint="eastAsia"/>
          <w:sz w:val="24"/>
          <w:rtl/>
        </w:rPr>
        <w:t>ו</w:t>
      </w:r>
      <w:r w:rsidRPr="004F1BFD">
        <w:rPr>
          <w:rFonts w:cs="David"/>
          <w:sz w:val="24"/>
          <w:rtl/>
        </w:rPr>
        <w:t xml:space="preserve">-1976. </w:t>
      </w:r>
    </w:p>
    <w:p w:rsidR="004F1BFD" w:rsidRPr="004F1BFD" w:rsidRDefault="004F1BFD" w:rsidP="00372198">
      <w:pPr>
        <w:widowControl w:val="0"/>
        <w:numPr>
          <w:ilvl w:val="0"/>
          <w:numId w:val="2"/>
        </w:numPr>
        <w:spacing w:line="360" w:lineRule="auto"/>
        <w:jc w:val="both"/>
        <w:rPr>
          <w:rFonts w:cs="David"/>
          <w:sz w:val="24"/>
        </w:rPr>
      </w:pPr>
      <w:r w:rsidRPr="004F1BFD">
        <w:rPr>
          <w:rFonts w:cs="David" w:hint="eastAsia"/>
          <w:b/>
          <w:bCs/>
          <w:sz w:val="24"/>
          <w:rtl/>
        </w:rPr>
        <w:t>המציע</w:t>
      </w:r>
      <w:r w:rsidRPr="004F1BFD">
        <w:rPr>
          <w:rFonts w:cs="David"/>
          <w:b/>
          <w:bCs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ביצע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לפחות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שני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פרויקטים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מבוססי</w:t>
      </w:r>
      <w:proofErr w:type="spellStart"/>
      <w:r w:rsidRPr="00D16101">
        <w:rPr>
          <w:rFonts w:asciiTheme="majorBidi" w:hAnsiTheme="majorBidi" w:cs="David"/>
          <w:spacing w:val="-4"/>
          <w:sz w:val="22"/>
          <w:szCs w:val="22"/>
        </w:rPr>
        <w:t>Sharepoin</w:t>
      </w:r>
      <w:r w:rsidRPr="00D16101">
        <w:rPr>
          <w:rFonts w:asciiTheme="majorBidi" w:hAnsiTheme="majorBidi" w:cs="David"/>
          <w:sz w:val="22"/>
          <w:szCs w:val="22"/>
        </w:rPr>
        <w:t>t</w:t>
      </w:r>
      <w:proofErr w:type="spellEnd"/>
      <w:r w:rsidRPr="00D16101">
        <w:rPr>
          <w:rFonts w:cs="David"/>
          <w:sz w:val="22"/>
          <w:szCs w:val="22"/>
        </w:rPr>
        <w:t xml:space="preserve"> 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הכוללים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פיתוח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צד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שרת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בסביבה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זו</w:t>
      </w:r>
      <w:r w:rsidRPr="004F1BFD">
        <w:rPr>
          <w:rFonts w:cs="David"/>
          <w:sz w:val="24"/>
          <w:rtl/>
        </w:rPr>
        <w:t xml:space="preserve">, </w:t>
      </w:r>
      <w:r w:rsidRPr="004F1BFD">
        <w:rPr>
          <w:rFonts w:cs="David" w:hint="eastAsia"/>
          <w:sz w:val="24"/>
          <w:rtl/>
        </w:rPr>
        <w:t>כל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אחד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בהיקף</w:t>
      </w:r>
      <w:r w:rsidRPr="004F1BFD">
        <w:rPr>
          <w:rFonts w:cs="David"/>
          <w:sz w:val="24"/>
          <w:rtl/>
        </w:rPr>
        <w:t xml:space="preserve"> 300,000 </w:t>
      </w:r>
      <w:r w:rsidRPr="004F1BFD">
        <w:rPr>
          <w:rFonts w:cs="David" w:hint="eastAsia"/>
          <w:sz w:val="24"/>
          <w:rtl/>
        </w:rPr>
        <w:t>₪</w:t>
      </w:r>
      <w:r w:rsidRPr="004F1BFD">
        <w:rPr>
          <w:rFonts w:cs="David"/>
          <w:sz w:val="24"/>
          <w:rtl/>
        </w:rPr>
        <w:t xml:space="preserve">, </w:t>
      </w:r>
      <w:r w:rsidRPr="004F1BFD">
        <w:rPr>
          <w:rFonts w:cs="David" w:hint="eastAsia"/>
          <w:sz w:val="24"/>
          <w:rtl/>
        </w:rPr>
        <w:t>לא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כולל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מע</w:t>
      </w:r>
      <w:r w:rsidRPr="004F1BFD">
        <w:rPr>
          <w:rFonts w:cs="David"/>
          <w:sz w:val="24"/>
          <w:rtl/>
        </w:rPr>
        <w:t>"</w:t>
      </w:r>
      <w:r w:rsidRPr="004F1BFD">
        <w:rPr>
          <w:rFonts w:cs="David" w:hint="eastAsia"/>
          <w:sz w:val="24"/>
          <w:rtl/>
        </w:rPr>
        <w:t>מ</w:t>
      </w:r>
      <w:r w:rsidRPr="004F1BFD">
        <w:rPr>
          <w:rFonts w:cs="David"/>
          <w:sz w:val="24"/>
          <w:rtl/>
        </w:rPr>
        <w:t xml:space="preserve">, </w:t>
      </w:r>
      <w:r w:rsidRPr="004F1BFD">
        <w:rPr>
          <w:rFonts w:cs="David" w:hint="eastAsia"/>
          <w:sz w:val="24"/>
          <w:rtl/>
        </w:rPr>
        <w:t>לפחות</w:t>
      </w:r>
      <w:r w:rsidRPr="004F1BFD">
        <w:rPr>
          <w:rFonts w:cs="David"/>
          <w:sz w:val="24"/>
          <w:rtl/>
        </w:rPr>
        <w:t xml:space="preserve">. </w:t>
      </w:r>
      <w:r w:rsidRPr="004F1BFD">
        <w:rPr>
          <w:rFonts w:cs="David" w:hint="eastAsia"/>
          <w:sz w:val="24"/>
          <w:rtl/>
        </w:rPr>
        <w:t>הפרויקטים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התחילו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והסתיימו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במהלך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חמש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השנים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שקדמו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למועד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האחרון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להגשת</w:t>
      </w:r>
      <w:r w:rsidRPr="004F1BFD">
        <w:rPr>
          <w:rFonts w:cs="David"/>
          <w:sz w:val="24"/>
          <w:rtl/>
        </w:rPr>
        <w:t xml:space="preserve"> </w:t>
      </w:r>
      <w:r w:rsidRPr="004F1BFD">
        <w:rPr>
          <w:rFonts w:cs="David" w:hint="eastAsia"/>
          <w:sz w:val="24"/>
          <w:rtl/>
        </w:rPr>
        <w:t>ההצעות</w:t>
      </w:r>
      <w:r w:rsidRPr="004F1BFD">
        <w:rPr>
          <w:rFonts w:cs="David"/>
          <w:sz w:val="24"/>
          <w:rtl/>
        </w:rPr>
        <w:t>.</w:t>
      </w:r>
    </w:p>
    <w:p w:rsidR="004F1BFD" w:rsidRPr="004F1BFD" w:rsidRDefault="004F1BFD" w:rsidP="00372198">
      <w:pPr>
        <w:pStyle w:val="a7"/>
        <w:numPr>
          <w:ilvl w:val="0"/>
          <w:numId w:val="2"/>
        </w:numPr>
        <w:tabs>
          <w:tab w:val="clear" w:pos="4153"/>
          <w:tab w:val="clear" w:pos="8306"/>
          <w:tab w:val="center" w:pos="8110"/>
        </w:tabs>
        <w:rPr>
          <w:sz w:val="24"/>
        </w:rPr>
      </w:pPr>
      <w:r w:rsidRPr="004F1BFD">
        <w:rPr>
          <w:rFonts w:hint="eastAsia"/>
          <w:b/>
          <w:bCs/>
          <w:sz w:val="24"/>
          <w:rtl/>
        </w:rPr>
        <w:t>המציע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ביצע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השמה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אצל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לקוחות</w:t>
      </w:r>
      <w:r w:rsidRPr="004F1BFD">
        <w:rPr>
          <w:sz w:val="24"/>
          <w:rtl/>
        </w:rPr>
        <w:t xml:space="preserve">, </w:t>
      </w:r>
      <w:r w:rsidRPr="004F1BFD">
        <w:rPr>
          <w:rFonts w:hint="eastAsia"/>
          <w:sz w:val="24"/>
          <w:rtl/>
        </w:rPr>
        <w:t>של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לפחות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חמישה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עובדים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בעלי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התמחות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בתחום</w:t>
      </w:r>
      <w:r w:rsidRPr="004F1BFD">
        <w:rPr>
          <w:sz w:val="24"/>
          <w:rtl/>
        </w:rPr>
        <w:t xml:space="preserve"> </w:t>
      </w:r>
      <w:proofErr w:type="spellStart"/>
      <w:r w:rsidRPr="00D16101">
        <w:rPr>
          <w:spacing w:val="-4"/>
          <w:szCs w:val="22"/>
        </w:rPr>
        <w:t>Sharepoin</w:t>
      </w:r>
      <w:r w:rsidRPr="00D16101">
        <w:rPr>
          <w:szCs w:val="22"/>
        </w:rPr>
        <w:t>t</w:t>
      </w:r>
      <w:proofErr w:type="spellEnd"/>
      <w:r w:rsidRPr="004F1BFD">
        <w:rPr>
          <w:sz w:val="24"/>
          <w:rtl/>
        </w:rPr>
        <w:t xml:space="preserve">, </w:t>
      </w:r>
      <w:r w:rsidRPr="004F1BFD">
        <w:rPr>
          <w:rFonts w:hint="eastAsia"/>
          <w:sz w:val="24"/>
          <w:rtl/>
        </w:rPr>
        <w:t>כאשר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כל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אחד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מהם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הועסק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בהיקף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של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לפחות</w:t>
      </w:r>
      <w:r w:rsidRPr="004F1BFD">
        <w:rPr>
          <w:sz w:val="24"/>
          <w:rtl/>
        </w:rPr>
        <w:t xml:space="preserve"> 400 </w:t>
      </w:r>
      <w:r w:rsidRPr="004F1BFD">
        <w:rPr>
          <w:rFonts w:hint="eastAsia"/>
          <w:sz w:val="24"/>
          <w:rtl/>
        </w:rPr>
        <w:t>שעות</w:t>
      </w:r>
      <w:r w:rsidRPr="004F1BFD">
        <w:rPr>
          <w:sz w:val="24"/>
          <w:rtl/>
        </w:rPr>
        <w:t xml:space="preserve">. </w:t>
      </w:r>
      <w:r w:rsidRPr="004F1BFD">
        <w:rPr>
          <w:rFonts w:hint="eastAsia"/>
          <w:sz w:val="24"/>
          <w:rtl/>
        </w:rPr>
        <w:t>ההשמה</w:t>
      </w:r>
      <w:r w:rsidRPr="004F1BFD">
        <w:rPr>
          <w:sz w:val="24"/>
          <w:rtl/>
        </w:rPr>
        <w:t xml:space="preserve"> </w:t>
      </w:r>
      <w:r w:rsidRPr="004F1BFD">
        <w:rPr>
          <w:rFonts w:hint="cs"/>
          <w:sz w:val="24"/>
          <w:rtl/>
        </w:rPr>
        <w:t>החלה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במהלך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השנתיים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שקדמו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למועד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האחרון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להגשת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ההצעות</w:t>
      </w:r>
      <w:r w:rsidRPr="004F1BFD">
        <w:rPr>
          <w:sz w:val="24"/>
          <w:rtl/>
        </w:rPr>
        <w:t>.</w:t>
      </w:r>
      <w:r w:rsidRPr="004F1BFD">
        <w:rPr>
          <w:rFonts w:hint="cs"/>
          <w:sz w:val="24"/>
          <w:rtl/>
        </w:rPr>
        <w:t xml:space="preserve"> </w:t>
      </w:r>
    </w:p>
    <w:p w:rsidR="004F1BFD" w:rsidRPr="004F1BFD" w:rsidRDefault="004F1BFD" w:rsidP="00372198">
      <w:pPr>
        <w:pStyle w:val="a7"/>
        <w:numPr>
          <w:ilvl w:val="0"/>
          <w:numId w:val="2"/>
        </w:numPr>
        <w:tabs>
          <w:tab w:val="clear" w:pos="4153"/>
          <w:tab w:val="clear" w:pos="8306"/>
          <w:tab w:val="center" w:pos="8110"/>
        </w:tabs>
        <w:rPr>
          <w:sz w:val="24"/>
        </w:rPr>
      </w:pPr>
      <w:r w:rsidRPr="004F1BFD">
        <w:rPr>
          <w:rFonts w:hint="eastAsia"/>
          <w:b/>
          <w:bCs/>
          <w:sz w:val="24"/>
          <w:rtl/>
        </w:rPr>
        <w:t>ליועץ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b/>
          <w:bCs/>
          <w:sz w:val="24"/>
          <w:rtl/>
        </w:rPr>
        <w:t>המוצע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b/>
          <w:bCs/>
          <w:sz w:val="24"/>
          <w:rtl/>
        </w:rPr>
        <w:t>לתפקיד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b/>
          <w:bCs/>
          <w:sz w:val="24"/>
          <w:rtl/>
        </w:rPr>
        <w:t>מיישם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b/>
          <w:bCs/>
          <w:sz w:val="24"/>
          <w:rtl/>
        </w:rPr>
        <w:t>בכיר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ניסיון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של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שנתיים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לפחות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ביישום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בסביבת</w:t>
      </w:r>
      <w:proofErr w:type="spellStart"/>
      <w:r w:rsidRPr="00D16101">
        <w:rPr>
          <w:spacing w:val="-4"/>
          <w:szCs w:val="22"/>
        </w:rPr>
        <w:t>Sharepoin</w:t>
      </w:r>
      <w:r w:rsidRPr="00D16101">
        <w:rPr>
          <w:szCs w:val="22"/>
        </w:rPr>
        <w:t>t</w:t>
      </w:r>
      <w:proofErr w:type="spellEnd"/>
      <w:r w:rsidRPr="004F1BFD">
        <w:rPr>
          <w:sz w:val="24"/>
        </w:rPr>
        <w:t xml:space="preserve"> </w:t>
      </w:r>
      <w:r w:rsidRPr="00D16101">
        <w:rPr>
          <w:szCs w:val="22"/>
        </w:rPr>
        <w:t>2013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ומעלה</w:t>
      </w:r>
      <w:r w:rsidR="00372198">
        <w:rPr>
          <w:rFonts w:hint="cs"/>
          <w:sz w:val="24"/>
          <w:rtl/>
        </w:rPr>
        <w:t>,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וכן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במתן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שירות</w:t>
      </w:r>
      <w:r w:rsidRPr="004F1BFD">
        <w:rPr>
          <w:sz w:val="24"/>
          <w:rtl/>
        </w:rPr>
        <w:t xml:space="preserve">, </w:t>
      </w:r>
      <w:r w:rsidRPr="004F1BFD">
        <w:rPr>
          <w:rFonts w:hint="eastAsia"/>
          <w:sz w:val="24"/>
          <w:rtl/>
        </w:rPr>
        <w:t>הדרכה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ותמיכה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אישית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במשתמשים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ובמנהלי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תוכן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בסביבה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זו</w:t>
      </w:r>
      <w:r w:rsidRPr="004F1BFD">
        <w:rPr>
          <w:sz w:val="24"/>
          <w:rtl/>
        </w:rPr>
        <w:t>.</w:t>
      </w:r>
    </w:p>
    <w:p w:rsidR="004F1BFD" w:rsidRPr="004F1BFD" w:rsidRDefault="004F1BFD" w:rsidP="00372198">
      <w:pPr>
        <w:pStyle w:val="a7"/>
        <w:numPr>
          <w:ilvl w:val="0"/>
          <w:numId w:val="2"/>
        </w:numPr>
        <w:tabs>
          <w:tab w:val="clear" w:pos="4153"/>
          <w:tab w:val="clear" w:pos="8306"/>
          <w:tab w:val="center" w:pos="8110"/>
        </w:tabs>
        <w:rPr>
          <w:sz w:val="24"/>
        </w:rPr>
      </w:pPr>
      <w:r w:rsidRPr="004F1BFD">
        <w:rPr>
          <w:rFonts w:hint="eastAsia"/>
          <w:b/>
          <w:bCs/>
          <w:sz w:val="24"/>
          <w:rtl/>
        </w:rPr>
        <w:t>ליועץ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b/>
          <w:bCs/>
          <w:sz w:val="24"/>
          <w:rtl/>
        </w:rPr>
        <w:t>המוצע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b/>
          <w:bCs/>
          <w:sz w:val="24"/>
          <w:rtl/>
        </w:rPr>
        <w:t>לתפקיד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b/>
          <w:bCs/>
          <w:sz w:val="24"/>
          <w:rtl/>
        </w:rPr>
        <w:t>מפתח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b/>
          <w:bCs/>
          <w:sz w:val="24"/>
          <w:rtl/>
        </w:rPr>
        <w:t>מתקדם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ניסיון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של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שנה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וחצי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לפחות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בפיתוח</w:t>
      </w:r>
      <w:r w:rsidRPr="004F1BFD">
        <w:rPr>
          <w:sz w:val="24"/>
          <w:rtl/>
        </w:rPr>
        <w:t xml:space="preserve"> </w:t>
      </w:r>
      <w:r w:rsidRPr="00D16101">
        <w:rPr>
          <w:szCs w:val="22"/>
        </w:rPr>
        <w:t>Front End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מבוסס</w:t>
      </w:r>
      <w:r w:rsidRPr="004F1BFD">
        <w:rPr>
          <w:sz w:val="24"/>
          <w:rtl/>
        </w:rPr>
        <w:t xml:space="preserve"> </w:t>
      </w:r>
      <w:r w:rsidRPr="00D16101">
        <w:rPr>
          <w:szCs w:val="22"/>
        </w:rPr>
        <w:t>JavaScript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כולל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גישה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למידע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באמצעות</w:t>
      </w:r>
      <w:r w:rsidRPr="004F1BFD">
        <w:rPr>
          <w:sz w:val="24"/>
          <w:rtl/>
        </w:rPr>
        <w:t xml:space="preserve"> </w:t>
      </w:r>
      <w:r w:rsidRPr="00D16101">
        <w:rPr>
          <w:szCs w:val="22"/>
        </w:rPr>
        <w:t>REST API</w:t>
      </w:r>
      <w:r w:rsidR="00372198">
        <w:rPr>
          <w:rFonts w:hint="cs"/>
          <w:sz w:val="24"/>
          <w:rtl/>
        </w:rPr>
        <w:t xml:space="preserve">, </w:t>
      </w:r>
      <w:bookmarkStart w:id="0" w:name="_GoBack"/>
      <w:bookmarkEnd w:id="0"/>
      <w:r w:rsidRPr="004F1BFD">
        <w:rPr>
          <w:rFonts w:hint="eastAsia"/>
          <w:sz w:val="24"/>
          <w:rtl/>
        </w:rPr>
        <w:t>בסביבת</w:t>
      </w:r>
      <w:proofErr w:type="spellStart"/>
      <w:r w:rsidRPr="00D16101">
        <w:rPr>
          <w:spacing w:val="-4"/>
          <w:szCs w:val="22"/>
        </w:rPr>
        <w:t>Sharepoin</w:t>
      </w:r>
      <w:r w:rsidRPr="00D16101">
        <w:rPr>
          <w:szCs w:val="22"/>
        </w:rPr>
        <w:t>t</w:t>
      </w:r>
      <w:proofErr w:type="spellEnd"/>
      <w:r w:rsidRPr="00D16101">
        <w:rPr>
          <w:szCs w:val="22"/>
        </w:rPr>
        <w:t xml:space="preserve"> 2013 </w:t>
      </w:r>
      <w:r w:rsidRPr="00D16101">
        <w:rPr>
          <w:rFonts w:hint="eastAsia"/>
          <w:szCs w:val="22"/>
          <w:rtl/>
        </w:rPr>
        <w:t> </w:t>
      </w:r>
      <w:r w:rsidRPr="004F1BFD">
        <w:rPr>
          <w:rFonts w:hint="eastAsia"/>
          <w:sz w:val="24"/>
          <w:rtl/>
        </w:rPr>
        <w:t>ומעלה</w:t>
      </w:r>
      <w:r w:rsidRPr="004F1BFD">
        <w:rPr>
          <w:sz w:val="24"/>
          <w:rtl/>
        </w:rPr>
        <w:t xml:space="preserve">. </w:t>
      </w:r>
    </w:p>
    <w:p w:rsidR="004F1BFD" w:rsidRPr="004F1BFD" w:rsidRDefault="004F1BFD" w:rsidP="00372198">
      <w:pPr>
        <w:pStyle w:val="a7"/>
        <w:numPr>
          <w:ilvl w:val="0"/>
          <w:numId w:val="2"/>
        </w:numPr>
        <w:tabs>
          <w:tab w:val="clear" w:pos="4153"/>
          <w:tab w:val="clear" w:pos="8306"/>
          <w:tab w:val="center" w:pos="8110"/>
        </w:tabs>
        <w:rPr>
          <w:sz w:val="24"/>
        </w:rPr>
      </w:pPr>
      <w:r w:rsidRPr="004F1BFD">
        <w:rPr>
          <w:rFonts w:hint="eastAsia"/>
          <w:b/>
          <w:bCs/>
          <w:sz w:val="24"/>
          <w:rtl/>
        </w:rPr>
        <w:t>ליועץ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b/>
          <w:bCs/>
          <w:sz w:val="24"/>
          <w:rtl/>
        </w:rPr>
        <w:t>המוצע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b/>
          <w:bCs/>
          <w:sz w:val="24"/>
          <w:rtl/>
        </w:rPr>
        <w:t>לתפקיד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b/>
          <w:bCs/>
          <w:sz w:val="24"/>
          <w:rtl/>
        </w:rPr>
        <w:t>מפתח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b/>
          <w:bCs/>
          <w:sz w:val="24"/>
          <w:rtl/>
        </w:rPr>
        <w:t>בכיר</w:t>
      </w:r>
      <w:r w:rsidRPr="004F1BFD">
        <w:rPr>
          <w:b/>
          <w:bCs/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ניסיון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של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שלוש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שנים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לפחות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בפיתוח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בסביבת</w:t>
      </w:r>
      <w:r w:rsidRPr="004F1BFD">
        <w:rPr>
          <w:sz w:val="24"/>
          <w:rtl/>
        </w:rPr>
        <w:t xml:space="preserve"> </w:t>
      </w:r>
      <w:proofErr w:type="spellStart"/>
      <w:r w:rsidRPr="00D16101">
        <w:rPr>
          <w:spacing w:val="-4"/>
          <w:szCs w:val="22"/>
        </w:rPr>
        <w:t>Sharepoin</w:t>
      </w:r>
      <w:r w:rsidRPr="00D16101">
        <w:rPr>
          <w:szCs w:val="22"/>
        </w:rPr>
        <w:t>t</w:t>
      </w:r>
      <w:proofErr w:type="spellEnd"/>
      <w:r w:rsidRPr="004F1BFD">
        <w:rPr>
          <w:sz w:val="24"/>
          <w:rtl/>
        </w:rPr>
        <w:t xml:space="preserve">, </w:t>
      </w:r>
      <w:r w:rsidRPr="004F1BFD">
        <w:rPr>
          <w:rFonts w:hint="eastAsia"/>
          <w:sz w:val="24"/>
          <w:rtl/>
        </w:rPr>
        <w:t>הכולל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פיתוח</w:t>
      </w:r>
      <w:r w:rsidRPr="004F1BFD">
        <w:rPr>
          <w:sz w:val="24"/>
          <w:rtl/>
        </w:rPr>
        <w:t xml:space="preserve"> </w:t>
      </w:r>
      <w:r w:rsidRPr="00D16101">
        <w:rPr>
          <w:szCs w:val="22"/>
        </w:rPr>
        <w:t>Front End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מבוסס</w:t>
      </w:r>
      <w:r w:rsidRPr="004F1BFD">
        <w:rPr>
          <w:sz w:val="24"/>
          <w:rtl/>
        </w:rPr>
        <w:t xml:space="preserve"> </w:t>
      </w:r>
      <w:r w:rsidRPr="00D16101">
        <w:rPr>
          <w:szCs w:val="22"/>
        </w:rPr>
        <w:t>JavaScript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כולל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גישה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למידע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באמצעות</w:t>
      </w:r>
      <w:r w:rsidRPr="004F1BFD">
        <w:rPr>
          <w:sz w:val="24"/>
          <w:rtl/>
        </w:rPr>
        <w:t xml:space="preserve"> </w:t>
      </w:r>
      <w:r w:rsidRPr="00D16101">
        <w:rPr>
          <w:rFonts w:asciiTheme="majorBidi" w:hAnsiTheme="majorBidi"/>
          <w:szCs w:val="22"/>
        </w:rPr>
        <w:t>REST API</w:t>
      </w:r>
      <w:r w:rsidRPr="00D16101">
        <w:rPr>
          <w:szCs w:val="22"/>
          <w:rtl/>
        </w:rPr>
        <w:t xml:space="preserve"> </w:t>
      </w:r>
      <w:r w:rsidRPr="004F1BFD">
        <w:rPr>
          <w:rFonts w:hint="eastAsia"/>
          <w:sz w:val="24"/>
          <w:rtl/>
        </w:rPr>
        <w:t>בסביבת</w:t>
      </w:r>
      <w:r w:rsidRPr="004F1BFD">
        <w:rPr>
          <w:sz w:val="24"/>
          <w:rtl/>
        </w:rPr>
        <w:t xml:space="preserve"> </w:t>
      </w:r>
      <w:proofErr w:type="spellStart"/>
      <w:r w:rsidRPr="00D16101">
        <w:rPr>
          <w:szCs w:val="22"/>
        </w:rPr>
        <w:t>Sharepoint</w:t>
      </w:r>
      <w:proofErr w:type="spellEnd"/>
      <w:r w:rsidRPr="004F1BFD">
        <w:rPr>
          <w:sz w:val="24"/>
          <w:rtl/>
        </w:rPr>
        <w:t xml:space="preserve">, </w:t>
      </w:r>
      <w:r w:rsidRPr="004F1BFD">
        <w:rPr>
          <w:rFonts w:hint="eastAsia"/>
          <w:sz w:val="24"/>
          <w:rtl/>
        </w:rPr>
        <w:t>מתוכם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לפחות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שנתיים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בסביבת</w:t>
      </w:r>
      <w:r w:rsidRPr="004F1BFD">
        <w:rPr>
          <w:sz w:val="24"/>
          <w:rtl/>
        </w:rPr>
        <w:t xml:space="preserve"> </w:t>
      </w:r>
      <w:proofErr w:type="spellStart"/>
      <w:r w:rsidRPr="00D16101">
        <w:rPr>
          <w:spacing w:val="-4"/>
          <w:szCs w:val="22"/>
        </w:rPr>
        <w:t>Sharepoin</w:t>
      </w:r>
      <w:r w:rsidRPr="00D16101">
        <w:rPr>
          <w:szCs w:val="22"/>
        </w:rPr>
        <w:t>t</w:t>
      </w:r>
      <w:proofErr w:type="spellEnd"/>
      <w:r w:rsidRPr="00D16101">
        <w:rPr>
          <w:szCs w:val="22"/>
        </w:rPr>
        <w:t xml:space="preserve"> 2013</w:t>
      </w:r>
      <w:r w:rsidRPr="004F1BFD">
        <w:rPr>
          <w:rFonts w:hint="eastAsia"/>
          <w:sz w:val="24"/>
          <w:rtl/>
        </w:rPr>
        <w:t> ומעלה</w:t>
      </w:r>
      <w:r w:rsidRPr="004F1BFD">
        <w:rPr>
          <w:sz w:val="24"/>
          <w:rtl/>
        </w:rPr>
        <w:t xml:space="preserve">, </w:t>
      </w:r>
      <w:r w:rsidRPr="004F1BFD">
        <w:rPr>
          <w:rFonts w:hint="eastAsia"/>
          <w:sz w:val="24"/>
          <w:rtl/>
        </w:rPr>
        <w:t>וניסיון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בניהול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צוות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פיתוח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בפרויקט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אחד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לפחות</w:t>
      </w:r>
      <w:r w:rsidRPr="004F1BFD">
        <w:rPr>
          <w:sz w:val="24"/>
          <w:rtl/>
        </w:rPr>
        <w:t xml:space="preserve"> </w:t>
      </w:r>
      <w:r w:rsidRPr="004F1BFD">
        <w:rPr>
          <w:rFonts w:hint="eastAsia"/>
          <w:sz w:val="24"/>
          <w:rtl/>
        </w:rPr>
        <w:t>מבוסס</w:t>
      </w:r>
      <w:r w:rsidRPr="004F1BFD">
        <w:rPr>
          <w:sz w:val="24"/>
          <w:rtl/>
        </w:rPr>
        <w:t xml:space="preserve"> </w:t>
      </w:r>
      <w:proofErr w:type="spellStart"/>
      <w:r w:rsidRPr="00D16101">
        <w:rPr>
          <w:spacing w:val="-4"/>
          <w:szCs w:val="22"/>
        </w:rPr>
        <w:t>Sharepoin</w:t>
      </w:r>
      <w:r w:rsidRPr="00D16101">
        <w:rPr>
          <w:szCs w:val="22"/>
        </w:rPr>
        <w:t>t</w:t>
      </w:r>
      <w:proofErr w:type="spellEnd"/>
      <w:r w:rsidRPr="004F1BFD">
        <w:rPr>
          <w:sz w:val="24"/>
          <w:rtl/>
        </w:rPr>
        <w:t xml:space="preserve">. </w:t>
      </w:r>
    </w:p>
    <w:p w:rsidR="00DA41FE" w:rsidRDefault="00DA41FE" w:rsidP="004F1BFD">
      <w:pPr>
        <w:pStyle w:val="a7"/>
        <w:tabs>
          <w:tab w:val="clear" w:pos="4153"/>
          <w:tab w:val="clear" w:pos="8306"/>
          <w:tab w:val="center" w:pos="8110"/>
        </w:tabs>
        <w:ind w:left="1077"/>
        <w:rPr>
          <w:sz w:val="24"/>
          <w:rtl/>
        </w:rPr>
      </w:pPr>
    </w:p>
    <w:p w:rsidR="00B322E9" w:rsidRPr="00F37A00" w:rsidRDefault="00094074" w:rsidP="004F1BFD">
      <w:pPr>
        <w:pStyle w:val="2"/>
        <w:keepNext w:val="0"/>
        <w:widowControl w:val="0"/>
        <w:numPr>
          <w:ilvl w:val="0"/>
          <w:numId w:val="0"/>
        </w:numPr>
        <w:spacing w:before="0"/>
        <w:ind w:left="-154" w:right="0"/>
        <w:rPr>
          <w:rFonts w:ascii="Times New Roman" w:hAnsi="Times New Roman"/>
          <w:b/>
          <w:bCs/>
          <w:rtl/>
        </w:rPr>
      </w:pPr>
      <w:r w:rsidRPr="00F37A00">
        <w:rPr>
          <w:rFonts w:hint="cs"/>
          <w:sz w:val="24"/>
          <w:rtl/>
        </w:rPr>
        <w:t>את מסמכי המכרז במלואם ניתן לראות באתר האינטרנט של בנק ישראל שכתובתו:</w:t>
      </w:r>
      <w:r w:rsidRPr="00F37A00">
        <w:rPr>
          <w:sz w:val="24"/>
        </w:rPr>
        <w:t xml:space="preserve"> </w:t>
      </w:r>
      <w:hyperlink r:id="rId10" w:history="1">
        <w:r w:rsidR="008C5BE7" w:rsidRPr="00F37A00">
          <w:rPr>
            <w:rStyle w:val="Hyperlink"/>
            <w:sz w:val="24"/>
          </w:rPr>
          <w:t>www.boi.org.il</w:t>
        </w:r>
      </w:hyperlink>
      <w:r w:rsidRPr="00F37A00">
        <w:rPr>
          <w:rFonts w:hint="cs"/>
          <w:sz w:val="24"/>
          <w:rtl/>
        </w:rPr>
        <w:t xml:space="preserve">, </w:t>
      </w:r>
      <w:r w:rsidR="00E72741" w:rsidRPr="00F37A00">
        <w:rPr>
          <w:rFonts w:hint="cs"/>
          <w:rtl/>
        </w:rPr>
        <w:t xml:space="preserve">תחת הלשונית </w:t>
      </w:r>
      <w:r w:rsidR="006D2B8D">
        <w:rPr>
          <w:rFonts w:hint="cs"/>
          <w:rtl/>
        </w:rPr>
        <w:t>"</w:t>
      </w:r>
      <w:r w:rsidR="00E72741" w:rsidRPr="00F37A00">
        <w:rPr>
          <w:rFonts w:hint="cs"/>
          <w:rtl/>
        </w:rPr>
        <w:t>מכרזים והתקשרויות</w:t>
      </w:r>
      <w:r w:rsidR="006D2B8D">
        <w:rPr>
          <w:rFonts w:hint="cs"/>
          <w:rtl/>
        </w:rPr>
        <w:t>"</w:t>
      </w:r>
      <w:r w:rsidR="00E72741" w:rsidRPr="00F37A00">
        <w:rPr>
          <w:rFonts w:hint="cs"/>
          <w:rtl/>
        </w:rPr>
        <w:t xml:space="preserve">, </w:t>
      </w:r>
      <w:r w:rsidRPr="00F37A00">
        <w:rPr>
          <w:rFonts w:hint="cs"/>
          <w:sz w:val="24"/>
          <w:rtl/>
        </w:rPr>
        <w:t>וניתן להוריד אותם מ</w:t>
      </w:r>
      <w:r w:rsidR="00EE57B8" w:rsidRPr="00F37A00">
        <w:rPr>
          <w:rFonts w:hint="cs"/>
          <w:sz w:val="24"/>
          <w:rtl/>
        </w:rPr>
        <w:t>שם</w:t>
      </w:r>
      <w:r w:rsidRPr="00F37A00">
        <w:rPr>
          <w:rFonts w:hint="cs"/>
          <w:sz w:val="24"/>
          <w:rtl/>
        </w:rPr>
        <w:t xml:space="preserve">. </w:t>
      </w:r>
    </w:p>
    <w:p w:rsidR="00D2183B" w:rsidRDefault="00D2183B" w:rsidP="004F1BFD">
      <w:pPr>
        <w:pStyle w:val="2"/>
        <w:keepNext w:val="0"/>
        <w:widowControl w:val="0"/>
        <w:numPr>
          <w:ilvl w:val="0"/>
          <w:numId w:val="0"/>
        </w:numPr>
        <w:spacing w:before="0"/>
        <w:ind w:left="-154" w:right="0"/>
        <w:rPr>
          <w:rtl/>
        </w:rPr>
      </w:pPr>
    </w:p>
    <w:p w:rsidR="00F37A00" w:rsidRPr="00B02C89" w:rsidRDefault="00D2183B" w:rsidP="004F1BFD">
      <w:pPr>
        <w:pStyle w:val="2"/>
        <w:keepNext w:val="0"/>
        <w:widowControl w:val="0"/>
        <w:numPr>
          <w:ilvl w:val="0"/>
          <w:numId w:val="0"/>
        </w:numPr>
        <w:spacing w:before="0"/>
        <w:ind w:left="-154" w:right="0"/>
        <w:rPr>
          <w:b/>
          <w:bCs/>
          <w:rtl/>
        </w:rPr>
      </w:pPr>
      <w:r w:rsidRPr="00D2183B">
        <w:rPr>
          <w:rtl/>
        </w:rPr>
        <w:t xml:space="preserve">ההצעות למכרז יוגשו לתיבת מכרזים אלקטרונית, כמפורט בסעיף </w:t>
      </w:r>
      <w:r w:rsidR="00B039A4">
        <w:rPr>
          <w:rFonts w:hint="cs"/>
          <w:rtl/>
        </w:rPr>
        <w:t>5</w:t>
      </w:r>
      <w:r w:rsidR="00B039A4" w:rsidRPr="00D2183B">
        <w:rPr>
          <w:rtl/>
        </w:rPr>
        <w:t xml:space="preserve"> </w:t>
      </w:r>
      <w:r w:rsidRPr="00D2183B">
        <w:rPr>
          <w:rtl/>
        </w:rPr>
        <w:t xml:space="preserve">לחלק א למסמכי המכרז. את ההצעה ואת כל המסמכים הנלווים אליה, כשהם חתומים ע"י בעל סמכות לחייב את המציע, יש לסרוק לתוך תיבת המכרזים האלקטרונית, עד </w:t>
      </w:r>
      <w:r w:rsidR="00B039A4" w:rsidRPr="00B039A4">
        <w:rPr>
          <w:b/>
          <w:bCs/>
          <w:rtl/>
        </w:rPr>
        <w:t xml:space="preserve">יום </w:t>
      </w:r>
      <w:r w:rsidR="004F1BFD">
        <w:rPr>
          <w:rFonts w:hint="cs"/>
          <w:b/>
          <w:bCs/>
          <w:rtl/>
        </w:rPr>
        <w:t>שלישי</w:t>
      </w:r>
      <w:r w:rsidR="00B039A4" w:rsidRPr="00B039A4">
        <w:rPr>
          <w:b/>
          <w:bCs/>
          <w:rtl/>
        </w:rPr>
        <w:t xml:space="preserve">, </w:t>
      </w:r>
      <w:r w:rsidR="008C2185">
        <w:rPr>
          <w:rFonts w:hint="cs"/>
          <w:b/>
          <w:bCs/>
          <w:rtl/>
        </w:rPr>
        <w:t>7 ב</w:t>
      </w:r>
      <w:r w:rsidR="004F1BFD">
        <w:rPr>
          <w:rFonts w:hint="cs"/>
          <w:b/>
          <w:bCs/>
          <w:rtl/>
        </w:rPr>
        <w:t>נובמבר</w:t>
      </w:r>
      <w:r w:rsidR="00EF5EDF" w:rsidRPr="00B039A4">
        <w:rPr>
          <w:b/>
          <w:bCs/>
          <w:rtl/>
        </w:rPr>
        <w:t xml:space="preserve"> </w:t>
      </w:r>
      <w:r w:rsidR="00B039A4" w:rsidRPr="00B039A4">
        <w:rPr>
          <w:b/>
          <w:bCs/>
          <w:rtl/>
        </w:rPr>
        <w:t>2017, בשעה 12:00</w:t>
      </w:r>
      <w:r w:rsidR="00B039A4">
        <w:rPr>
          <w:rFonts w:hint="cs"/>
          <w:b/>
          <w:bCs/>
          <w:rtl/>
        </w:rPr>
        <w:t>.</w:t>
      </w:r>
    </w:p>
    <w:p w:rsidR="00466C52" w:rsidRDefault="00466C52" w:rsidP="004F1BFD">
      <w:pPr>
        <w:widowControl w:val="0"/>
        <w:spacing w:line="360" w:lineRule="auto"/>
        <w:jc w:val="center"/>
        <w:rPr>
          <w:rFonts w:cs="David"/>
          <w:b/>
          <w:bCs/>
          <w:sz w:val="24"/>
          <w:rtl/>
        </w:rPr>
      </w:pPr>
    </w:p>
    <w:p w:rsidR="00246468" w:rsidRDefault="00246468" w:rsidP="004F1BFD">
      <w:pPr>
        <w:widowControl w:val="0"/>
        <w:spacing w:line="360" w:lineRule="auto"/>
        <w:jc w:val="center"/>
        <w:rPr>
          <w:rFonts w:cs="David"/>
          <w:sz w:val="24"/>
          <w:rtl/>
        </w:rPr>
      </w:pPr>
      <w:r w:rsidRPr="002C57E4">
        <w:rPr>
          <w:rFonts w:cs="David" w:hint="cs"/>
          <w:b/>
          <w:bCs/>
          <w:sz w:val="24"/>
          <w:rtl/>
        </w:rPr>
        <w:t>הבנק אינו חייב לקבל את ההצעה הזולה ביותר, או הצעה כלשהי.</w:t>
      </w:r>
    </w:p>
    <w:p w:rsidR="00AE6F14" w:rsidRPr="002C57E4" w:rsidRDefault="00246468" w:rsidP="004F1BFD">
      <w:pPr>
        <w:widowControl w:val="0"/>
        <w:spacing w:line="360" w:lineRule="auto"/>
        <w:jc w:val="center"/>
        <w:rPr>
          <w:rFonts w:cs="David"/>
          <w:sz w:val="24"/>
        </w:rPr>
      </w:pPr>
      <w:r w:rsidRPr="00780683">
        <w:rPr>
          <w:rFonts w:cs="David" w:hint="cs"/>
          <w:b/>
          <w:bCs/>
          <w:sz w:val="24"/>
          <w:rtl/>
        </w:rPr>
        <w:t>במקרה של סתירה או אי התאמה בין מודעה זו לבין מסמכי המכרז, יגברו הוראות מסמכי המכרז.</w:t>
      </w:r>
    </w:p>
    <w:sectPr w:rsidR="00AE6F14" w:rsidRPr="002C57E4" w:rsidSect="00AE6F1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94" w:rsidRDefault="00C17B94" w:rsidP="00970505">
      <w:r>
        <w:separator/>
      </w:r>
    </w:p>
  </w:endnote>
  <w:endnote w:type="continuationSeparator" w:id="0">
    <w:p w:rsidR="00C17B94" w:rsidRDefault="00C17B94" w:rsidP="00970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Ruehl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94" w:rsidRDefault="00C17B94" w:rsidP="00970505">
      <w:r>
        <w:separator/>
      </w:r>
    </w:p>
  </w:footnote>
  <w:footnote w:type="continuationSeparator" w:id="0">
    <w:p w:rsidR="00C17B94" w:rsidRDefault="00C17B94" w:rsidP="00970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A22EEBA"/>
    <w:lvl w:ilvl="0">
      <w:start w:val="1"/>
      <w:numFmt w:val="decimal"/>
      <w:pStyle w:val="a"/>
      <w:lvlText w:val="%1."/>
      <w:lvlJc w:val="left"/>
      <w:pPr>
        <w:tabs>
          <w:tab w:val="num" w:pos="1984"/>
        </w:tabs>
        <w:ind w:left="1984" w:hanging="425"/>
      </w:pPr>
      <w:rPr>
        <w:rFonts w:hint="default"/>
      </w:rPr>
    </w:lvl>
  </w:abstractNum>
  <w:abstractNum w:abstractNumId="1">
    <w:nsid w:val="3BF15580"/>
    <w:multiLevelType w:val="multilevel"/>
    <w:tmpl w:val="9ABCB7FC"/>
    <w:lvl w:ilvl="0"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11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 w:val="0"/>
        <w:bCs/>
        <w:iCs w:val="0"/>
        <w:szCs w:val="24"/>
      </w:rPr>
    </w:lvl>
    <w:lvl w:ilvl="2">
      <w:start w:val="1"/>
      <w:numFmt w:val="decimal"/>
      <w:pStyle w:val="111"/>
      <w:lvlText w:val="%1.%2.%3"/>
      <w:lvlJc w:val="left"/>
      <w:pPr>
        <w:tabs>
          <w:tab w:val="num" w:pos="1994"/>
        </w:tabs>
        <w:ind w:left="19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41"/>
        </w:tabs>
        <w:ind w:left="2041" w:hanging="794"/>
      </w:pPr>
      <w:rPr>
        <w:rFonts w:hint="default"/>
      </w:rPr>
    </w:lvl>
    <w:lvl w:ilvl="4">
      <w:start w:val="1"/>
      <w:numFmt w:val="decimal"/>
      <w:lvlText w:val="%1.%2.%3.%4.%5"/>
      <w:lvlJc w:val="center"/>
      <w:pPr>
        <w:tabs>
          <w:tab w:val="num" w:pos="1296"/>
        </w:tabs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center"/>
      <w:pPr>
        <w:tabs>
          <w:tab w:val="num" w:pos="1440"/>
        </w:tabs>
        <w:ind w:left="1152" w:hanging="864"/>
      </w:pPr>
      <w:rPr>
        <w:rFonts w:hint="default"/>
      </w:rPr>
    </w:lvl>
    <w:lvl w:ilvl="6">
      <w:start w:val="1"/>
      <w:numFmt w:val="decimal"/>
      <w:lvlText w:val="%1.%2.%3.%4.%5.%6.%7"/>
      <w:lvlJc w:val="center"/>
      <w:pPr>
        <w:tabs>
          <w:tab w:val="num" w:pos="1584"/>
        </w:tabs>
        <w:ind w:left="1296" w:hanging="1008"/>
      </w:pPr>
      <w:rPr>
        <w:rFonts w:hint="default"/>
      </w:rPr>
    </w:lvl>
    <w:lvl w:ilvl="7">
      <w:start w:val="1"/>
      <w:numFmt w:val="decimal"/>
      <w:lvlText w:val="%1.%2.%3.%4.%5.%6.%7.%8"/>
      <w:lvlJc w:val="center"/>
      <w:pPr>
        <w:tabs>
          <w:tab w:val="num" w:pos="1728"/>
        </w:tabs>
        <w:ind w:left="1440" w:hanging="1152"/>
      </w:pPr>
      <w:rPr>
        <w:rFonts w:hint="default"/>
      </w:rPr>
    </w:lvl>
    <w:lvl w:ilvl="8">
      <w:start w:val="1"/>
      <w:numFmt w:val="hebrew1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">
    <w:nsid w:val="400D010D"/>
    <w:multiLevelType w:val="multilevel"/>
    <w:tmpl w:val="D82A4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35C3C41"/>
    <w:multiLevelType w:val="multilevel"/>
    <w:tmpl w:val="FCBA2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David" w:hint="cs"/>
        <w:b w:val="0"/>
        <w:bCs/>
        <w:iCs w:val="0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77" w:hanging="717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7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4">
    <w:nsid w:val="60C07851"/>
    <w:multiLevelType w:val="multilevel"/>
    <w:tmpl w:val="B240CD54"/>
    <w:lvl w:ilvl="0">
      <w:start w:val="1"/>
      <w:numFmt w:val="decimal"/>
      <w:pStyle w:val="10"/>
      <w:lvlText w:val="%1."/>
      <w:lvlJc w:val="left"/>
      <w:pPr>
        <w:tabs>
          <w:tab w:val="num" w:pos="567"/>
        </w:tabs>
        <w:ind w:left="567" w:right="567" w:hanging="567"/>
      </w:pPr>
      <w:rPr>
        <w:rFonts w:hint="default"/>
      </w:rPr>
    </w:lvl>
    <w:lvl w:ilvl="1">
      <w:start w:val="1"/>
      <w:numFmt w:val="hebrew1"/>
      <w:pStyle w:val="2"/>
      <w:lvlText w:val="%2."/>
      <w:lvlJc w:val="left"/>
      <w:pPr>
        <w:tabs>
          <w:tab w:val="num" w:pos="1134"/>
        </w:tabs>
        <w:ind w:left="1134" w:right="1134" w:hanging="567"/>
      </w:pPr>
      <w:rPr>
        <w:rFonts w:hint="default"/>
      </w:rPr>
    </w:lvl>
    <w:lvl w:ilvl="2">
      <w:start w:val="1"/>
      <w:numFmt w:val="decimal"/>
      <w:pStyle w:val="3"/>
      <w:lvlText w:val="%3)"/>
      <w:lvlJc w:val="left"/>
      <w:pPr>
        <w:tabs>
          <w:tab w:val="num" w:pos="1701"/>
        </w:tabs>
        <w:ind w:left="1701" w:right="1701" w:hanging="567"/>
      </w:pPr>
      <w:rPr>
        <w:rFonts w:hint="default"/>
      </w:rPr>
    </w:lvl>
    <w:lvl w:ilvl="3">
      <w:start w:val="1"/>
      <w:numFmt w:val="hebrew1"/>
      <w:pStyle w:val="4"/>
      <w:lvlText w:val="%4)"/>
      <w:lvlJc w:val="left"/>
      <w:pPr>
        <w:tabs>
          <w:tab w:val="num" w:pos="2268"/>
        </w:tabs>
        <w:ind w:left="2268" w:right="2268" w:hanging="567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2778"/>
        </w:tabs>
        <w:ind w:left="2778" w:right="2778" w:hanging="510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5">
    <w:nsid w:val="6B2D6B18"/>
    <w:multiLevelType w:val="singleLevel"/>
    <w:tmpl w:val="2062D812"/>
    <w:lvl w:ilvl="0">
      <w:start w:val="1"/>
      <w:numFmt w:val="decimal"/>
      <w:pStyle w:val="12"/>
      <w:lvlText w:val="%1)"/>
      <w:lvlJc w:val="left"/>
      <w:pPr>
        <w:tabs>
          <w:tab w:val="num" w:pos="567"/>
        </w:tabs>
        <w:ind w:left="567" w:firstLine="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E4"/>
    <w:rsid w:val="00004A5B"/>
    <w:rsid w:val="00094074"/>
    <w:rsid w:val="0010345A"/>
    <w:rsid w:val="00105106"/>
    <w:rsid w:val="00115A7A"/>
    <w:rsid w:val="001624DC"/>
    <w:rsid w:val="00166FAC"/>
    <w:rsid w:val="00184E75"/>
    <w:rsid w:val="0019291E"/>
    <w:rsid w:val="001C06EA"/>
    <w:rsid w:val="001D6CF9"/>
    <w:rsid w:val="001F4F7E"/>
    <w:rsid w:val="00232775"/>
    <w:rsid w:val="00246468"/>
    <w:rsid w:val="002516B3"/>
    <w:rsid w:val="002574DC"/>
    <w:rsid w:val="00283633"/>
    <w:rsid w:val="002A75F1"/>
    <w:rsid w:val="002B0263"/>
    <w:rsid w:val="002C57E4"/>
    <w:rsid w:val="002C6327"/>
    <w:rsid w:val="002E76FF"/>
    <w:rsid w:val="002F6B41"/>
    <w:rsid w:val="00305412"/>
    <w:rsid w:val="0032730E"/>
    <w:rsid w:val="00332243"/>
    <w:rsid w:val="00344810"/>
    <w:rsid w:val="0036718E"/>
    <w:rsid w:val="00372198"/>
    <w:rsid w:val="003769E5"/>
    <w:rsid w:val="003D6F54"/>
    <w:rsid w:val="003F4AE6"/>
    <w:rsid w:val="00420458"/>
    <w:rsid w:val="00425218"/>
    <w:rsid w:val="00453309"/>
    <w:rsid w:val="004555E5"/>
    <w:rsid w:val="00466C52"/>
    <w:rsid w:val="0047004C"/>
    <w:rsid w:val="00483BCC"/>
    <w:rsid w:val="004A664B"/>
    <w:rsid w:val="004E1408"/>
    <w:rsid w:val="004E1AB8"/>
    <w:rsid w:val="004F1BFD"/>
    <w:rsid w:val="005133D6"/>
    <w:rsid w:val="005153EF"/>
    <w:rsid w:val="00521A44"/>
    <w:rsid w:val="00533BA4"/>
    <w:rsid w:val="00547408"/>
    <w:rsid w:val="005530E7"/>
    <w:rsid w:val="00572854"/>
    <w:rsid w:val="00573233"/>
    <w:rsid w:val="00581888"/>
    <w:rsid w:val="00584985"/>
    <w:rsid w:val="0059271A"/>
    <w:rsid w:val="005A3496"/>
    <w:rsid w:val="005D18A4"/>
    <w:rsid w:val="005F4CD3"/>
    <w:rsid w:val="005F6D88"/>
    <w:rsid w:val="00654B91"/>
    <w:rsid w:val="00660D85"/>
    <w:rsid w:val="00666B9F"/>
    <w:rsid w:val="00687913"/>
    <w:rsid w:val="006C5EA8"/>
    <w:rsid w:val="006D2B8D"/>
    <w:rsid w:val="00710CAB"/>
    <w:rsid w:val="007146B7"/>
    <w:rsid w:val="00724686"/>
    <w:rsid w:val="00743676"/>
    <w:rsid w:val="0075125D"/>
    <w:rsid w:val="00761A11"/>
    <w:rsid w:val="00776B15"/>
    <w:rsid w:val="007B28ED"/>
    <w:rsid w:val="007C218B"/>
    <w:rsid w:val="007D37A7"/>
    <w:rsid w:val="007E7CE3"/>
    <w:rsid w:val="008047D5"/>
    <w:rsid w:val="0084335E"/>
    <w:rsid w:val="00850ADA"/>
    <w:rsid w:val="008669C6"/>
    <w:rsid w:val="00882DDE"/>
    <w:rsid w:val="00886838"/>
    <w:rsid w:val="008A0329"/>
    <w:rsid w:val="008A056C"/>
    <w:rsid w:val="008C0106"/>
    <w:rsid w:val="008C2185"/>
    <w:rsid w:val="008C5BE7"/>
    <w:rsid w:val="00922195"/>
    <w:rsid w:val="00926D09"/>
    <w:rsid w:val="00934ACF"/>
    <w:rsid w:val="0094233E"/>
    <w:rsid w:val="00951C8E"/>
    <w:rsid w:val="009523CC"/>
    <w:rsid w:val="00955F4F"/>
    <w:rsid w:val="009572A5"/>
    <w:rsid w:val="00965959"/>
    <w:rsid w:val="00970505"/>
    <w:rsid w:val="009A0349"/>
    <w:rsid w:val="009A146C"/>
    <w:rsid w:val="009B2B8D"/>
    <w:rsid w:val="009C2CF5"/>
    <w:rsid w:val="009D1235"/>
    <w:rsid w:val="009E0BA0"/>
    <w:rsid w:val="009E5502"/>
    <w:rsid w:val="009F525D"/>
    <w:rsid w:val="00A326E9"/>
    <w:rsid w:val="00A41B4F"/>
    <w:rsid w:val="00A5144C"/>
    <w:rsid w:val="00A51697"/>
    <w:rsid w:val="00A62FC4"/>
    <w:rsid w:val="00AC5DE1"/>
    <w:rsid w:val="00AE09E1"/>
    <w:rsid w:val="00AE6F14"/>
    <w:rsid w:val="00AF609D"/>
    <w:rsid w:val="00B02C89"/>
    <w:rsid w:val="00B039A4"/>
    <w:rsid w:val="00B0426D"/>
    <w:rsid w:val="00B14A13"/>
    <w:rsid w:val="00B15CF3"/>
    <w:rsid w:val="00B27619"/>
    <w:rsid w:val="00B27C84"/>
    <w:rsid w:val="00B322E9"/>
    <w:rsid w:val="00B53DCB"/>
    <w:rsid w:val="00B6576A"/>
    <w:rsid w:val="00B6787E"/>
    <w:rsid w:val="00B8011A"/>
    <w:rsid w:val="00B86963"/>
    <w:rsid w:val="00B90FEE"/>
    <w:rsid w:val="00B950C0"/>
    <w:rsid w:val="00BB2C4C"/>
    <w:rsid w:val="00BB6FF4"/>
    <w:rsid w:val="00BE232A"/>
    <w:rsid w:val="00C10517"/>
    <w:rsid w:val="00C14221"/>
    <w:rsid w:val="00C16C55"/>
    <w:rsid w:val="00C17B94"/>
    <w:rsid w:val="00C421CB"/>
    <w:rsid w:val="00C55C5D"/>
    <w:rsid w:val="00C75B1C"/>
    <w:rsid w:val="00CB2A6F"/>
    <w:rsid w:val="00CF626B"/>
    <w:rsid w:val="00D022F1"/>
    <w:rsid w:val="00D0726E"/>
    <w:rsid w:val="00D16101"/>
    <w:rsid w:val="00D2183B"/>
    <w:rsid w:val="00D24025"/>
    <w:rsid w:val="00D263F3"/>
    <w:rsid w:val="00D80741"/>
    <w:rsid w:val="00D94AE0"/>
    <w:rsid w:val="00DA0318"/>
    <w:rsid w:val="00DA2604"/>
    <w:rsid w:val="00DA41FE"/>
    <w:rsid w:val="00DC78C7"/>
    <w:rsid w:val="00DF161E"/>
    <w:rsid w:val="00E022E3"/>
    <w:rsid w:val="00E20E30"/>
    <w:rsid w:val="00E42CB8"/>
    <w:rsid w:val="00E46E5E"/>
    <w:rsid w:val="00E516B3"/>
    <w:rsid w:val="00E520DE"/>
    <w:rsid w:val="00E5366A"/>
    <w:rsid w:val="00E5557A"/>
    <w:rsid w:val="00E67090"/>
    <w:rsid w:val="00E72741"/>
    <w:rsid w:val="00E85401"/>
    <w:rsid w:val="00E97325"/>
    <w:rsid w:val="00EC59C0"/>
    <w:rsid w:val="00ED0A16"/>
    <w:rsid w:val="00ED301B"/>
    <w:rsid w:val="00EE57B8"/>
    <w:rsid w:val="00EF38B8"/>
    <w:rsid w:val="00EF5EDF"/>
    <w:rsid w:val="00F12BFD"/>
    <w:rsid w:val="00F16B3B"/>
    <w:rsid w:val="00F333F1"/>
    <w:rsid w:val="00F33591"/>
    <w:rsid w:val="00F37A00"/>
    <w:rsid w:val="00F462F1"/>
    <w:rsid w:val="00F53215"/>
    <w:rsid w:val="00F627AC"/>
    <w:rsid w:val="00F74949"/>
    <w:rsid w:val="00F900F4"/>
    <w:rsid w:val="00FC11B9"/>
    <w:rsid w:val="00FF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C57E4"/>
    <w:pPr>
      <w:bidi/>
    </w:pPr>
    <w:rPr>
      <w:rFonts w:cs="Miriam"/>
      <w:szCs w:val="24"/>
      <w:lang w:eastAsia="he-IL"/>
    </w:rPr>
  </w:style>
  <w:style w:type="paragraph" w:styleId="10">
    <w:name w:val="heading 1"/>
    <w:aliases w:val="H2,ASAPHeading 1,כותרת1,כותרת 1 תו1,כותרת 1 תו תו, תו2 תו תו,תו תו, תו2 תו"/>
    <w:basedOn w:val="a0"/>
    <w:qFormat/>
    <w:rsid w:val="002C57E4"/>
    <w:pPr>
      <w:keepNext/>
      <w:numPr>
        <w:numId w:val="1"/>
      </w:numPr>
      <w:spacing w:before="120" w:line="360" w:lineRule="auto"/>
      <w:jc w:val="both"/>
      <w:outlineLvl w:val="0"/>
    </w:pPr>
    <w:rPr>
      <w:rFonts w:ascii="Garamond" w:hAnsi="Garamond" w:cs="David"/>
      <w:color w:val="000000"/>
      <w:kern w:val="28"/>
      <w:sz w:val="22"/>
      <w:lang w:eastAsia="en-US"/>
    </w:rPr>
  </w:style>
  <w:style w:type="paragraph" w:styleId="2">
    <w:name w:val="heading 2"/>
    <w:aliases w:val="כותרת 2 תו,כותרת ראשית,s,כותרת 2 תו1,s תו"/>
    <w:basedOn w:val="10"/>
    <w:qFormat/>
    <w:rsid w:val="002C57E4"/>
    <w:pPr>
      <w:numPr>
        <w:ilvl w:val="1"/>
      </w:num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rsid w:val="002C57E4"/>
    <w:pPr>
      <w:numPr>
        <w:ilvl w:val="2"/>
      </w:numPr>
      <w:ind w:right="567"/>
      <w:outlineLvl w:val="2"/>
    </w:pPr>
  </w:style>
  <w:style w:type="paragraph" w:styleId="4">
    <w:name w:val="heading 4"/>
    <w:aliases w:val="ASAPHeading 4, תו13"/>
    <w:basedOn w:val="3"/>
    <w:qFormat/>
    <w:rsid w:val="002C57E4"/>
    <w:pPr>
      <w:numPr>
        <w:ilvl w:val="3"/>
      </w:numPr>
      <w:ind w:right="567"/>
      <w:outlineLvl w:val="3"/>
    </w:pPr>
  </w:style>
  <w:style w:type="paragraph" w:styleId="5">
    <w:name w:val="heading 5"/>
    <w:aliases w:val="ASAPHeading 5, תו12,Heading 5 Char Char"/>
    <w:basedOn w:val="4"/>
    <w:next w:val="4"/>
    <w:qFormat/>
    <w:rsid w:val="002C57E4"/>
    <w:pPr>
      <w:numPr>
        <w:ilvl w:val="4"/>
      </w:numPr>
      <w:spacing w:before="240" w:after="60"/>
      <w:ind w:right="567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פסקה א"/>
    <w:basedOn w:val="a0"/>
    <w:rsid w:val="002C57E4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line="320" w:lineRule="exact"/>
      <w:ind w:left="567" w:hanging="567"/>
      <w:jc w:val="both"/>
    </w:pPr>
    <w:rPr>
      <w:rFonts w:cs="David"/>
      <w:spacing w:val="6"/>
      <w:sz w:val="24"/>
    </w:rPr>
  </w:style>
  <w:style w:type="character" w:styleId="Hyperlink">
    <w:name w:val="Hyperlink"/>
    <w:rsid w:val="002C57E4"/>
    <w:rPr>
      <w:color w:val="0000FF"/>
      <w:u w:val="single"/>
    </w:rPr>
  </w:style>
  <w:style w:type="paragraph" w:customStyle="1" w:styleId="a5">
    <w:name w:val="ממוספר"/>
    <w:basedOn w:val="a0"/>
    <w:rsid w:val="002C57E4"/>
    <w:pPr>
      <w:spacing w:before="120" w:after="120" w:line="360" w:lineRule="auto"/>
      <w:ind w:right="720"/>
      <w:jc w:val="both"/>
    </w:pPr>
    <w:rPr>
      <w:rFonts w:ascii="Arial" w:hAnsi="Arial" w:cs="David"/>
      <w:sz w:val="22"/>
    </w:rPr>
  </w:style>
  <w:style w:type="paragraph" w:styleId="a6">
    <w:name w:val="header"/>
    <w:basedOn w:val="a0"/>
    <w:rsid w:val="00B27619"/>
    <w:pPr>
      <w:tabs>
        <w:tab w:val="center" w:pos="4153"/>
        <w:tab w:val="right" w:pos="8306"/>
      </w:tabs>
      <w:spacing w:before="60"/>
    </w:pPr>
    <w:rPr>
      <w:rFonts w:cs="David"/>
      <w:sz w:val="24"/>
    </w:rPr>
  </w:style>
  <w:style w:type="paragraph" w:customStyle="1" w:styleId="1">
    <w:name w:val="1."/>
    <w:basedOn w:val="10"/>
    <w:rsid w:val="00BE232A"/>
    <w:pPr>
      <w:keepNext w:val="0"/>
      <w:numPr>
        <w:numId w:val="3"/>
      </w:numPr>
      <w:tabs>
        <w:tab w:val="left" w:pos="1247"/>
        <w:tab w:val="left" w:pos="2041"/>
        <w:tab w:val="left" w:pos="3005"/>
      </w:tabs>
      <w:spacing w:before="0"/>
    </w:pPr>
    <w:rPr>
      <w:rFonts w:ascii="Arial" w:hAnsi="Arial"/>
      <w:color w:val="auto"/>
      <w:kern w:val="32"/>
    </w:rPr>
  </w:style>
  <w:style w:type="paragraph" w:customStyle="1" w:styleId="11">
    <w:name w:val="1.1"/>
    <w:basedOn w:val="1"/>
    <w:rsid w:val="00BE232A"/>
    <w:pPr>
      <w:numPr>
        <w:ilvl w:val="1"/>
      </w:numPr>
      <w:tabs>
        <w:tab w:val="clear" w:pos="1247"/>
      </w:tabs>
    </w:pPr>
  </w:style>
  <w:style w:type="paragraph" w:customStyle="1" w:styleId="111">
    <w:name w:val="1.1.1"/>
    <w:basedOn w:val="11"/>
    <w:rsid w:val="00BE232A"/>
    <w:pPr>
      <w:numPr>
        <w:ilvl w:val="2"/>
      </w:numPr>
      <w:tabs>
        <w:tab w:val="clear" w:pos="2041"/>
      </w:tabs>
    </w:pPr>
  </w:style>
  <w:style w:type="paragraph" w:styleId="a7">
    <w:name w:val="footer"/>
    <w:aliases w:val="Footer"/>
    <w:basedOn w:val="a0"/>
    <w:link w:val="a8"/>
    <w:rsid w:val="007C218B"/>
    <w:pPr>
      <w:tabs>
        <w:tab w:val="center" w:pos="4153"/>
        <w:tab w:val="right" w:pos="8306"/>
      </w:tabs>
      <w:spacing w:line="360" w:lineRule="auto"/>
      <w:jc w:val="both"/>
    </w:pPr>
    <w:rPr>
      <w:rFonts w:cs="David"/>
      <w:sz w:val="22"/>
      <w:lang w:eastAsia="en-US"/>
    </w:rPr>
  </w:style>
  <w:style w:type="paragraph" w:styleId="a9">
    <w:name w:val="Block Text"/>
    <w:basedOn w:val="a0"/>
    <w:rsid w:val="007C218B"/>
    <w:pPr>
      <w:tabs>
        <w:tab w:val="left" w:pos="850"/>
        <w:tab w:val="left" w:pos="1680"/>
        <w:tab w:val="left" w:pos="3840"/>
      </w:tabs>
      <w:spacing w:line="300" w:lineRule="exact"/>
      <w:ind w:left="425" w:firstLine="55"/>
      <w:jc w:val="both"/>
    </w:pPr>
    <w:rPr>
      <w:rFonts w:cs="David"/>
      <w:sz w:val="24"/>
      <w:lang w:val="fr-FR"/>
    </w:rPr>
  </w:style>
  <w:style w:type="paragraph" w:customStyle="1" w:styleId="13">
    <w:name w:val="פיסקת רשימה1"/>
    <w:basedOn w:val="a0"/>
    <w:qFormat/>
    <w:rsid w:val="0024646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aa">
    <w:name w:val="Balloon Text"/>
    <w:basedOn w:val="a0"/>
    <w:semiHidden/>
    <w:rsid w:val="00926D09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0"/>
    <w:rsid w:val="00CB2A6F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eastAsia="en-US" w:bidi="ar-SA"/>
    </w:rPr>
  </w:style>
  <w:style w:type="paragraph" w:styleId="a">
    <w:name w:val="List Number"/>
    <w:basedOn w:val="a0"/>
    <w:rsid w:val="00105106"/>
    <w:pPr>
      <w:numPr>
        <w:numId w:val="4"/>
      </w:numPr>
      <w:spacing w:before="120"/>
      <w:jc w:val="both"/>
    </w:pPr>
    <w:rPr>
      <w:rFonts w:cs="David"/>
      <w:lang w:eastAsia="en-US"/>
    </w:rPr>
  </w:style>
  <w:style w:type="character" w:customStyle="1" w:styleId="a8">
    <w:name w:val="כותרת תחתונה תו"/>
    <w:aliases w:val="Footer תו"/>
    <w:link w:val="a7"/>
    <w:rsid w:val="00521A44"/>
    <w:rPr>
      <w:rFonts w:cs="David"/>
      <w:sz w:val="22"/>
      <w:szCs w:val="24"/>
      <w:lang w:val="en-US" w:eastAsia="en-US" w:bidi="he-IL"/>
    </w:rPr>
  </w:style>
  <w:style w:type="paragraph" w:customStyle="1" w:styleId="12">
    <w:name w:val="רשימה_1"/>
    <w:basedOn w:val="a0"/>
    <w:rsid w:val="009E0BA0"/>
    <w:pPr>
      <w:numPr>
        <w:numId w:val="5"/>
      </w:numPr>
      <w:spacing w:line="360" w:lineRule="auto"/>
      <w:jc w:val="both"/>
    </w:pPr>
    <w:rPr>
      <w:rFonts w:cs="David"/>
      <w:sz w:val="22"/>
      <w:lang w:eastAsia="en-US"/>
    </w:rPr>
  </w:style>
  <w:style w:type="paragraph" w:styleId="ab">
    <w:name w:val="List Paragraph"/>
    <w:basedOn w:val="a0"/>
    <w:uiPriority w:val="34"/>
    <w:qFormat/>
    <w:rsid w:val="00DA41FE"/>
    <w:pPr>
      <w:spacing w:before="60"/>
      <w:ind w:left="720"/>
    </w:pPr>
    <w:rPr>
      <w:rFonts w:cs="Davi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2C57E4"/>
    <w:pPr>
      <w:bidi/>
    </w:pPr>
    <w:rPr>
      <w:rFonts w:cs="Miriam"/>
      <w:szCs w:val="24"/>
      <w:lang w:eastAsia="he-IL"/>
    </w:rPr>
  </w:style>
  <w:style w:type="paragraph" w:styleId="10">
    <w:name w:val="heading 1"/>
    <w:aliases w:val="H2,ASAPHeading 1,כותרת1,כותרת 1 תו1,כותרת 1 תו תו, תו2 תו תו,תו תו, תו2 תו"/>
    <w:basedOn w:val="a0"/>
    <w:qFormat/>
    <w:rsid w:val="002C57E4"/>
    <w:pPr>
      <w:keepNext/>
      <w:numPr>
        <w:numId w:val="1"/>
      </w:numPr>
      <w:spacing w:before="120" w:line="360" w:lineRule="auto"/>
      <w:jc w:val="both"/>
      <w:outlineLvl w:val="0"/>
    </w:pPr>
    <w:rPr>
      <w:rFonts w:ascii="Garamond" w:hAnsi="Garamond" w:cs="David"/>
      <w:color w:val="000000"/>
      <w:kern w:val="28"/>
      <w:sz w:val="22"/>
      <w:lang w:eastAsia="en-US"/>
    </w:rPr>
  </w:style>
  <w:style w:type="paragraph" w:styleId="2">
    <w:name w:val="heading 2"/>
    <w:aliases w:val="כותרת 2 תו,כותרת ראשית,s,כותרת 2 תו1,s תו"/>
    <w:basedOn w:val="10"/>
    <w:qFormat/>
    <w:rsid w:val="002C57E4"/>
    <w:pPr>
      <w:numPr>
        <w:ilvl w:val="1"/>
      </w:numPr>
      <w:outlineLvl w:val="1"/>
    </w:pPr>
  </w:style>
  <w:style w:type="paragraph" w:styleId="3">
    <w:name w:val="heading 3"/>
    <w:aliases w:val="Char Char,Char,ASAPHeading 3, Char Char, Char,כותרת 3 תו, Char Char תו, Char תו, תו14 תו"/>
    <w:basedOn w:val="2"/>
    <w:qFormat/>
    <w:rsid w:val="002C57E4"/>
    <w:pPr>
      <w:numPr>
        <w:ilvl w:val="2"/>
      </w:numPr>
      <w:ind w:right="567"/>
      <w:outlineLvl w:val="2"/>
    </w:pPr>
  </w:style>
  <w:style w:type="paragraph" w:styleId="4">
    <w:name w:val="heading 4"/>
    <w:aliases w:val="ASAPHeading 4, תו13"/>
    <w:basedOn w:val="3"/>
    <w:qFormat/>
    <w:rsid w:val="002C57E4"/>
    <w:pPr>
      <w:numPr>
        <w:ilvl w:val="3"/>
      </w:numPr>
      <w:ind w:right="567"/>
      <w:outlineLvl w:val="3"/>
    </w:pPr>
  </w:style>
  <w:style w:type="paragraph" w:styleId="5">
    <w:name w:val="heading 5"/>
    <w:aliases w:val="ASAPHeading 5, תו12,Heading 5 Char Char"/>
    <w:basedOn w:val="4"/>
    <w:next w:val="4"/>
    <w:qFormat/>
    <w:rsid w:val="002C57E4"/>
    <w:pPr>
      <w:numPr>
        <w:ilvl w:val="4"/>
      </w:numPr>
      <w:spacing w:before="240" w:after="60"/>
      <w:ind w:right="567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פסקה א"/>
    <w:basedOn w:val="a0"/>
    <w:rsid w:val="002C57E4"/>
    <w:pPr>
      <w:tabs>
        <w:tab w:val="left" w:pos="1134"/>
        <w:tab w:val="left" w:pos="1701"/>
        <w:tab w:val="left" w:pos="2268"/>
        <w:tab w:val="left" w:pos="2835"/>
        <w:tab w:val="right" w:pos="6804"/>
        <w:tab w:val="right" w:pos="7371"/>
        <w:tab w:val="right" w:pos="7938"/>
      </w:tabs>
      <w:spacing w:line="320" w:lineRule="exact"/>
      <w:ind w:left="567" w:hanging="567"/>
      <w:jc w:val="both"/>
    </w:pPr>
    <w:rPr>
      <w:rFonts w:cs="David"/>
      <w:spacing w:val="6"/>
      <w:sz w:val="24"/>
    </w:rPr>
  </w:style>
  <w:style w:type="character" w:styleId="Hyperlink">
    <w:name w:val="Hyperlink"/>
    <w:rsid w:val="002C57E4"/>
    <w:rPr>
      <w:color w:val="0000FF"/>
      <w:u w:val="single"/>
    </w:rPr>
  </w:style>
  <w:style w:type="paragraph" w:customStyle="1" w:styleId="a5">
    <w:name w:val="ממוספר"/>
    <w:basedOn w:val="a0"/>
    <w:rsid w:val="002C57E4"/>
    <w:pPr>
      <w:spacing w:before="120" w:after="120" w:line="360" w:lineRule="auto"/>
      <w:ind w:right="720"/>
      <w:jc w:val="both"/>
    </w:pPr>
    <w:rPr>
      <w:rFonts w:ascii="Arial" w:hAnsi="Arial" w:cs="David"/>
      <w:sz w:val="22"/>
    </w:rPr>
  </w:style>
  <w:style w:type="paragraph" w:styleId="a6">
    <w:name w:val="header"/>
    <w:basedOn w:val="a0"/>
    <w:rsid w:val="00B27619"/>
    <w:pPr>
      <w:tabs>
        <w:tab w:val="center" w:pos="4153"/>
        <w:tab w:val="right" w:pos="8306"/>
      </w:tabs>
      <w:spacing w:before="60"/>
    </w:pPr>
    <w:rPr>
      <w:rFonts w:cs="David"/>
      <w:sz w:val="24"/>
    </w:rPr>
  </w:style>
  <w:style w:type="paragraph" w:customStyle="1" w:styleId="1">
    <w:name w:val="1."/>
    <w:basedOn w:val="10"/>
    <w:rsid w:val="00BE232A"/>
    <w:pPr>
      <w:keepNext w:val="0"/>
      <w:numPr>
        <w:numId w:val="3"/>
      </w:numPr>
      <w:tabs>
        <w:tab w:val="left" w:pos="1247"/>
        <w:tab w:val="left" w:pos="2041"/>
        <w:tab w:val="left" w:pos="3005"/>
      </w:tabs>
      <w:spacing w:before="0"/>
    </w:pPr>
    <w:rPr>
      <w:rFonts w:ascii="Arial" w:hAnsi="Arial"/>
      <w:color w:val="auto"/>
      <w:kern w:val="32"/>
    </w:rPr>
  </w:style>
  <w:style w:type="paragraph" w:customStyle="1" w:styleId="11">
    <w:name w:val="1.1"/>
    <w:basedOn w:val="1"/>
    <w:rsid w:val="00BE232A"/>
    <w:pPr>
      <w:numPr>
        <w:ilvl w:val="1"/>
      </w:numPr>
      <w:tabs>
        <w:tab w:val="clear" w:pos="1247"/>
      </w:tabs>
    </w:pPr>
  </w:style>
  <w:style w:type="paragraph" w:customStyle="1" w:styleId="111">
    <w:name w:val="1.1.1"/>
    <w:basedOn w:val="11"/>
    <w:rsid w:val="00BE232A"/>
    <w:pPr>
      <w:numPr>
        <w:ilvl w:val="2"/>
      </w:numPr>
      <w:tabs>
        <w:tab w:val="clear" w:pos="2041"/>
      </w:tabs>
    </w:pPr>
  </w:style>
  <w:style w:type="paragraph" w:styleId="a7">
    <w:name w:val="footer"/>
    <w:aliases w:val="Footer"/>
    <w:basedOn w:val="a0"/>
    <w:link w:val="a8"/>
    <w:rsid w:val="007C218B"/>
    <w:pPr>
      <w:tabs>
        <w:tab w:val="center" w:pos="4153"/>
        <w:tab w:val="right" w:pos="8306"/>
      </w:tabs>
      <w:spacing w:line="360" w:lineRule="auto"/>
      <w:jc w:val="both"/>
    </w:pPr>
    <w:rPr>
      <w:rFonts w:cs="David"/>
      <w:sz w:val="22"/>
      <w:lang w:eastAsia="en-US"/>
    </w:rPr>
  </w:style>
  <w:style w:type="paragraph" w:styleId="a9">
    <w:name w:val="Block Text"/>
    <w:basedOn w:val="a0"/>
    <w:rsid w:val="007C218B"/>
    <w:pPr>
      <w:tabs>
        <w:tab w:val="left" w:pos="850"/>
        <w:tab w:val="left" w:pos="1680"/>
        <w:tab w:val="left" w:pos="3840"/>
      </w:tabs>
      <w:spacing w:line="300" w:lineRule="exact"/>
      <w:ind w:left="425" w:firstLine="55"/>
      <w:jc w:val="both"/>
    </w:pPr>
    <w:rPr>
      <w:rFonts w:cs="David"/>
      <w:sz w:val="24"/>
      <w:lang w:val="fr-FR"/>
    </w:rPr>
  </w:style>
  <w:style w:type="paragraph" w:customStyle="1" w:styleId="13">
    <w:name w:val="פיסקת רשימה1"/>
    <w:basedOn w:val="a0"/>
    <w:qFormat/>
    <w:rsid w:val="0024646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  <w:lang w:eastAsia="en-US"/>
    </w:rPr>
  </w:style>
  <w:style w:type="paragraph" w:styleId="aa">
    <w:name w:val="Balloon Text"/>
    <w:basedOn w:val="a0"/>
    <w:semiHidden/>
    <w:rsid w:val="00926D09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a0"/>
    <w:rsid w:val="00CB2A6F"/>
    <w:pPr>
      <w:bidi w:val="0"/>
      <w:spacing w:after="160" w:line="240" w:lineRule="exact"/>
      <w:jc w:val="both"/>
    </w:pPr>
    <w:rPr>
      <w:rFonts w:ascii="Verdana" w:hAnsi="Verdana" w:cs="FrankRuehl"/>
      <w:sz w:val="16"/>
      <w:szCs w:val="20"/>
      <w:lang w:eastAsia="en-US" w:bidi="ar-SA"/>
    </w:rPr>
  </w:style>
  <w:style w:type="paragraph" w:styleId="a">
    <w:name w:val="List Number"/>
    <w:basedOn w:val="a0"/>
    <w:rsid w:val="00105106"/>
    <w:pPr>
      <w:numPr>
        <w:numId w:val="4"/>
      </w:numPr>
      <w:spacing w:before="120"/>
      <w:jc w:val="both"/>
    </w:pPr>
    <w:rPr>
      <w:rFonts w:cs="David"/>
      <w:lang w:eastAsia="en-US"/>
    </w:rPr>
  </w:style>
  <w:style w:type="character" w:customStyle="1" w:styleId="a8">
    <w:name w:val="כותרת תחתונה תו"/>
    <w:aliases w:val="Footer תו"/>
    <w:link w:val="a7"/>
    <w:rsid w:val="00521A44"/>
    <w:rPr>
      <w:rFonts w:cs="David"/>
      <w:sz w:val="22"/>
      <w:szCs w:val="24"/>
      <w:lang w:val="en-US" w:eastAsia="en-US" w:bidi="he-IL"/>
    </w:rPr>
  </w:style>
  <w:style w:type="paragraph" w:customStyle="1" w:styleId="12">
    <w:name w:val="רשימה_1"/>
    <w:basedOn w:val="a0"/>
    <w:rsid w:val="009E0BA0"/>
    <w:pPr>
      <w:numPr>
        <w:numId w:val="5"/>
      </w:numPr>
      <w:spacing w:line="360" w:lineRule="auto"/>
      <w:jc w:val="both"/>
    </w:pPr>
    <w:rPr>
      <w:rFonts w:cs="David"/>
      <w:sz w:val="22"/>
      <w:lang w:eastAsia="en-US"/>
    </w:rPr>
  </w:style>
  <w:style w:type="paragraph" w:styleId="ab">
    <w:name w:val="List Paragraph"/>
    <w:basedOn w:val="a0"/>
    <w:uiPriority w:val="34"/>
    <w:qFormat/>
    <w:rsid w:val="00DA41FE"/>
    <w:pPr>
      <w:spacing w:before="60"/>
      <w:ind w:left="720"/>
    </w:pPr>
    <w:rPr>
      <w:rFonts w:cs="Davi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yperlink" Target="https://e.boi.org.il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41FB43-240C-4EC2-AE1B-28ACC2B2BDEF}"/>
</file>

<file path=customXml/itemProps2.xml><?xml version="1.0" encoding="utf-8"?>
<ds:datastoreItem xmlns:ds="http://schemas.openxmlformats.org/officeDocument/2006/customXml" ds:itemID="{71E3FE6A-57A1-4299-8AF8-386494034224}"/>
</file>

<file path=customXml/itemProps3.xml><?xml version="1.0" encoding="utf-8"?>
<ds:datastoreItem xmlns:ds="http://schemas.openxmlformats.org/officeDocument/2006/customXml" ds:itemID="{41ABE30C-FA30-40A9-8389-C042201BF924}"/>
</file>

<file path=customXml/itemProps4.xml><?xml version="1.0" encoding="utf-8"?>
<ds:datastoreItem xmlns:ds="http://schemas.openxmlformats.org/officeDocument/2006/customXml" ds:itemID="{6CD783E0-1D46-4E3D-98F0-A13E951118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מכרז פומבי מספר 14/09</vt:lpstr>
    </vt:vector>
  </TitlesOfParts>
  <Company>bank of isreal</Company>
  <LinksUpToDate>false</LinksUpToDate>
  <CharactersWithSpaces>1956</CharactersWithSpaces>
  <SharedDoc>false</SharedDoc>
  <HLinks>
    <vt:vector size="6" baseType="variant">
      <vt:variant>
        <vt:i4>7208993</vt:i4>
      </vt:variant>
      <vt:variant>
        <vt:i4>0</vt:i4>
      </vt:variant>
      <vt:variant>
        <vt:i4>0</vt:i4>
      </vt:variant>
      <vt:variant>
        <vt:i4>5</vt:i4>
      </vt:variant>
      <vt:variant>
        <vt:lpwstr>http://www.boi.org.il/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מכרז פומבי מספר 14/09</dc:title>
  <dc:creator>boiuser</dc:creator>
  <cp:lastModifiedBy>יוסי רוט</cp:lastModifiedBy>
  <cp:revision>3</cp:revision>
  <cp:lastPrinted>2009-11-04T07:13:00Z</cp:lastPrinted>
  <dcterms:created xsi:type="dcterms:W3CDTF">2017-09-27T07:57:00Z</dcterms:created>
  <dcterms:modified xsi:type="dcterms:W3CDTF">2017-09-27T07:58:00Z</dcterms:modified>
</cp:coreProperties>
</file>