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8962" w:type="dxa"/>
        <w:tblLayout w:type="fixed"/>
        <w:tblLook w:val="0000" w:firstRow="0" w:lastRow="0" w:firstColumn="0" w:lastColumn="0" w:noHBand="0" w:noVBand="0"/>
      </w:tblPr>
      <w:tblGrid>
        <w:gridCol w:w="3343"/>
        <w:gridCol w:w="2596"/>
        <w:gridCol w:w="3023"/>
      </w:tblGrid>
      <w:tr w:rsidR="003835E6" w:rsidRPr="002C6D8F" w:rsidTr="00E36E26">
        <w:tc>
          <w:tcPr>
            <w:tcW w:w="3343" w:type="dxa"/>
            <w:tcBorders>
              <w:top w:val="nil"/>
              <w:left w:val="nil"/>
              <w:bottom w:val="nil"/>
              <w:right w:val="nil"/>
            </w:tcBorders>
            <w:vAlign w:val="center"/>
          </w:tcPr>
          <w:p w:rsidR="003835E6" w:rsidRPr="00060940" w:rsidRDefault="003835E6" w:rsidP="00E36E26">
            <w:pPr>
              <w:spacing w:line="480" w:lineRule="auto"/>
              <w:ind w:left="97"/>
              <w:jc w:val="center"/>
              <w:rPr>
                <w:rFonts w:ascii="David" w:hAnsi="David" w:cs="David"/>
                <w:b/>
                <w:bCs/>
                <w:sz w:val="24"/>
                <w:szCs w:val="24"/>
              </w:rPr>
            </w:pPr>
            <w:r w:rsidRPr="00060940">
              <w:rPr>
                <w:rFonts w:ascii="David" w:hAnsi="David" w:cs="David"/>
                <w:b/>
                <w:bCs/>
                <w:sz w:val="24"/>
                <w:szCs w:val="24"/>
                <w:rtl/>
              </w:rPr>
              <w:t>בנק ישראל</w:t>
            </w:r>
          </w:p>
          <w:p w:rsidR="003835E6" w:rsidRPr="00060940" w:rsidRDefault="003835E6" w:rsidP="00E36E26">
            <w:pPr>
              <w:spacing w:line="480" w:lineRule="auto"/>
              <w:ind w:left="97" w:right="-101"/>
              <w:jc w:val="center"/>
              <w:rPr>
                <w:rFonts w:ascii="David" w:hAnsi="David" w:cs="David"/>
                <w:sz w:val="24"/>
                <w:szCs w:val="24"/>
              </w:rPr>
            </w:pPr>
            <w:r w:rsidRPr="00060940">
              <w:rPr>
                <w:rFonts w:ascii="David" w:hAnsi="David" w:cs="David"/>
                <w:sz w:val="24"/>
                <w:szCs w:val="24"/>
                <w:rtl/>
              </w:rPr>
              <w:t>דוברות והסברה כלכלית</w:t>
            </w:r>
          </w:p>
        </w:tc>
        <w:tc>
          <w:tcPr>
            <w:tcW w:w="2596" w:type="dxa"/>
            <w:tcBorders>
              <w:top w:val="nil"/>
              <w:left w:val="nil"/>
              <w:bottom w:val="nil"/>
              <w:right w:val="nil"/>
            </w:tcBorders>
            <w:shd w:val="clear" w:color="auto" w:fill="FFFFFF" w:themeFill="background1"/>
          </w:tcPr>
          <w:p w:rsidR="003835E6" w:rsidRPr="00060940" w:rsidRDefault="003835E6" w:rsidP="00E36E26">
            <w:pPr>
              <w:jc w:val="center"/>
              <w:rPr>
                <w:rFonts w:ascii="David" w:hAnsi="David" w:cs="David"/>
              </w:rPr>
            </w:pPr>
            <w:r w:rsidRPr="00060940">
              <w:rPr>
                <w:rFonts w:ascii="David" w:hAnsi="David" w:cs="David"/>
                <w:noProof/>
              </w:rPr>
              <w:drawing>
                <wp:inline distT="0" distB="0" distL="0" distR="0" wp14:anchorId="0CEB1C2C" wp14:editId="32A48134">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023" w:type="dxa"/>
            <w:tcBorders>
              <w:top w:val="nil"/>
              <w:left w:val="nil"/>
              <w:bottom w:val="nil"/>
              <w:right w:val="nil"/>
            </w:tcBorders>
            <w:vAlign w:val="center"/>
          </w:tcPr>
          <w:p w:rsidR="003835E6" w:rsidRPr="002C6D8F" w:rsidRDefault="003835E6" w:rsidP="002C6D8F">
            <w:pPr>
              <w:spacing w:line="480" w:lineRule="auto"/>
              <w:jc w:val="right"/>
              <w:rPr>
                <w:rFonts w:ascii="David" w:hAnsi="David" w:cs="David"/>
                <w:sz w:val="24"/>
                <w:szCs w:val="24"/>
              </w:rPr>
            </w:pPr>
            <w:r w:rsidRPr="002C6D8F">
              <w:rPr>
                <w:rFonts w:ascii="David" w:hAnsi="David" w:cs="David"/>
                <w:sz w:val="24"/>
                <w:szCs w:val="24"/>
                <w:rtl/>
              </w:rPr>
              <w:t xml:space="preserve">‏ירושלים, </w:t>
            </w:r>
            <w:r w:rsidR="002C6D8F" w:rsidRPr="002C6D8F">
              <w:rPr>
                <w:rFonts w:ascii="David" w:hAnsi="David" w:cs="David" w:hint="cs"/>
                <w:sz w:val="24"/>
                <w:szCs w:val="24"/>
                <w:rtl/>
              </w:rPr>
              <w:t>א' אדר א'</w:t>
            </w:r>
            <w:r w:rsidRPr="002C6D8F">
              <w:rPr>
                <w:rFonts w:ascii="David" w:hAnsi="David" w:cs="David"/>
                <w:sz w:val="24"/>
                <w:szCs w:val="24"/>
                <w:rtl/>
              </w:rPr>
              <w:t>, תשפ"ב</w:t>
            </w:r>
          </w:p>
          <w:p w:rsidR="003835E6" w:rsidRPr="002C6D8F" w:rsidRDefault="002C6D8F" w:rsidP="00E36E26">
            <w:pPr>
              <w:spacing w:line="480" w:lineRule="auto"/>
              <w:jc w:val="right"/>
              <w:rPr>
                <w:rFonts w:ascii="David" w:hAnsi="David" w:cs="David"/>
                <w:sz w:val="24"/>
                <w:szCs w:val="24"/>
              </w:rPr>
            </w:pPr>
            <w:r w:rsidRPr="002C6D8F">
              <w:rPr>
                <w:rFonts w:ascii="David" w:hAnsi="David" w:cs="David" w:hint="cs"/>
                <w:sz w:val="24"/>
                <w:szCs w:val="24"/>
                <w:rtl/>
              </w:rPr>
              <w:t>2 בפברו</w:t>
            </w:r>
            <w:r w:rsidR="008E1E57" w:rsidRPr="002C6D8F">
              <w:rPr>
                <w:rFonts w:ascii="David" w:hAnsi="David" w:cs="David" w:hint="cs"/>
                <w:sz w:val="24"/>
                <w:szCs w:val="24"/>
                <w:rtl/>
              </w:rPr>
              <w:t>אר 2022</w:t>
            </w:r>
          </w:p>
        </w:tc>
      </w:tr>
    </w:tbl>
    <w:p w:rsidR="003835E6" w:rsidRPr="00060940" w:rsidRDefault="003835E6" w:rsidP="003835E6">
      <w:pPr>
        <w:rPr>
          <w:rFonts w:ascii="David" w:hAnsi="David" w:cs="David"/>
          <w:b/>
          <w:bCs/>
          <w:sz w:val="28"/>
          <w:szCs w:val="28"/>
          <w:rtl/>
        </w:rPr>
      </w:pPr>
    </w:p>
    <w:p w:rsidR="003835E6" w:rsidRPr="00060940" w:rsidRDefault="003835E6" w:rsidP="003835E6">
      <w:pPr>
        <w:rPr>
          <w:rFonts w:ascii="David" w:hAnsi="David" w:cs="David"/>
          <w:color w:val="000000" w:themeColor="text1"/>
          <w:sz w:val="24"/>
          <w:szCs w:val="24"/>
          <w:rtl/>
        </w:rPr>
      </w:pPr>
      <w:r w:rsidRPr="00060940">
        <w:rPr>
          <w:rFonts w:ascii="David" w:hAnsi="David" w:cs="David"/>
          <w:color w:val="000000" w:themeColor="text1"/>
          <w:sz w:val="24"/>
          <w:szCs w:val="24"/>
          <w:rtl/>
        </w:rPr>
        <w:t>הודעה לעיתונות:</w:t>
      </w:r>
    </w:p>
    <w:p w:rsidR="00724A07" w:rsidRPr="003835E6" w:rsidRDefault="0015717B" w:rsidP="0022167C">
      <w:pPr>
        <w:spacing w:line="360" w:lineRule="auto"/>
        <w:jc w:val="center"/>
        <w:rPr>
          <w:rFonts w:ascii="David" w:hAnsi="David" w:cs="David"/>
          <w:b/>
          <w:bCs/>
          <w:sz w:val="28"/>
          <w:szCs w:val="28"/>
          <w:rtl/>
        </w:rPr>
      </w:pPr>
      <w:r w:rsidRPr="003835E6">
        <w:rPr>
          <w:rFonts w:ascii="David" w:hAnsi="David" w:cs="David"/>
          <w:b/>
          <w:bCs/>
          <w:sz w:val="28"/>
          <w:szCs w:val="28"/>
          <w:rtl/>
        </w:rPr>
        <w:t xml:space="preserve">מחקר חדש בבנק ישראל: </w:t>
      </w:r>
      <w:r w:rsidR="00C62332">
        <w:rPr>
          <w:rFonts w:ascii="David" w:hAnsi="David" w:cs="David" w:hint="cs"/>
          <w:b/>
          <w:bCs/>
          <w:sz w:val="28"/>
          <w:szCs w:val="28"/>
          <w:rtl/>
        </w:rPr>
        <w:t xml:space="preserve">שימוש </w:t>
      </w:r>
      <w:proofErr w:type="spellStart"/>
      <w:r w:rsidR="00C62332">
        <w:rPr>
          <w:rFonts w:ascii="David" w:hAnsi="David" w:cs="David" w:hint="cs"/>
          <w:b/>
          <w:bCs/>
          <w:sz w:val="28"/>
          <w:szCs w:val="28"/>
          <w:rtl/>
        </w:rPr>
        <w:t>במתודלוגית</w:t>
      </w:r>
      <w:proofErr w:type="spellEnd"/>
      <w:r w:rsidR="00C62332">
        <w:rPr>
          <w:rFonts w:ascii="David" w:hAnsi="David" w:cs="David" w:hint="cs"/>
          <w:b/>
          <w:bCs/>
          <w:sz w:val="28"/>
          <w:szCs w:val="28"/>
          <w:rtl/>
        </w:rPr>
        <w:t xml:space="preserve"> "</w:t>
      </w:r>
      <w:r w:rsidR="004F212E">
        <w:rPr>
          <w:rFonts w:ascii="David" w:hAnsi="David" w:cs="David" w:hint="cs"/>
          <w:b/>
          <w:bCs/>
          <w:sz w:val="28"/>
          <w:szCs w:val="28"/>
          <w:rtl/>
        </w:rPr>
        <w:t>צמיחה בסיכון</w:t>
      </w:r>
      <w:r w:rsidR="00C62332">
        <w:rPr>
          <w:rFonts w:ascii="David" w:hAnsi="David" w:cs="David" w:hint="cs"/>
          <w:b/>
          <w:bCs/>
          <w:sz w:val="28"/>
          <w:szCs w:val="28"/>
          <w:rtl/>
        </w:rPr>
        <w:t>"</w:t>
      </w:r>
      <w:r w:rsidR="004F212E">
        <w:rPr>
          <w:rFonts w:ascii="David" w:hAnsi="David" w:cs="David" w:hint="cs"/>
          <w:b/>
          <w:bCs/>
          <w:sz w:val="28"/>
          <w:szCs w:val="28"/>
          <w:rtl/>
        </w:rPr>
        <w:t xml:space="preserve"> </w:t>
      </w:r>
      <w:r w:rsidR="00C62332">
        <w:rPr>
          <w:rFonts w:ascii="David" w:hAnsi="David" w:cs="David" w:hint="cs"/>
          <w:b/>
          <w:bCs/>
          <w:sz w:val="28"/>
          <w:szCs w:val="28"/>
          <w:rtl/>
        </w:rPr>
        <w:t>לאמידת</w:t>
      </w:r>
      <w:r w:rsidR="004F212E">
        <w:rPr>
          <w:rFonts w:ascii="David" w:hAnsi="David" w:cs="David" w:hint="cs"/>
          <w:b/>
          <w:bCs/>
          <w:sz w:val="28"/>
          <w:szCs w:val="28"/>
          <w:rtl/>
        </w:rPr>
        <w:t xml:space="preserve"> </w:t>
      </w:r>
      <w:r w:rsidR="0022167C">
        <w:rPr>
          <w:rFonts w:ascii="David" w:hAnsi="David" w:cs="David" w:hint="cs"/>
          <w:b/>
          <w:bCs/>
          <w:sz w:val="28"/>
          <w:szCs w:val="28"/>
          <w:rtl/>
        </w:rPr>
        <w:t xml:space="preserve">התפלגות </w:t>
      </w:r>
      <w:r w:rsidR="004F212E">
        <w:rPr>
          <w:rFonts w:ascii="David" w:hAnsi="David" w:cs="David" w:hint="cs"/>
          <w:b/>
          <w:bCs/>
          <w:sz w:val="28"/>
          <w:szCs w:val="28"/>
          <w:rtl/>
        </w:rPr>
        <w:t xml:space="preserve">תחזית </w:t>
      </w:r>
      <w:r w:rsidR="0022167C">
        <w:rPr>
          <w:rFonts w:ascii="David" w:hAnsi="David" w:cs="David" w:hint="cs"/>
          <w:b/>
          <w:bCs/>
          <w:sz w:val="28"/>
          <w:szCs w:val="28"/>
          <w:rtl/>
        </w:rPr>
        <w:t>ה</w:t>
      </w:r>
      <w:r w:rsidR="004F212E">
        <w:rPr>
          <w:rFonts w:ascii="David" w:hAnsi="David" w:cs="David" w:hint="cs"/>
          <w:b/>
          <w:bCs/>
          <w:sz w:val="28"/>
          <w:szCs w:val="28"/>
          <w:rtl/>
        </w:rPr>
        <w:t>צמיח</w:t>
      </w:r>
      <w:r w:rsidR="0022167C">
        <w:rPr>
          <w:rFonts w:ascii="David" w:hAnsi="David" w:cs="David" w:hint="cs"/>
          <w:b/>
          <w:bCs/>
          <w:sz w:val="28"/>
          <w:szCs w:val="28"/>
          <w:rtl/>
        </w:rPr>
        <w:t>ה</w:t>
      </w:r>
      <w:r w:rsidR="004F212E">
        <w:rPr>
          <w:rFonts w:ascii="David" w:hAnsi="David" w:cs="David" w:hint="cs"/>
          <w:b/>
          <w:bCs/>
          <w:sz w:val="28"/>
          <w:szCs w:val="28"/>
          <w:rtl/>
        </w:rPr>
        <w:t xml:space="preserve"> בישראל</w:t>
      </w:r>
    </w:p>
    <w:p w:rsidR="00EF743D" w:rsidRDefault="008B4BBA" w:rsidP="0035009A">
      <w:pPr>
        <w:pStyle w:val="a5"/>
        <w:numPr>
          <w:ilvl w:val="0"/>
          <w:numId w:val="1"/>
        </w:numPr>
        <w:spacing w:after="120" w:line="360" w:lineRule="auto"/>
        <w:ind w:left="368" w:hanging="284"/>
        <w:contextualSpacing w:val="0"/>
        <w:jc w:val="both"/>
        <w:rPr>
          <w:rFonts w:ascii="David" w:hAnsi="David" w:cs="David"/>
          <w:sz w:val="24"/>
          <w:szCs w:val="24"/>
        </w:rPr>
      </w:pPr>
      <w:r w:rsidRPr="003835E6">
        <w:rPr>
          <w:rFonts w:ascii="David" w:hAnsi="David" w:cs="David"/>
          <w:sz w:val="24"/>
          <w:szCs w:val="24"/>
          <w:rtl/>
        </w:rPr>
        <w:t xml:space="preserve">המחקר </w:t>
      </w:r>
      <w:r w:rsidR="004F212E">
        <w:rPr>
          <w:rFonts w:ascii="David" w:hAnsi="David" w:cs="David" w:hint="cs"/>
          <w:sz w:val="24"/>
          <w:szCs w:val="24"/>
          <w:rtl/>
        </w:rPr>
        <w:t xml:space="preserve">מציג מודל לחיזוי צמיחת התוצר בעזרת נתונים מקרו-כלכליים </w:t>
      </w:r>
      <w:r w:rsidR="0022167C">
        <w:rPr>
          <w:rFonts w:ascii="David" w:hAnsi="David" w:cs="David" w:hint="cs"/>
          <w:sz w:val="24"/>
          <w:szCs w:val="24"/>
          <w:rtl/>
        </w:rPr>
        <w:t>ופיננסיים. ייחודו של המודל הוא בכך שהוא מעריך</w:t>
      </w:r>
      <w:r w:rsidR="004F212E">
        <w:rPr>
          <w:rFonts w:ascii="David" w:hAnsi="David" w:cs="David" w:hint="cs"/>
          <w:sz w:val="24"/>
          <w:szCs w:val="24"/>
          <w:rtl/>
        </w:rPr>
        <w:t xml:space="preserve"> </w:t>
      </w:r>
      <w:r w:rsidR="0022167C">
        <w:rPr>
          <w:rFonts w:ascii="David" w:hAnsi="David" w:cs="David" w:hint="cs"/>
          <w:sz w:val="24"/>
          <w:szCs w:val="24"/>
          <w:rtl/>
        </w:rPr>
        <w:t>את</w:t>
      </w:r>
      <w:r w:rsidR="004F212E">
        <w:rPr>
          <w:rFonts w:ascii="David" w:hAnsi="David" w:cs="David" w:hint="cs"/>
          <w:sz w:val="24"/>
          <w:szCs w:val="24"/>
          <w:rtl/>
        </w:rPr>
        <w:t xml:space="preserve"> </w:t>
      </w:r>
      <w:r w:rsidR="004F212E" w:rsidRPr="004F212E">
        <w:rPr>
          <w:rFonts w:ascii="David" w:hAnsi="David" w:cs="David" w:hint="cs"/>
          <w:i/>
          <w:iCs/>
          <w:sz w:val="24"/>
          <w:szCs w:val="24"/>
          <w:rtl/>
        </w:rPr>
        <w:t>התפלגות</w:t>
      </w:r>
      <w:r w:rsidR="004F212E">
        <w:rPr>
          <w:rFonts w:ascii="David" w:hAnsi="David" w:cs="David" w:hint="cs"/>
          <w:sz w:val="24"/>
          <w:szCs w:val="24"/>
          <w:rtl/>
        </w:rPr>
        <w:t xml:space="preserve"> צמיחת התוצר העתידית, ולא רק תרחיש מרכזי אחד כפי שנהוג במרבית המודלים לתחזית. בכך מאפשר המודל אמידה ואפיון של הסיכונים לצמיח</w:t>
      </w:r>
      <w:r w:rsidR="0035009A">
        <w:rPr>
          <w:rFonts w:ascii="David" w:hAnsi="David" w:cs="David" w:hint="cs"/>
          <w:sz w:val="24"/>
          <w:szCs w:val="24"/>
          <w:rtl/>
        </w:rPr>
        <w:t xml:space="preserve">ת התוצר </w:t>
      </w:r>
      <w:r w:rsidR="00CA0FE8">
        <w:rPr>
          <w:rFonts w:ascii="David" w:hAnsi="David" w:cs="David" w:hint="cs"/>
          <w:sz w:val="24"/>
          <w:szCs w:val="24"/>
          <w:rtl/>
        </w:rPr>
        <w:t>בטווחי תחזית שונים</w:t>
      </w:r>
      <w:r w:rsidR="00EF743D">
        <w:rPr>
          <w:rFonts w:ascii="David" w:hAnsi="David" w:cs="David" w:hint="cs"/>
          <w:sz w:val="24"/>
          <w:szCs w:val="24"/>
          <w:rtl/>
        </w:rPr>
        <w:t xml:space="preserve"> והוא יכול לשמש ככלי להערכה שוטפת של הסיכונים ולזיהוי מקורותיהם.</w:t>
      </w:r>
    </w:p>
    <w:p w:rsidR="00EF743D" w:rsidRDefault="00EF743D" w:rsidP="00EF743D">
      <w:pPr>
        <w:pStyle w:val="a5"/>
        <w:numPr>
          <w:ilvl w:val="0"/>
          <w:numId w:val="1"/>
        </w:numPr>
        <w:spacing w:after="120" w:line="360" w:lineRule="auto"/>
        <w:ind w:left="368" w:hanging="284"/>
        <w:contextualSpacing w:val="0"/>
        <w:jc w:val="both"/>
        <w:rPr>
          <w:rFonts w:ascii="David" w:hAnsi="David" w:cs="David"/>
          <w:sz w:val="24"/>
          <w:szCs w:val="24"/>
        </w:rPr>
      </w:pPr>
      <w:r>
        <w:rPr>
          <w:rFonts w:ascii="David" w:hAnsi="David" w:cs="David" w:hint="cs"/>
          <w:sz w:val="24"/>
          <w:szCs w:val="24"/>
          <w:rtl/>
        </w:rPr>
        <w:t>המודל מאפשר בחינה של הקשר בין התנאים הפיננסיים לצמיחת התוצר ולסיכונים לצמיחה. במסגרת המחקר נמצא כי עלייה במחירי הנכסים והיקף האשראי למגזר הפרטי מגבירה את הסיכון לצמיחה מתונה בטווח של שלוש שנים. גם לתנאים הפיננסיים בחו"ל ישנה השפעה משמעותית על הצמיחה המקומית. עלייה במחירי הנכסים בחו"ל נמצאה כתורמת לצמיחה המקומית בטווח הקצר (עד שנה) אך מגבירה את הסיכון לצמיחה מתונה בטווח ארוך יותר (שנתיים עד שלוש).</w:t>
      </w:r>
    </w:p>
    <w:p w:rsidR="004F212E" w:rsidRPr="00EF743D" w:rsidRDefault="00EF743D" w:rsidP="00690757">
      <w:pPr>
        <w:pStyle w:val="a5"/>
        <w:numPr>
          <w:ilvl w:val="0"/>
          <w:numId w:val="1"/>
        </w:numPr>
        <w:spacing w:after="120" w:line="360" w:lineRule="auto"/>
        <w:ind w:left="368" w:hanging="284"/>
        <w:contextualSpacing w:val="0"/>
        <w:jc w:val="both"/>
        <w:rPr>
          <w:rFonts w:ascii="David" w:hAnsi="David" w:cs="David"/>
          <w:sz w:val="24"/>
          <w:szCs w:val="24"/>
        </w:rPr>
      </w:pPr>
      <w:r>
        <w:rPr>
          <w:rFonts w:ascii="David" w:hAnsi="David" w:cs="David" w:hint="cs"/>
          <w:sz w:val="24"/>
          <w:szCs w:val="24"/>
          <w:rtl/>
        </w:rPr>
        <w:t xml:space="preserve">בעזרת המודל, החוקרים </w:t>
      </w:r>
      <w:r w:rsidR="00690757">
        <w:rPr>
          <w:rFonts w:ascii="David" w:hAnsi="David" w:cs="David" w:hint="cs"/>
          <w:sz w:val="24"/>
          <w:szCs w:val="24"/>
          <w:rtl/>
        </w:rPr>
        <w:t>מאפיינים</w:t>
      </w:r>
      <w:r>
        <w:rPr>
          <w:rFonts w:ascii="David" w:hAnsi="David" w:cs="David" w:hint="cs"/>
          <w:sz w:val="24"/>
          <w:szCs w:val="24"/>
          <w:rtl/>
        </w:rPr>
        <w:t xml:space="preserve"> את</w:t>
      </w:r>
      <w:r w:rsidRPr="00EF743D">
        <w:rPr>
          <w:rFonts w:ascii="David" w:hAnsi="David" w:cs="David"/>
          <w:sz w:val="24"/>
          <w:szCs w:val="24"/>
          <w:rtl/>
        </w:rPr>
        <w:t xml:space="preserve"> ה</w:t>
      </w:r>
      <w:r>
        <w:rPr>
          <w:rFonts w:ascii="David" w:hAnsi="David" w:cs="David" w:hint="cs"/>
          <w:sz w:val="24"/>
          <w:szCs w:val="24"/>
          <w:rtl/>
        </w:rPr>
        <w:t>סיכונים שהיו ל</w:t>
      </w:r>
      <w:r w:rsidRPr="00EF743D">
        <w:rPr>
          <w:rFonts w:ascii="David" w:hAnsi="David" w:cs="David"/>
          <w:sz w:val="24"/>
          <w:szCs w:val="24"/>
          <w:rtl/>
        </w:rPr>
        <w:t>צמיחת הת</w:t>
      </w:r>
      <w:r w:rsidRPr="00EF743D">
        <w:rPr>
          <w:rFonts w:ascii="David" w:hAnsi="David" w:cs="David" w:hint="cs"/>
          <w:sz w:val="24"/>
          <w:szCs w:val="24"/>
          <w:rtl/>
        </w:rPr>
        <w:t>וצר במהלך תקופת המדגם (1996-2019)</w:t>
      </w:r>
      <w:r w:rsidRPr="00EF743D">
        <w:rPr>
          <w:rFonts w:ascii="David" w:hAnsi="David" w:cs="David"/>
          <w:sz w:val="24"/>
          <w:szCs w:val="24"/>
          <w:rtl/>
        </w:rPr>
        <w:t>.</w:t>
      </w:r>
      <w:r w:rsidR="009D2B86">
        <w:rPr>
          <w:rStyle w:val="af3"/>
          <w:rFonts w:ascii="David" w:hAnsi="David" w:cs="David"/>
          <w:sz w:val="24"/>
          <w:szCs w:val="24"/>
          <w:rtl/>
        </w:rPr>
        <w:footnoteReference w:id="1"/>
      </w:r>
      <w:r w:rsidRPr="00EF743D">
        <w:rPr>
          <w:rFonts w:ascii="David" w:hAnsi="David" w:cs="David"/>
          <w:sz w:val="24"/>
          <w:szCs w:val="24"/>
          <w:rtl/>
        </w:rPr>
        <w:t xml:space="preserve"> </w:t>
      </w:r>
      <w:r w:rsidRPr="00EF743D">
        <w:rPr>
          <w:rFonts w:ascii="David" w:hAnsi="David" w:cs="David" w:hint="cs"/>
          <w:sz w:val="24"/>
          <w:szCs w:val="24"/>
          <w:rtl/>
        </w:rPr>
        <w:t>נמצא כי בתקופה זו ההתפלגות הייתה</w:t>
      </w:r>
      <w:r w:rsidR="004F212E" w:rsidRPr="00EF743D">
        <w:rPr>
          <w:rFonts w:ascii="David" w:hAnsi="David" w:cs="David" w:hint="cs"/>
          <w:sz w:val="24"/>
          <w:szCs w:val="24"/>
          <w:rtl/>
        </w:rPr>
        <w:t xml:space="preserve"> לרוב סימטרית, כלומר הסיכונים לצמיחה </w:t>
      </w:r>
      <w:r w:rsidRPr="00EF743D">
        <w:rPr>
          <w:rFonts w:ascii="David" w:hAnsi="David" w:cs="David" w:hint="cs"/>
          <w:sz w:val="24"/>
          <w:szCs w:val="24"/>
          <w:rtl/>
        </w:rPr>
        <w:t xml:space="preserve">היו </w:t>
      </w:r>
      <w:r w:rsidR="004F212E" w:rsidRPr="00EF743D">
        <w:rPr>
          <w:rFonts w:ascii="David" w:hAnsi="David" w:cs="David" w:hint="cs"/>
          <w:sz w:val="24"/>
          <w:szCs w:val="24"/>
          <w:rtl/>
        </w:rPr>
        <w:t>מאוזנים ו</w:t>
      </w:r>
      <w:r w:rsidRPr="00EF743D">
        <w:rPr>
          <w:rFonts w:ascii="David" w:hAnsi="David" w:cs="David" w:hint="cs"/>
          <w:sz w:val="24"/>
          <w:szCs w:val="24"/>
          <w:rtl/>
        </w:rPr>
        <w:t>לא נטו</w:t>
      </w:r>
      <w:r w:rsidR="004F212E" w:rsidRPr="00EF743D">
        <w:rPr>
          <w:rFonts w:ascii="David" w:hAnsi="David" w:cs="David" w:hint="cs"/>
          <w:sz w:val="24"/>
          <w:szCs w:val="24"/>
          <w:rtl/>
        </w:rPr>
        <w:t xml:space="preserve"> כלפי מטה או מעלה. </w:t>
      </w:r>
      <w:r>
        <w:rPr>
          <w:rFonts w:ascii="David" w:hAnsi="David" w:cs="David" w:hint="cs"/>
          <w:sz w:val="24"/>
          <w:szCs w:val="24"/>
          <w:rtl/>
        </w:rPr>
        <w:t xml:space="preserve">בנוסף, </w:t>
      </w:r>
      <w:r w:rsidR="004F212E" w:rsidRPr="00EF743D">
        <w:rPr>
          <w:rFonts w:ascii="David" w:hAnsi="David" w:cs="David" w:hint="cs"/>
          <w:sz w:val="24"/>
          <w:szCs w:val="24"/>
          <w:rtl/>
        </w:rPr>
        <w:t xml:space="preserve">רוחב ההתפלגות </w:t>
      </w:r>
      <w:r>
        <w:rPr>
          <w:rFonts w:ascii="David" w:hAnsi="David" w:cs="David" w:hint="cs"/>
          <w:sz w:val="24"/>
          <w:szCs w:val="24"/>
          <w:rtl/>
        </w:rPr>
        <w:t>התחזית</w:t>
      </w:r>
      <w:r w:rsidR="004F212E" w:rsidRPr="00EF743D">
        <w:rPr>
          <w:rFonts w:ascii="David" w:hAnsi="David" w:cs="David" w:hint="cs"/>
          <w:sz w:val="24"/>
          <w:szCs w:val="24"/>
          <w:rtl/>
        </w:rPr>
        <w:t>, המהווה אומדן למידת אי הוודאות, נ</w:t>
      </w:r>
      <w:r>
        <w:rPr>
          <w:rFonts w:ascii="David" w:hAnsi="David" w:cs="David" w:hint="cs"/>
          <w:sz w:val="24"/>
          <w:szCs w:val="24"/>
          <w:rtl/>
        </w:rPr>
        <w:t>טה</w:t>
      </w:r>
      <w:r w:rsidR="004F212E" w:rsidRPr="00EF743D">
        <w:rPr>
          <w:rFonts w:ascii="David" w:hAnsi="David" w:cs="David" w:hint="cs"/>
          <w:sz w:val="24"/>
          <w:szCs w:val="24"/>
          <w:rtl/>
        </w:rPr>
        <w:t xml:space="preserve"> לעלות כא</w:t>
      </w:r>
      <w:r>
        <w:rPr>
          <w:rFonts w:ascii="David" w:hAnsi="David" w:cs="David" w:hint="cs"/>
          <w:sz w:val="24"/>
          <w:szCs w:val="24"/>
          <w:rtl/>
        </w:rPr>
        <w:t>שר התחזית לתרחיש הצמיחה המרכזי ירדה</w:t>
      </w:r>
      <w:r w:rsidR="004F212E" w:rsidRPr="00EF743D">
        <w:rPr>
          <w:rFonts w:ascii="David" w:hAnsi="David" w:cs="David" w:hint="cs"/>
          <w:sz w:val="24"/>
          <w:szCs w:val="24"/>
          <w:rtl/>
        </w:rPr>
        <w:t xml:space="preserve">. כלומר, תחזיות לצמיחה ממותנת </w:t>
      </w:r>
      <w:r>
        <w:rPr>
          <w:rFonts w:ascii="David" w:hAnsi="David" w:cs="David" w:hint="cs"/>
          <w:sz w:val="24"/>
          <w:szCs w:val="24"/>
          <w:rtl/>
        </w:rPr>
        <w:t xml:space="preserve">אופיינו </w:t>
      </w:r>
      <w:r w:rsidR="004F212E" w:rsidRPr="00EF743D">
        <w:rPr>
          <w:rFonts w:ascii="David" w:hAnsi="David" w:cs="David" w:hint="cs"/>
          <w:sz w:val="24"/>
          <w:szCs w:val="24"/>
          <w:rtl/>
        </w:rPr>
        <w:t>באי וודאות רבה יותר.</w:t>
      </w:r>
    </w:p>
    <w:p w:rsidR="004B227D" w:rsidRDefault="004B227D" w:rsidP="004B227D">
      <w:pPr>
        <w:pStyle w:val="a5"/>
        <w:spacing w:after="120" w:line="360" w:lineRule="auto"/>
        <w:ind w:left="368"/>
        <w:contextualSpacing w:val="0"/>
        <w:jc w:val="both"/>
        <w:rPr>
          <w:rFonts w:ascii="David" w:hAnsi="David" w:cs="David"/>
          <w:sz w:val="24"/>
          <w:szCs w:val="24"/>
        </w:rPr>
      </w:pPr>
    </w:p>
    <w:p w:rsidR="0022167C" w:rsidRDefault="00CB7482" w:rsidP="004B227D">
      <w:pPr>
        <w:spacing w:after="120" w:line="360" w:lineRule="auto"/>
        <w:ind w:left="84"/>
        <w:jc w:val="both"/>
        <w:rPr>
          <w:rFonts w:ascii="David" w:hAnsi="David" w:cs="David"/>
          <w:sz w:val="24"/>
          <w:szCs w:val="24"/>
          <w:highlight w:val="yellow"/>
          <w:rtl/>
        </w:rPr>
      </w:pPr>
      <w:r w:rsidRPr="004F212E">
        <w:rPr>
          <w:rFonts w:ascii="David" w:hAnsi="David" w:cs="David"/>
          <w:sz w:val="24"/>
          <w:szCs w:val="24"/>
          <w:rtl/>
        </w:rPr>
        <w:t xml:space="preserve">במחקר של </w:t>
      </w:r>
      <w:r w:rsidR="00E36E26">
        <w:rPr>
          <w:rFonts w:ascii="David" w:hAnsi="David" w:cs="David" w:hint="cs"/>
          <w:sz w:val="24"/>
          <w:szCs w:val="24"/>
          <w:rtl/>
        </w:rPr>
        <w:t xml:space="preserve">מיכאל </w:t>
      </w:r>
      <w:proofErr w:type="spellStart"/>
      <w:r w:rsidR="00E36E26">
        <w:rPr>
          <w:rFonts w:ascii="David" w:hAnsi="David" w:cs="David" w:hint="cs"/>
          <w:sz w:val="24"/>
          <w:szCs w:val="24"/>
          <w:rtl/>
        </w:rPr>
        <w:t>גורקוב</w:t>
      </w:r>
      <w:proofErr w:type="spellEnd"/>
      <w:r w:rsidR="00E36E26">
        <w:rPr>
          <w:rFonts w:ascii="David" w:hAnsi="David" w:cs="David" w:hint="cs"/>
          <w:sz w:val="24"/>
          <w:szCs w:val="24"/>
          <w:rtl/>
        </w:rPr>
        <w:t xml:space="preserve"> וד"ר אסנת זהר,</w:t>
      </w:r>
      <w:r w:rsidRPr="004F212E">
        <w:rPr>
          <w:rFonts w:ascii="David" w:hAnsi="David" w:cs="David"/>
          <w:sz w:val="24"/>
          <w:szCs w:val="24"/>
          <w:rtl/>
        </w:rPr>
        <w:t xml:space="preserve"> מ</w:t>
      </w:r>
      <w:r w:rsidR="006444FB" w:rsidRPr="004F212E">
        <w:rPr>
          <w:rFonts w:ascii="David" w:hAnsi="David" w:cs="David"/>
          <w:sz w:val="24"/>
          <w:szCs w:val="24"/>
          <w:rtl/>
        </w:rPr>
        <w:t>חטיבת המחקר של בנק ישראל</w:t>
      </w:r>
      <w:r w:rsidR="00203D84" w:rsidRPr="004B227D">
        <w:rPr>
          <w:rFonts w:ascii="David" w:hAnsi="David" w:cs="David"/>
          <w:sz w:val="24"/>
          <w:szCs w:val="24"/>
          <w:rtl/>
        </w:rPr>
        <w:t>,</w:t>
      </w:r>
      <w:r w:rsidR="006444FB" w:rsidRPr="004B227D">
        <w:rPr>
          <w:rFonts w:ascii="David" w:hAnsi="David" w:cs="David"/>
          <w:sz w:val="24"/>
          <w:szCs w:val="24"/>
          <w:rtl/>
        </w:rPr>
        <w:t xml:space="preserve"> </w:t>
      </w:r>
      <w:r w:rsidRPr="004B227D">
        <w:rPr>
          <w:rFonts w:ascii="David" w:hAnsi="David" w:cs="David"/>
          <w:sz w:val="24"/>
          <w:szCs w:val="24"/>
          <w:rtl/>
        </w:rPr>
        <w:t xml:space="preserve">מוצג </w:t>
      </w:r>
      <w:r w:rsidR="00203D84" w:rsidRPr="004B227D">
        <w:rPr>
          <w:rFonts w:ascii="David" w:hAnsi="David" w:cs="David"/>
          <w:sz w:val="24"/>
          <w:szCs w:val="24"/>
          <w:rtl/>
        </w:rPr>
        <w:t xml:space="preserve">מודל </w:t>
      </w:r>
      <w:r w:rsidR="00684E8A" w:rsidRPr="004B227D">
        <w:rPr>
          <w:rFonts w:ascii="David" w:hAnsi="David" w:cs="David" w:hint="cs"/>
          <w:sz w:val="24"/>
          <w:szCs w:val="24"/>
          <w:rtl/>
        </w:rPr>
        <w:t>לחיזוי צמיחת התוצר</w:t>
      </w:r>
      <w:r w:rsidR="004B227D">
        <w:rPr>
          <w:rFonts w:ascii="David" w:hAnsi="David" w:cs="David" w:hint="cs"/>
          <w:sz w:val="24"/>
          <w:szCs w:val="24"/>
          <w:rtl/>
        </w:rPr>
        <w:t xml:space="preserve"> בעזרת נתונים מקרו-כלכליים ופיננסיים</w:t>
      </w:r>
      <w:r w:rsidR="00684E8A" w:rsidRPr="004B227D">
        <w:rPr>
          <w:rFonts w:ascii="David" w:hAnsi="David" w:cs="David" w:hint="cs"/>
          <w:sz w:val="24"/>
          <w:szCs w:val="24"/>
          <w:rtl/>
        </w:rPr>
        <w:t xml:space="preserve">. </w:t>
      </w:r>
      <w:r w:rsidR="004B227D">
        <w:rPr>
          <w:rFonts w:ascii="David" w:hAnsi="David" w:cs="David" w:hint="cs"/>
          <w:sz w:val="24"/>
          <w:szCs w:val="24"/>
          <w:rtl/>
        </w:rPr>
        <w:t>המודל</w:t>
      </w:r>
      <w:r w:rsidR="0022167C" w:rsidRPr="004B227D">
        <w:rPr>
          <w:rFonts w:ascii="David" w:hAnsi="David" w:cs="David" w:hint="cs"/>
          <w:sz w:val="24"/>
          <w:szCs w:val="24"/>
          <w:rtl/>
        </w:rPr>
        <w:t xml:space="preserve"> מספק הערכה לגבי </w:t>
      </w:r>
      <w:r w:rsidR="0022167C" w:rsidRPr="004B227D">
        <w:rPr>
          <w:rFonts w:ascii="David" w:hAnsi="David" w:cs="David" w:hint="cs"/>
          <w:i/>
          <w:iCs/>
          <w:sz w:val="24"/>
          <w:szCs w:val="24"/>
          <w:rtl/>
        </w:rPr>
        <w:t>התפלגות</w:t>
      </w:r>
      <w:r w:rsidR="0022167C" w:rsidRPr="004B227D">
        <w:rPr>
          <w:rFonts w:ascii="David" w:hAnsi="David" w:cs="David" w:hint="cs"/>
          <w:sz w:val="24"/>
          <w:szCs w:val="24"/>
          <w:rtl/>
        </w:rPr>
        <w:t xml:space="preserve"> צמיחת התוצר בעתיד</w:t>
      </w:r>
      <w:r w:rsidR="004B227D">
        <w:rPr>
          <w:rFonts w:ascii="David" w:hAnsi="David" w:cs="David" w:hint="cs"/>
          <w:sz w:val="24"/>
          <w:szCs w:val="24"/>
          <w:rtl/>
        </w:rPr>
        <w:t>.</w:t>
      </w:r>
      <w:r w:rsidR="0022167C" w:rsidRPr="004B227D">
        <w:rPr>
          <w:rFonts w:ascii="David" w:hAnsi="David" w:cs="David" w:hint="cs"/>
          <w:sz w:val="24"/>
          <w:szCs w:val="24"/>
          <w:rtl/>
        </w:rPr>
        <w:t xml:space="preserve"> כלומר הוא מספק תחזית למגוון </w:t>
      </w:r>
      <w:r w:rsidR="004B227D">
        <w:rPr>
          <w:rFonts w:ascii="David" w:hAnsi="David" w:cs="David" w:hint="cs"/>
          <w:sz w:val="24"/>
          <w:szCs w:val="24"/>
          <w:rtl/>
        </w:rPr>
        <w:t>תרחישי צמיחה</w:t>
      </w:r>
      <w:r w:rsidR="0022167C" w:rsidRPr="004B227D">
        <w:rPr>
          <w:rFonts w:ascii="David" w:hAnsi="David" w:cs="David" w:hint="cs"/>
          <w:sz w:val="24"/>
          <w:szCs w:val="24"/>
          <w:rtl/>
        </w:rPr>
        <w:t xml:space="preserve">, ולא רק </w:t>
      </w:r>
      <w:r w:rsidR="004B227D">
        <w:rPr>
          <w:rFonts w:ascii="David" w:hAnsi="David" w:cs="David" w:hint="cs"/>
          <w:sz w:val="24"/>
          <w:szCs w:val="24"/>
          <w:rtl/>
        </w:rPr>
        <w:t>ל</w:t>
      </w:r>
      <w:r w:rsidR="0022167C" w:rsidRPr="004B227D">
        <w:rPr>
          <w:rFonts w:ascii="David" w:hAnsi="David" w:cs="David" w:hint="cs"/>
          <w:sz w:val="24"/>
          <w:szCs w:val="24"/>
          <w:rtl/>
        </w:rPr>
        <w:t>תרחיש</w:t>
      </w:r>
      <w:r w:rsidR="0022167C">
        <w:rPr>
          <w:rFonts w:ascii="David" w:hAnsi="David" w:cs="David" w:hint="cs"/>
          <w:sz w:val="24"/>
          <w:szCs w:val="24"/>
          <w:rtl/>
        </w:rPr>
        <w:t xml:space="preserve"> מרכזי אחד כפי שנהוג במרבית המודלים לתחזית. בכך מאפשר המודל אמידה ואפיון של הסיכונים לצמיחה בטווחי תחזית שונים</w:t>
      </w:r>
      <w:r w:rsidR="004B227D">
        <w:rPr>
          <w:rFonts w:ascii="David" w:hAnsi="David" w:cs="David" w:hint="cs"/>
          <w:sz w:val="24"/>
          <w:szCs w:val="24"/>
          <w:rtl/>
        </w:rPr>
        <w:t>, וכן זיהוי של המקורו</w:t>
      </w:r>
      <w:r w:rsidR="003173CE">
        <w:rPr>
          <w:rFonts w:ascii="David" w:hAnsi="David" w:cs="David" w:hint="cs"/>
          <w:sz w:val="24"/>
          <w:szCs w:val="24"/>
          <w:rtl/>
        </w:rPr>
        <w:t>ת לסיכון</w:t>
      </w:r>
      <w:r w:rsidR="0022167C" w:rsidRPr="004B227D">
        <w:rPr>
          <w:rFonts w:ascii="David" w:hAnsi="David" w:cs="David" w:hint="cs"/>
          <w:sz w:val="24"/>
          <w:szCs w:val="24"/>
          <w:rtl/>
        </w:rPr>
        <w:t>.</w:t>
      </w:r>
      <w:r w:rsidR="004B227D" w:rsidRPr="004B227D">
        <w:rPr>
          <w:rFonts w:ascii="David" w:hAnsi="David" w:cs="David" w:hint="cs"/>
          <w:sz w:val="24"/>
          <w:szCs w:val="24"/>
          <w:rtl/>
        </w:rPr>
        <w:t xml:space="preserve"> </w:t>
      </w:r>
    </w:p>
    <w:p w:rsidR="00E36E26" w:rsidRPr="00E36E26" w:rsidRDefault="00E36E26" w:rsidP="0035009A">
      <w:pPr>
        <w:spacing w:after="120" w:line="360" w:lineRule="auto"/>
        <w:ind w:left="84"/>
        <w:jc w:val="both"/>
        <w:rPr>
          <w:rFonts w:ascii="David" w:hAnsi="David" w:cs="David"/>
          <w:sz w:val="24"/>
          <w:szCs w:val="24"/>
          <w:rtl/>
        </w:rPr>
      </w:pPr>
      <w:r w:rsidRPr="00E36E26">
        <w:rPr>
          <w:rFonts w:ascii="David" w:hAnsi="David" w:cs="David"/>
          <w:sz w:val="24"/>
          <w:szCs w:val="24"/>
          <w:rtl/>
        </w:rPr>
        <w:t xml:space="preserve">הערכת סיכונים </w:t>
      </w:r>
      <w:r>
        <w:rPr>
          <w:rFonts w:ascii="David" w:hAnsi="David" w:cs="David" w:hint="cs"/>
          <w:sz w:val="24"/>
          <w:szCs w:val="24"/>
          <w:rtl/>
        </w:rPr>
        <w:t>לצמיחת התוצר</w:t>
      </w:r>
      <w:r w:rsidRPr="00E36E26">
        <w:rPr>
          <w:rFonts w:ascii="David" w:hAnsi="David" w:cs="David"/>
          <w:sz w:val="24"/>
          <w:szCs w:val="24"/>
          <w:rtl/>
        </w:rPr>
        <w:t xml:space="preserve"> והבנת מקורותיהם חיונית לביצוע תחזיות. אחד המקורות </w:t>
      </w:r>
      <w:r w:rsidR="00E83430">
        <w:rPr>
          <w:rFonts w:ascii="David" w:hAnsi="David" w:cs="David" w:hint="cs"/>
          <w:sz w:val="24"/>
          <w:szCs w:val="24"/>
          <w:rtl/>
        </w:rPr>
        <w:t xml:space="preserve">לסיכון </w:t>
      </w:r>
      <w:r w:rsidRPr="00E36E26">
        <w:rPr>
          <w:rFonts w:ascii="David" w:hAnsi="David" w:cs="David"/>
          <w:sz w:val="24"/>
          <w:szCs w:val="24"/>
          <w:rtl/>
        </w:rPr>
        <w:t>שחשיבות</w:t>
      </w:r>
      <w:r w:rsidR="00E83430">
        <w:rPr>
          <w:rFonts w:ascii="David" w:hAnsi="David" w:cs="David" w:hint="cs"/>
          <w:sz w:val="24"/>
          <w:szCs w:val="24"/>
          <w:rtl/>
        </w:rPr>
        <w:t>ו</w:t>
      </w:r>
      <w:r w:rsidRPr="00E36E26">
        <w:rPr>
          <w:rFonts w:ascii="David" w:hAnsi="David" w:cs="David"/>
          <w:sz w:val="24"/>
          <w:szCs w:val="24"/>
          <w:rtl/>
        </w:rPr>
        <w:t xml:space="preserve"> הת</w:t>
      </w:r>
      <w:r w:rsidR="0035009A">
        <w:rPr>
          <w:rFonts w:ascii="David" w:hAnsi="David" w:cs="David" w:hint="cs"/>
          <w:sz w:val="24"/>
          <w:szCs w:val="24"/>
          <w:rtl/>
        </w:rPr>
        <w:t>חדד</w:t>
      </w:r>
      <w:r w:rsidRPr="00E36E26">
        <w:rPr>
          <w:rFonts w:ascii="David" w:hAnsi="David" w:cs="David"/>
          <w:sz w:val="24"/>
          <w:szCs w:val="24"/>
          <w:rtl/>
        </w:rPr>
        <w:t>ה מאז המשבר ה</w:t>
      </w:r>
      <w:r w:rsidR="00E83430">
        <w:rPr>
          <w:rFonts w:ascii="David" w:hAnsi="David" w:cs="David"/>
          <w:sz w:val="24"/>
          <w:szCs w:val="24"/>
          <w:rtl/>
        </w:rPr>
        <w:t xml:space="preserve">עולמי של 2008 הוא </w:t>
      </w:r>
      <w:r w:rsidR="00E83430">
        <w:rPr>
          <w:rFonts w:ascii="David" w:hAnsi="David" w:cs="David" w:hint="cs"/>
          <w:sz w:val="24"/>
          <w:szCs w:val="24"/>
          <w:rtl/>
        </w:rPr>
        <w:t>התנאים ה</w:t>
      </w:r>
      <w:r w:rsidR="00E83430">
        <w:rPr>
          <w:rFonts w:ascii="David" w:hAnsi="David" w:cs="David"/>
          <w:sz w:val="24"/>
          <w:szCs w:val="24"/>
          <w:rtl/>
        </w:rPr>
        <w:t>פיננסי</w:t>
      </w:r>
      <w:r w:rsidR="00E83430">
        <w:rPr>
          <w:rFonts w:ascii="David" w:hAnsi="David" w:cs="David" w:hint="cs"/>
          <w:sz w:val="24"/>
          <w:szCs w:val="24"/>
          <w:rtl/>
        </w:rPr>
        <w:t>ים</w:t>
      </w:r>
      <w:r w:rsidRPr="00E36E26">
        <w:rPr>
          <w:rFonts w:ascii="David" w:hAnsi="David" w:cs="David"/>
          <w:sz w:val="24"/>
          <w:szCs w:val="24"/>
          <w:rtl/>
        </w:rPr>
        <w:t xml:space="preserve">. </w:t>
      </w:r>
      <w:r w:rsidR="00E83430">
        <w:rPr>
          <w:rFonts w:ascii="David" w:hAnsi="David" w:cs="David" w:hint="cs"/>
          <w:sz w:val="24"/>
          <w:szCs w:val="24"/>
          <w:rtl/>
        </w:rPr>
        <w:t xml:space="preserve">על כן, </w:t>
      </w:r>
      <w:r w:rsidRPr="00E36E26">
        <w:rPr>
          <w:rFonts w:ascii="David" w:hAnsi="David" w:cs="David"/>
          <w:sz w:val="24"/>
          <w:szCs w:val="24"/>
          <w:rtl/>
        </w:rPr>
        <w:t xml:space="preserve">התחשבות בקשרים בין התנאים הפיננסיים לכלכלה הריאלית יכולה לסייע במתן הערכה מקיפה של </w:t>
      </w:r>
      <w:r w:rsidRPr="00E36E26">
        <w:rPr>
          <w:rFonts w:ascii="David" w:hAnsi="David" w:cs="David"/>
          <w:sz w:val="24"/>
          <w:szCs w:val="24"/>
          <w:rtl/>
        </w:rPr>
        <w:lastRenderedPageBreak/>
        <w:t xml:space="preserve">הסיכונים לצמיחת </w:t>
      </w:r>
      <w:r w:rsidR="00E83430">
        <w:rPr>
          <w:rFonts w:ascii="David" w:hAnsi="David" w:cs="David" w:hint="cs"/>
          <w:sz w:val="24"/>
          <w:szCs w:val="24"/>
          <w:rtl/>
        </w:rPr>
        <w:t>התוצר</w:t>
      </w:r>
      <w:r w:rsidR="00E83430">
        <w:rPr>
          <w:rFonts w:ascii="David" w:hAnsi="David" w:cs="David"/>
          <w:sz w:val="24"/>
          <w:szCs w:val="24"/>
          <w:rtl/>
        </w:rPr>
        <w:t xml:space="preserve">. </w:t>
      </w:r>
      <w:r w:rsidR="003173CE">
        <w:rPr>
          <w:rFonts w:ascii="David" w:hAnsi="David" w:cs="David" w:hint="cs"/>
          <w:sz w:val="24"/>
          <w:szCs w:val="24"/>
          <w:rtl/>
        </w:rPr>
        <w:t xml:space="preserve">בפרט, </w:t>
      </w:r>
      <w:r w:rsidR="00E83430">
        <w:rPr>
          <w:rFonts w:ascii="David" w:hAnsi="David" w:cs="David"/>
          <w:sz w:val="24"/>
          <w:szCs w:val="24"/>
          <w:rtl/>
        </w:rPr>
        <w:t>הערכה כזו</w:t>
      </w:r>
      <w:r w:rsidR="00E83430">
        <w:rPr>
          <w:rFonts w:ascii="David" w:hAnsi="David" w:cs="David" w:hint="cs"/>
          <w:sz w:val="24"/>
          <w:szCs w:val="24"/>
          <w:rtl/>
        </w:rPr>
        <w:t xml:space="preserve"> חשובה</w:t>
      </w:r>
      <w:r w:rsidRPr="00E36E26">
        <w:rPr>
          <w:rFonts w:ascii="David" w:hAnsi="David" w:cs="David"/>
          <w:sz w:val="24"/>
          <w:szCs w:val="24"/>
          <w:rtl/>
        </w:rPr>
        <w:t xml:space="preserve"> לניהול מדיניות מוניטרית מכיוון שהיא צופה פני עתיד. כך למשל, חברי הוועדה המוניטרית של בנק ישראל מתייחסים בפגישותיהם לא פעם לאי </w:t>
      </w:r>
      <w:r w:rsidR="00E83430">
        <w:rPr>
          <w:rFonts w:ascii="David" w:hAnsi="David" w:cs="David" w:hint="cs"/>
          <w:sz w:val="24"/>
          <w:szCs w:val="24"/>
          <w:rtl/>
        </w:rPr>
        <w:t>הו</w:t>
      </w:r>
      <w:r w:rsidRPr="00E36E26">
        <w:rPr>
          <w:rFonts w:ascii="David" w:hAnsi="David" w:cs="David"/>
          <w:sz w:val="24"/>
          <w:szCs w:val="24"/>
          <w:rtl/>
        </w:rPr>
        <w:t xml:space="preserve">ודאות לגבי צמיחת </w:t>
      </w:r>
      <w:r w:rsidR="00E83430">
        <w:rPr>
          <w:rFonts w:ascii="David" w:hAnsi="David" w:cs="David" w:hint="cs"/>
          <w:sz w:val="24"/>
          <w:szCs w:val="24"/>
          <w:rtl/>
        </w:rPr>
        <w:t>התוצר ומקורותיה, וכן למאזן הסיכונים לצמיחה</w:t>
      </w:r>
      <w:r w:rsidRPr="00E36E26">
        <w:rPr>
          <w:rFonts w:ascii="David" w:hAnsi="David" w:cs="David"/>
          <w:sz w:val="24"/>
          <w:szCs w:val="24"/>
          <w:rtl/>
        </w:rPr>
        <w:t>.</w:t>
      </w:r>
    </w:p>
    <w:p w:rsidR="00E36E26" w:rsidRPr="00E36E26" w:rsidRDefault="00E36E26" w:rsidP="003173CE">
      <w:pPr>
        <w:spacing w:after="120" w:line="360" w:lineRule="auto"/>
        <w:ind w:left="84"/>
        <w:jc w:val="both"/>
        <w:rPr>
          <w:rFonts w:ascii="David" w:hAnsi="David" w:cs="David"/>
          <w:sz w:val="24"/>
          <w:szCs w:val="24"/>
          <w:rtl/>
        </w:rPr>
      </w:pPr>
      <w:r w:rsidRPr="00E36E26">
        <w:rPr>
          <w:rFonts w:ascii="David" w:hAnsi="David" w:cs="David"/>
          <w:sz w:val="24"/>
          <w:szCs w:val="24"/>
          <w:rtl/>
        </w:rPr>
        <w:t xml:space="preserve">מטרת </w:t>
      </w:r>
      <w:r w:rsidR="00E83430">
        <w:rPr>
          <w:rFonts w:ascii="David" w:hAnsi="David" w:cs="David" w:hint="cs"/>
          <w:sz w:val="24"/>
          <w:szCs w:val="24"/>
          <w:rtl/>
        </w:rPr>
        <w:t>מחקר</w:t>
      </w:r>
      <w:r w:rsidRPr="00E36E26">
        <w:rPr>
          <w:rFonts w:ascii="David" w:hAnsi="David" w:cs="David"/>
          <w:sz w:val="24"/>
          <w:szCs w:val="24"/>
          <w:rtl/>
        </w:rPr>
        <w:t xml:space="preserve"> זה היא לספק כלי מתודולוגי להערכת </w:t>
      </w:r>
      <w:r w:rsidR="00E83430">
        <w:rPr>
          <w:rFonts w:ascii="David" w:hAnsi="David" w:cs="David" w:hint="cs"/>
          <w:sz w:val="24"/>
          <w:szCs w:val="24"/>
          <w:rtl/>
        </w:rPr>
        <w:t>ה</w:t>
      </w:r>
      <w:r w:rsidRPr="00E36E26">
        <w:rPr>
          <w:rFonts w:ascii="David" w:hAnsi="David" w:cs="David"/>
          <w:sz w:val="24"/>
          <w:szCs w:val="24"/>
          <w:rtl/>
        </w:rPr>
        <w:t xml:space="preserve">סיכונים לצמיחה. לשם כך, משתמשים </w:t>
      </w:r>
      <w:r w:rsidR="00E83430">
        <w:rPr>
          <w:rFonts w:ascii="David" w:hAnsi="David" w:cs="David" w:hint="cs"/>
          <w:sz w:val="24"/>
          <w:szCs w:val="24"/>
          <w:rtl/>
        </w:rPr>
        <w:t xml:space="preserve">החוקרים </w:t>
      </w:r>
      <w:r w:rsidRPr="00E36E26">
        <w:rPr>
          <w:rFonts w:ascii="David" w:hAnsi="David" w:cs="David"/>
          <w:sz w:val="24"/>
          <w:szCs w:val="24"/>
          <w:rtl/>
        </w:rPr>
        <w:t xml:space="preserve">במתודולוגיית </w:t>
      </w:r>
      <w:r w:rsidR="00E83430">
        <w:rPr>
          <w:rFonts w:ascii="David" w:hAnsi="David" w:cs="David" w:hint="cs"/>
          <w:sz w:val="24"/>
          <w:szCs w:val="24"/>
          <w:rtl/>
        </w:rPr>
        <w:t>"</w:t>
      </w:r>
      <w:r w:rsidRPr="00E36E26">
        <w:rPr>
          <w:rFonts w:ascii="David" w:hAnsi="David" w:cs="David"/>
          <w:sz w:val="24"/>
          <w:szCs w:val="24"/>
          <w:rtl/>
        </w:rPr>
        <w:t>צמיחה בסיכון" (</w:t>
      </w:r>
      <w:proofErr w:type="spellStart"/>
      <w:r w:rsidRPr="00E36E26">
        <w:rPr>
          <w:rFonts w:ascii="David" w:hAnsi="David" w:cs="David"/>
          <w:sz w:val="24"/>
          <w:szCs w:val="24"/>
        </w:rPr>
        <w:t>GaR</w:t>
      </w:r>
      <w:proofErr w:type="spellEnd"/>
      <w:r w:rsidR="00E83430">
        <w:rPr>
          <w:rFonts w:ascii="David" w:hAnsi="David" w:cs="David"/>
          <w:sz w:val="24"/>
          <w:szCs w:val="24"/>
        </w:rPr>
        <w:t xml:space="preserve"> – Growth at Risk</w:t>
      </w:r>
      <w:r w:rsidRPr="00E36E26">
        <w:rPr>
          <w:rFonts w:ascii="David" w:hAnsi="David" w:cs="David"/>
          <w:sz w:val="24"/>
          <w:szCs w:val="24"/>
          <w:rtl/>
        </w:rPr>
        <w:t xml:space="preserve">) </w:t>
      </w:r>
      <w:r w:rsidR="00E83430">
        <w:rPr>
          <w:rFonts w:ascii="David" w:hAnsi="David" w:cs="David" w:hint="cs"/>
          <w:sz w:val="24"/>
          <w:szCs w:val="24"/>
          <w:rtl/>
        </w:rPr>
        <w:t xml:space="preserve">שהוצעה לראשונה ע"י </w:t>
      </w:r>
      <w:r w:rsidR="00E83430">
        <w:rPr>
          <w:rFonts w:ascii="David" w:hAnsi="David" w:cs="David"/>
          <w:sz w:val="24"/>
          <w:szCs w:val="24"/>
        </w:rPr>
        <w:t>Adrian et al. (2019)</w:t>
      </w:r>
      <w:r w:rsidR="00E83430">
        <w:rPr>
          <w:rFonts w:ascii="David" w:hAnsi="David" w:cs="David" w:hint="cs"/>
          <w:sz w:val="24"/>
          <w:szCs w:val="24"/>
          <w:rtl/>
        </w:rPr>
        <w:t>.</w:t>
      </w:r>
      <w:r w:rsidR="00B95502">
        <w:rPr>
          <w:rStyle w:val="af3"/>
          <w:rFonts w:ascii="David" w:hAnsi="David" w:cs="David"/>
          <w:sz w:val="24"/>
          <w:szCs w:val="24"/>
          <w:rtl/>
        </w:rPr>
        <w:footnoteReference w:id="2"/>
      </w:r>
      <w:r w:rsidR="00E83430">
        <w:rPr>
          <w:rFonts w:ascii="David" w:hAnsi="David" w:cs="David" w:hint="cs"/>
          <w:sz w:val="24"/>
          <w:szCs w:val="24"/>
          <w:rtl/>
        </w:rPr>
        <w:t xml:space="preserve"> המתודולוגיה </w:t>
      </w:r>
      <w:r w:rsidRPr="00E36E26">
        <w:rPr>
          <w:rFonts w:ascii="David" w:hAnsi="David" w:cs="David"/>
          <w:sz w:val="24"/>
          <w:szCs w:val="24"/>
          <w:rtl/>
        </w:rPr>
        <w:t>מנצלת את הקשרים ההדדיים בין משתנים פיננסיים ומשתנים מאקרו-כלכליים כ</w:t>
      </w:r>
      <w:r w:rsidR="00E83430">
        <w:rPr>
          <w:rFonts w:ascii="David" w:hAnsi="David" w:cs="David"/>
          <w:sz w:val="24"/>
          <w:szCs w:val="24"/>
          <w:rtl/>
        </w:rPr>
        <w:t>די להעריך את התפלגות צמיחת הת</w:t>
      </w:r>
      <w:r w:rsidR="00E83430">
        <w:rPr>
          <w:rFonts w:ascii="David" w:hAnsi="David" w:cs="David" w:hint="cs"/>
          <w:sz w:val="24"/>
          <w:szCs w:val="24"/>
          <w:rtl/>
        </w:rPr>
        <w:t>וצר</w:t>
      </w:r>
      <w:r w:rsidRPr="00E36E26">
        <w:rPr>
          <w:rFonts w:ascii="David" w:hAnsi="David" w:cs="David"/>
          <w:sz w:val="24"/>
          <w:szCs w:val="24"/>
          <w:rtl/>
        </w:rPr>
        <w:t xml:space="preserve"> העתידית. היא מבוססת על רגרסיות </w:t>
      </w:r>
      <w:r w:rsidR="00E83430">
        <w:rPr>
          <w:rFonts w:ascii="David" w:hAnsi="David" w:cs="David" w:hint="cs"/>
          <w:sz w:val="24"/>
          <w:szCs w:val="24"/>
          <w:rtl/>
        </w:rPr>
        <w:t>אחוזונים</w:t>
      </w:r>
      <w:r w:rsidRPr="00E36E26">
        <w:rPr>
          <w:rFonts w:ascii="David" w:hAnsi="David" w:cs="David"/>
          <w:sz w:val="24"/>
          <w:szCs w:val="24"/>
          <w:rtl/>
        </w:rPr>
        <w:t xml:space="preserve"> אשר </w:t>
      </w:r>
      <w:r w:rsidR="00E83430">
        <w:rPr>
          <w:rFonts w:ascii="David" w:hAnsi="David" w:cs="David" w:hint="cs"/>
          <w:sz w:val="24"/>
          <w:szCs w:val="24"/>
          <w:rtl/>
        </w:rPr>
        <w:t>אומדות</w:t>
      </w:r>
      <w:r w:rsidRPr="00E36E26">
        <w:rPr>
          <w:rFonts w:ascii="David" w:hAnsi="David" w:cs="David"/>
          <w:sz w:val="24"/>
          <w:szCs w:val="24"/>
          <w:rtl/>
        </w:rPr>
        <w:t xml:space="preserve"> את התפלגות הצמיחה העתידית כפונקציה ליניארית של התנאים המקרו-פיננסיים הנוכחיים.</w:t>
      </w:r>
    </w:p>
    <w:p w:rsidR="00E36E26" w:rsidRDefault="00E36E26" w:rsidP="007B3504">
      <w:pPr>
        <w:spacing w:after="120" w:line="360" w:lineRule="auto"/>
        <w:ind w:left="84"/>
        <w:jc w:val="both"/>
        <w:rPr>
          <w:rFonts w:ascii="David" w:hAnsi="David" w:cs="David"/>
          <w:sz w:val="24"/>
          <w:szCs w:val="24"/>
          <w:rtl/>
        </w:rPr>
      </w:pPr>
      <w:r w:rsidRPr="00E36E26">
        <w:rPr>
          <w:rFonts w:ascii="David" w:hAnsi="David" w:cs="David"/>
          <w:sz w:val="24"/>
          <w:szCs w:val="24"/>
          <w:rtl/>
        </w:rPr>
        <w:t xml:space="preserve">כדי </w:t>
      </w:r>
      <w:r w:rsidR="00E83430">
        <w:rPr>
          <w:rFonts w:ascii="David" w:hAnsi="David" w:cs="David" w:hint="cs"/>
          <w:sz w:val="24"/>
          <w:szCs w:val="24"/>
          <w:rtl/>
        </w:rPr>
        <w:t>לספק מוטיבציה לגישה זו, איור 1</w:t>
      </w:r>
      <w:r w:rsidRPr="00E36E26">
        <w:rPr>
          <w:rFonts w:ascii="David" w:hAnsi="David" w:cs="David"/>
          <w:sz w:val="24"/>
          <w:szCs w:val="24"/>
          <w:rtl/>
        </w:rPr>
        <w:t xml:space="preserve"> מציג תרשים פיזור של צמיחת הת</w:t>
      </w:r>
      <w:r w:rsidR="00E83430">
        <w:rPr>
          <w:rFonts w:ascii="David" w:hAnsi="David" w:cs="David" w:hint="cs"/>
          <w:sz w:val="24"/>
          <w:szCs w:val="24"/>
          <w:rtl/>
        </w:rPr>
        <w:t>וצר</w:t>
      </w:r>
      <w:r w:rsidRPr="00E36E26">
        <w:rPr>
          <w:rFonts w:ascii="David" w:hAnsi="David" w:cs="David"/>
          <w:sz w:val="24"/>
          <w:szCs w:val="24"/>
          <w:rtl/>
        </w:rPr>
        <w:t xml:space="preserve"> </w:t>
      </w:r>
      <w:r w:rsidR="007B3504">
        <w:rPr>
          <w:rFonts w:ascii="David" w:hAnsi="David" w:cs="David" w:hint="cs"/>
          <w:sz w:val="24"/>
          <w:szCs w:val="24"/>
          <w:rtl/>
        </w:rPr>
        <w:t>במהלך השנה הקרובה</w:t>
      </w:r>
      <w:r w:rsidRPr="00E36E26">
        <w:rPr>
          <w:rFonts w:ascii="David" w:hAnsi="David" w:cs="David"/>
          <w:sz w:val="24"/>
          <w:szCs w:val="24"/>
          <w:rtl/>
        </w:rPr>
        <w:t xml:space="preserve"> </w:t>
      </w:r>
      <w:r w:rsidR="00E83430">
        <w:rPr>
          <w:rFonts w:ascii="David" w:hAnsi="David" w:cs="David" w:hint="cs"/>
          <w:sz w:val="24"/>
          <w:szCs w:val="24"/>
          <w:rtl/>
        </w:rPr>
        <w:t xml:space="preserve">לעומת הצמיחה </w:t>
      </w:r>
      <w:r w:rsidR="007B3504">
        <w:rPr>
          <w:rFonts w:ascii="David" w:hAnsi="David" w:cs="David" w:hint="cs"/>
          <w:sz w:val="24"/>
          <w:szCs w:val="24"/>
          <w:rtl/>
        </w:rPr>
        <w:t>בשנה החולפת של התוצר</w:t>
      </w:r>
      <w:r w:rsidRPr="00E36E26">
        <w:rPr>
          <w:rFonts w:ascii="David" w:hAnsi="David" w:cs="David"/>
          <w:sz w:val="24"/>
          <w:szCs w:val="24"/>
          <w:rtl/>
        </w:rPr>
        <w:t xml:space="preserve"> </w:t>
      </w:r>
      <w:r w:rsidR="007B3504">
        <w:rPr>
          <w:rFonts w:ascii="David" w:hAnsi="David" w:cs="David" w:hint="cs"/>
          <w:sz w:val="24"/>
          <w:szCs w:val="24"/>
          <w:rtl/>
        </w:rPr>
        <w:t>ו</w:t>
      </w:r>
      <w:r w:rsidRPr="00E36E26">
        <w:rPr>
          <w:rFonts w:ascii="David" w:hAnsi="David" w:cs="David"/>
          <w:sz w:val="24"/>
          <w:szCs w:val="24"/>
          <w:rtl/>
        </w:rPr>
        <w:t>האשראי</w:t>
      </w:r>
      <w:r w:rsidR="00E83430">
        <w:rPr>
          <w:rFonts w:ascii="David" w:hAnsi="David" w:cs="David" w:hint="cs"/>
          <w:sz w:val="24"/>
          <w:szCs w:val="24"/>
          <w:rtl/>
        </w:rPr>
        <w:t xml:space="preserve"> </w:t>
      </w:r>
      <w:r w:rsidR="007B3504">
        <w:rPr>
          <w:rFonts w:ascii="David" w:hAnsi="David" w:cs="David" w:hint="cs"/>
          <w:sz w:val="24"/>
          <w:szCs w:val="24"/>
          <w:rtl/>
        </w:rPr>
        <w:t>למגזר</w:t>
      </w:r>
      <w:r w:rsidR="00E83430">
        <w:rPr>
          <w:rFonts w:ascii="David" w:hAnsi="David" w:cs="David" w:hint="cs"/>
          <w:sz w:val="24"/>
          <w:szCs w:val="24"/>
          <w:rtl/>
        </w:rPr>
        <w:t xml:space="preserve"> הפרטי</w:t>
      </w:r>
      <w:r w:rsidRPr="00E36E26">
        <w:rPr>
          <w:rFonts w:ascii="David" w:hAnsi="David" w:cs="David"/>
          <w:sz w:val="24"/>
          <w:szCs w:val="24"/>
          <w:rtl/>
        </w:rPr>
        <w:t xml:space="preserve">. </w:t>
      </w:r>
      <w:r w:rsidR="00E83430">
        <w:rPr>
          <w:rFonts w:ascii="David" w:hAnsi="David" w:cs="David" w:hint="cs"/>
          <w:sz w:val="24"/>
          <w:szCs w:val="24"/>
          <w:rtl/>
        </w:rPr>
        <w:t xml:space="preserve">האיור מציג גם </w:t>
      </w:r>
      <w:r w:rsidR="00E83430">
        <w:rPr>
          <w:rFonts w:ascii="David" w:hAnsi="David" w:cs="David"/>
          <w:sz w:val="24"/>
          <w:szCs w:val="24"/>
          <w:rtl/>
        </w:rPr>
        <w:t xml:space="preserve">את קווי </w:t>
      </w:r>
      <w:r w:rsidRPr="00E36E26">
        <w:rPr>
          <w:rFonts w:ascii="David" w:hAnsi="David" w:cs="David"/>
          <w:sz w:val="24"/>
          <w:szCs w:val="24"/>
          <w:rtl/>
        </w:rPr>
        <w:t>רגרסי</w:t>
      </w:r>
      <w:r w:rsidR="00E83430">
        <w:rPr>
          <w:rFonts w:ascii="David" w:hAnsi="David" w:cs="David" w:hint="cs"/>
          <w:sz w:val="24"/>
          <w:szCs w:val="24"/>
          <w:rtl/>
        </w:rPr>
        <w:t>ות</w:t>
      </w:r>
      <w:r w:rsidRPr="00E36E26">
        <w:rPr>
          <w:rFonts w:ascii="David" w:hAnsi="David" w:cs="David"/>
          <w:sz w:val="24"/>
          <w:szCs w:val="24"/>
          <w:rtl/>
        </w:rPr>
        <w:t xml:space="preserve"> </w:t>
      </w:r>
      <w:r w:rsidR="00E83430">
        <w:rPr>
          <w:rFonts w:ascii="David" w:hAnsi="David" w:cs="David" w:hint="cs"/>
          <w:sz w:val="24"/>
          <w:szCs w:val="24"/>
          <w:rtl/>
        </w:rPr>
        <w:t>האחוזונים עבור אחוזונים 5, 50 ו-95</w:t>
      </w:r>
      <w:r w:rsidRPr="00E36E26">
        <w:rPr>
          <w:rFonts w:ascii="David" w:hAnsi="David" w:cs="David"/>
          <w:sz w:val="24"/>
          <w:szCs w:val="24"/>
          <w:rtl/>
        </w:rPr>
        <w:t>. האיור ממחיש שהתפלגות צמיחת ה</w:t>
      </w:r>
      <w:r w:rsidR="00E83430">
        <w:rPr>
          <w:rFonts w:ascii="David" w:hAnsi="David" w:cs="David" w:hint="cs"/>
          <w:sz w:val="24"/>
          <w:szCs w:val="24"/>
          <w:rtl/>
        </w:rPr>
        <w:t>תוצר</w:t>
      </w:r>
      <w:r w:rsidRPr="00E36E26">
        <w:rPr>
          <w:rFonts w:ascii="David" w:hAnsi="David" w:cs="David"/>
          <w:sz w:val="24"/>
          <w:szCs w:val="24"/>
          <w:rtl/>
        </w:rPr>
        <w:t xml:space="preserve"> העתידית תלויה בתנאים הנוכחיים. בעוד שהתחזית החציונית</w:t>
      </w:r>
      <w:r w:rsidR="00E83430">
        <w:rPr>
          <w:rFonts w:ascii="David" w:hAnsi="David" w:cs="David" w:hint="cs"/>
          <w:sz w:val="24"/>
          <w:szCs w:val="24"/>
          <w:rtl/>
        </w:rPr>
        <w:t xml:space="preserve"> (אחוזון 50)</w:t>
      </w:r>
      <w:r w:rsidRPr="00E36E26">
        <w:rPr>
          <w:rFonts w:ascii="David" w:hAnsi="David" w:cs="David"/>
          <w:sz w:val="24"/>
          <w:szCs w:val="24"/>
          <w:rtl/>
        </w:rPr>
        <w:t xml:space="preserve"> של </w:t>
      </w:r>
      <w:r w:rsidR="00E83430">
        <w:rPr>
          <w:rFonts w:ascii="David" w:hAnsi="David" w:cs="David" w:hint="cs"/>
          <w:sz w:val="24"/>
          <w:szCs w:val="24"/>
          <w:rtl/>
        </w:rPr>
        <w:t>ה</w:t>
      </w:r>
      <w:r w:rsidRPr="00E36E26">
        <w:rPr>
          <w:rFonts w:ascii="David" w:hAnsi="David" w:cs="David"/>
          <w:sz w:val="24"/>
          <w:szCs w:val="24"/>
          <w:rtl/>
        </w:rPr>
        <w:t>צמיח</w:t>
      </w:r>
      <w:r w:rsidR="00E83430">
        <w:rPr>
          <w:rFonts w:ascii="David" w:hAnsi="David" w:cs="David" w:hint="cs"/>
          <w:sz w:val="24"/>
          <w:szCs w:val="24"/>
          <w:rtl/>
        </w:rPr>
        <w:t>ה</w:t>
      </w:r>
      <w:r w:rsidRPr="00E36E26">
        <w:rPr>
          <w:rFonts w:ascii="David" w:hAnsi="David" w:cs="David"/>
          <w:sz w:val="24"/>
          <w:szCs w:val="24"/>
          <w:rtl/>
        </w:rPr>
        <w:t xml:space="preserve"> אינה מתואמת באופן מובהק עם אף אחד מהמשתנים, ה</w:t>
      </w:r>
      <w:r w:rsidR="00E83430">
        <w:rPr>
          <w:rFonts w:ascii="David" w:hAnsi="David" w:cs="David" w:hint="cs"/>
          <w:sz w:val="24"/>
          <w:szCs w:val="24"/>
          <w:rtl/>
        </w:rPr>
        <w:t>אחוזונים</w:t>
      </w:r>
      <w:r w:rsidRPr="00E36E26">
        <w:rPr>
          <w:rFonts w:ascii="David" w:hAnsi="David" w:cs="David"/>
          <w:sz w:val="24"/>
          <w:szCs w:val="24"/>
          <w:rtl/>
        </w:rPr>
        <w:t xml:space="preserve"> התחתונים והעליונים כן</w:t>
      </w:r>
      <w:r w:rsidR="00E83430">
        <w:rPr>
          <w:rFonts w:ascii="David" w:hAnsi="David" w:cs="David" w:hint="cs"/>
          <w:sz w:val="24"/>
          <w:szCs w:val="24"/>
          <w:rtl/>
        </w:rPr>
        <w:t xml:space="preserve"> מתואמים</w:t>
      </w:r>
      <w:r w:rsidRPr="00E36E26">
        <w:rPr>
          <w:rFonts w:ascii="David" w:hAnsi="David" w:cs="David"/>
          <w:sz w:val="24"/>
          <w:szCs w:val="24"/>
          <w:rtl/>
        </w:rPr>
        <w:t>. ב</w:t>
      </w:r>
      <w:r w:rsidR="00E83430">
        <w:rPr>
          <w:rFonts w:ascii="David" w:hAnsi="David" w:cs="David" w:hint="cs"/>
          <w:sz w:val="24"/>
          <w:szCs w:val="24"/>
          <w:rtl/>
        </w:rPr>
        <w:t>פרט</w:t>
      </w:r>
      <w:r w:rsidRPr="00E36E26">
        <w:rPr>
          <w:rFonts w:ascii="David" w:hAnsi="David" w:cs="David"/>
          <w:sz w:val="24"/>
          <w:szCs w:val="24"/>
          <w:rtl/>
        </w:rPr>
        <w:t>, צמיחה של הת</w:t>
      </w:r>
      <w:r w:rsidR="00E83430">
        <w:rPr>
          <w:rFonts w:ascii="David" w:hAnsi="David" w:cs="David" w:hint="cs"/>
          <w:sz w:val="24"/>
          <w:szCs w:val="24"/>
          <w:rtl/>
        </w:rPr>
        <w:t>וצר</w:t>
      </w:r>
      <w:r w:rsidRPr="00E36E26">
        <w:rPr>
          <w:rFonts w:ascii="David" w:hAnsi="David" w:cs="David"/>
          <w:sz w:val="24"/>
          <w:szCs w:val="24"/>
          <w:rtl/>
        </w:rPr>
        <w:t xml:space="preserve"> או האשראי מגדילה את </w:t>
      </w:r>
      <w:r w:rsidR="00E83430">
        <w:rPr>
          <w:rFonts w:ascii="David" w:hAnsi="David" w:cs="David" w:hint="cs"/>
          <w:sz w:val="24"/>
          <w:szCs w:val="24"/>
          <w:rtl/>
        </w:rPr>
        <w:t>האחוזון</w:t>
      </w:r>
      <w:r w:rsidRPr="00E36E26">
        <w:rPr>
          <w:rFonts w:ascii="David" w:hAnsi="David" w:cs="David"/>
          <w:sz w:val="24"/>
          <w:szCs w:val="24"/>
          <w:rtl/>
        </w:rPr>
        <w:t xml:space="preserve"> ה</w:t>
      </w:r>
      <w:r w:rsidR="00E83430">
        <w:rPr>
          <w:rFonts w:ascii="David" w:hAnsi="David" w:cs="David" w:hint="cs"/>
          <w:sz w:val="24"/>
          <w:szCs w:val="24"/>
          <w:rtl/>
        </w:rPr>
        <w:t>-95</w:t>
      </w:r>
      <w:r w:rsidRPr="00E36E26">
        <w:rPr>
          <w:rFonts w:ascii="David" w:hAnsi="David" w:cs="David"/>
          <w:sz w:val="24"/>
          <w:szCs w:val="24"/>
          <w:rtl/>
        </w:rPr>
        <w:t xml:space="preserve"> של צמיחת הת</w:t>
      </w:r>
      <w:r w:rsidR="00E83430">
        <w:rPr>
          <w:rFonts w:ascii="David" w:hAnsi="David" w:cs="David" w:hint="cs"/>
          <w:sz w:val="24"/>
          <w:szCs w:val="24"/>
          <w:rtl/>
        </w:rPr>
        <w:t>וצר</w:t>
      </w:r>
      <w:r w:rsidRPr="00E36E26">
        <w:rPr>
          <w:rFonts w:ascii="David" w:hAnsi="David" w:cs="David"/>
          <w:sz w:val="24"/>
          <w:szCs w:val="24"/>
          <w:rtl/>
        </w:rPr>
        <w:t xml:space="preserve"> העתידית ומקטינה את ה</w:t>
      </w:r>
      <w:r w:rsidR="00E83430">
        <w:rPr>
          <w:rFonts w:ascii="David" w:hAnsi="David" w:cs="David" w:hint="cs"/>
          <w:sz w:val="24"/>
          <w:szCs w:val="24"/>
          <w:rtl/>
        </w:rPr>
        <w:t>אחוזון ה-5</w:t>
      </w:r>
      <w:r w:rsidRPr="00E36E26">
        <w:rPr>
          <w:rFonts w:ascii="David" w:hAnsi="David" w:cs="David"/>
          <w:sz w:val="24"/>
          <w:szCs w:val="24"/>
          <w:rtl/>
        </w:rPr>
        <w:t>, מה שמצביע על עלייה באי הוודאות בתחזית.</w:t>
      </w:r>
    </w:p>
    <w:p w:rsidR="007B3504" w:rsidRDefault="007B3504" w:rsidP="007B3504">
      <w:pPr>
        <w:spacing w:after="120" w:line="360" w:lineRule="auto"/>
        <w:ind w:left="84"/>
        <w:jc w:val="both"/>
        <w:rPr>
          <w:rFonts w:ascii="David" w:hAnsi="David" w:cs="David"/>
          <w:sz w:val="24"/>
          <w:szCs w:val="24"/>
          <w:rtl/>
        </w:rPr>
      </w:pPr>
    </w:p>
    <w:p w:rsidR="005E69EB" w:rsidRDefault="00E83430" w:rsidP="001819CB">
      <w:pPr>
        <w:spacing w:after="120" w:line="240" w:lineRule="auto"/>
        <w:ind w:left="84"/>
        <w:jc w:val="center"/>
        <w:rPr>
          <w:rFonts w:ascii="David" w:hAnsi="David" w:cs="David"/>
          <w:b/>
          <w:bCs/>
          <w:sz w:val="24"/>
          <w:szCs w:val="24"/>
          <w:rtl/>
        </w:rPr>
      </w:pPr>
      <w:r w:rsidRPr="00E83430">
        <w:rPr>
          <w:rFonts w:ascii="David" w:hAnsi="David" w:cs="David" w:hint="cs"/>
          <w:b/>
          <w:bCs/>
          <w:sz w:val="24"/>
          <w:szCs w:val="24"/>
          <w:rtl/>
        </w:rPr>
        <w:t>איור 1</w:t>
      </w:r>
      <w:r w:rsidR="00617508">
        <w:rPr>
          <w:rFonts w:ascii="David" w:hAnsi="David" w:cs="David" w:hint="cs"/>
          <w:b/>
          <w:bCs/>
          <w:sz w:val="24"/>
          <w:szCs w:val="24"/>
          <w:rtl/>
        </w:rPr>
        <w:t xml:space="preserve">: </w:t>
      </w:r>
      <w:r w:rsidR="005E69EB">
        <w:rPr>
          <w:rFonts w:ascii="David" w:hAnsi="David" w:cs="David" w:hint="cs"/>
          <w:b/>
          <w:bCs/>
          <w:sz w:val="24"/>
          <w:szCs w:val="24"/>
          <w:rtl/>
        </w:rPr>
        <w:t xml:space="preserve">דיאגרמות פיזור של </w:t>
      </w:r>
      <w:r w:rsidR="00617508">
        <w:rPr>
          <w:rFonts w:ascii="David" w:hAnsi="David" w:cs="David" w:hint="cs"/>
          <w:b/>
          <w:bCs/>
          <w:sz w:val="24"/>
          <w:szCs w:val="24"/>
          <w:rtl/>
        </w:rPr>
        <w:t xml:space="preserve">צמיחת התוצר </w:t>
      </w:r>
      <w:r w:rsidR="001819CB">
        <w:rPr>
          <w:rFonts w:ascii="David" w:hAnsi="David" w:cs="David" w:hint="cs"/>
          <w:b/>
          <w:bCs/>
          <w:sz w:val="24"/>
          <w:szCs w:val="24"/>
          <w:rtl/>
        </w:rPr>
        <w:t>במהלך השנה הקרובה</w:t>
      </w:r>
      <w:r w:rsidR="00617508">
        <w:rPr>
          <w:rFonts w:ascii="David" w:hAnsi="David" w:cs="David" w:hint="cs"/>
          <w:b/>
          <w:bCs/>
          <w:sz w:val="24"/>
          <w:szCs w:val="24"/>
          <w:rtl/>
        </w:rPr>
        <w:t xml:space="preserve"> </w:t>
      </w:r>
    </w:p>
    <w:p w:rsidR="00E83430" w:rsidRDefault="00617508" w:rsidP="001819CB">
      <w:pPr>
        <w:spacing w:after="120" w:line="240" w:lineRule="auto"/>
        <w:ind w:left="84"/>
        <w:jc w:val="center"/>
        <w:rPr>
          <w:rFonts w:ascii="David" w:hAnsi="David" w:cs="David"/>
          <w:b/>
          <w:bCs/>
          <w:sz w:val="24"/>
          <w:szCs w:val="24"/>
          <w:rtl/>
        </w:rPr>
      </w:pPr>
      <w:r>
        <w:rPr>
          <w:rFonts w:ascii="David" w:hAnsi="David" w:cs="David" w:hint="cs"/>
          <w:b/>
          <w:bCs/>
          <w:sz w:val="24"/>
          <w:szCs w:val="24"/>
          <w:rtl/>
        </w:rPr>
        <w:t>(</w:t>
      </w:r>
      <w:r w:rsidR="001819CB">
        <w:rPr>
          <w:rFonts w:ascii="David" w:hAnsi="David" w:cs="David" w:hint="cs"/>
          <w:b/>
          <w:bCs/>
          <w:sz w:val="24"/>
          <w:szCs w:val="24"/>
          <w:rtl/>
        </w:rPr>
        <w:t xml:space="preserve">נתונים </w:t>
      </w:r>
      <w:r>
        <w:rPr>
          <w:rFonts w:ascii="David" w:hAnsi="David" w:cs="David" w:hint="cs"/>
          <w:b/>
          <w:bCs/>
          <w:sz w:val="24"/>
          <w:szCs w:val="24"/>
          <w:rtl/>
        </w:rPr>
        <w:t>רבעוני</w:t>
      </w:r>
      <w:r w:rsidR="001819CB">
        <w:rPr>
          <w:rFonts w:ascii="David" w:hAnsi="David" w:cs="David" w:hint="cs"/>
          <w:b/>
          <w:bCs/>
          <w:sz w:val="24"/>
          <w:szCs w:val="24"/>
          <w:rtl/>
        </w:rPr>
        <w:t>ים</w:t>
      </w:r>
      <w:r>
        <w:rPr>
          <w:rFonts w:ascii="David" w:hAnsi="David" w:cs="David" w:hint="cs"/>
          <w:b/>
          <w:bCs/>
          <w:sz w:val="24"/>
          <w:szCs w:val="24"/>
          <w:rtl/>
        </w:rPr>
        <w:t>, 1996-2019)</w:t>
      </w:r>
    </w:p>
    <w:tbl>
      <w:tblPr>
        <w:tblStyle w:val="af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4106"/>
      </w:tblGrid>
      <w:tr w:rsidR="00617508" w:rsidTr="005E69EB">
        <w:trPr>
          <w:trHeight w:val="219"/>
        </w:trPr>
        <w:tc>
          <w:tcPr>
            <w:tcW w:w="4106" w:type="dxa"/>
          </w:tcPr>
          <w:p w:rsidR="00617508" w:rsidRPr="005E69EB" w:rsidRDefault="001819CB" w:rsidP="005E69EB">
            <w:pPr>
              <w:pStyle w:val="a5"/>
              <w:numPr>
                <w:ilvl w:val="0"/>
                <w:numId w:val="2"/>
              </w:numPr>
              <w:tabs>
                <w:tab w:val="left" w:pos="597"/>
              </w:tabs>
              <w:spacing w:after="120"/>
              <w:jc w:val="center"/>
              <w:rPr>
                <w:rFonts w:ascii="David" w:hAnsi="David" w:cs="David"/>
                <w:rtl/>
              </w:rPr>
            </w:pPr>
            <w:r w:rsidRPr="005E69EB">
              <w:rPr>
                <w:rFonts w:ascii="David" w:hAnsi="David" w:cs="David" w:hint="cs"/>
                <w:rtl/>
              </w:rPr>
              <w:t xml:space="preserve">מול </w:t>
            </w:r>
            <w:r w:rsidR="00617508" w:rsidRPr="005E69EB">
              <w:rPr>
                <w:rFonts w:ascii="David" w:hAnsi="David" w:cs="David" w:hint="cs"/>
                <w:rtl/>
              </w:rPr>
              <w:t>צמיחת התוצר</w:t>
            </w:r>
            <w:r w:rsidRPr="005E69EB">
              <w:rPr>
                <w:rFonts w:ascii="David" w:hAnsi="David" w:cs="David" w:hint="cs"/>
                <w:rtl/>
              </w:rPr>
              <w:t xml:space="preserve"> בשנה האחרונה</w:t>
            </w:r>
          </w:p>
        </w:tc>
        <w:tc>
          <w:tcPr>
            <w:tcW w:w="4106" w:type="dxa"/>
          </w:tcPr>
          <w:p w:rsidR="00617508" w:rsidRPr="005E69EB" w:rsidRDefault="001819CB" w:rsidP="005E69EB">
            <w:pPr>
              <w:pStyle w:val="a5"/>
              <w:numPr>
                <w:ilvl w:val="0"/>
                <w:numId w:val="2"/>
              </w:numPr>
              <w:spacing w:after="120"/>
              <w:jc w:val="center"/>
              <w:rPr>
                <w:rFonts w:ascii="David" w:hAnsi="David" w:cs="David"/>
                <w:rtl/>
              </w:rPr>
            </w:pPr>
            <w:r w:rsidRPr="005E69EB">
              <w:rPr>
                <w:rFonts w:ascii="David" w:hAnsi="David" w:cs="David" w:hint="cs"/>
                <w:rtl/>
              </w:rPr>
              <w:t xml:space="preserve">מול </w:t>
            </w:r>
            <w:r w:rsidR="00617508" w:rsidRPr="005E69EB">
              <w:rPr>
                <w:rFonts w:ascii="David" w:hAnsi="David" w:cs="David" w:hint="cs"/>
                <w:rtl/>
              </w:rPr>
              <w:t>צמיחת האשראי</w:t>
            </w:r>
            <w:r w:rsidRPr="005E69EB">
              <w:rPr>
                <w:rFonts w:ascii="David" w:hAnsi="David" w:cs="David" w:hint="cs"/>
                <w:rtl/>
              </w:rPr>
              <w:t xml:space="preserve"> בשנה האחרונה</w:t>
            </w:r>
          </w:p>
        </w:tc>
      </w:tr>
      <w:tr w:rsidR="00617508" w:rsidTr="005E69EB">
        <w:tc>
          <w:tcPr>
            <w:tcW w:w="4106" w:type="dxa"/>
          </w:tcPr>
          <w:p w:rsidR="00617508" w:rsidRDefault="00617508" w:rsidP="001819CB">
            <w:pPr>
              <w:spacing w:after="120"/>
              <w:rPr>
                <w:rFonts w:ascii="David" w:hAnsi="David" w:cs="David"/>
                <w:sz w:val="24"/>
                <w:szCs w:val="24"/>
                <w:rtl/>
              </w:rPr>
            </w:pPr>
            <w:r>
              <w:rPr>
                <w:noProof/>
              </w:rPr>
              <w:drawing>
                <wp:inline distT="0" distB="0" distL="0" distR="0" wp14:anchorId="7D5C7392" wp14:editId="68BFDD64">
                  <wp:extent cx="2520000" cy="2303145"/>
                  <wp:effectExtent l="0" t="0" r="13970" b="190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106" w:type="dxa"/>
          </w:tcPr>
          <w:p w:rsidR="00617508" w:rsidRDefault="00617508" w:rsidP="001819CB">
            <w:pPr>
              <w:spacing w:after="120"/>
              <w:rPr>
                <w:rFonts w:ascii="David" w:hAnsi="David" w:cs="David"/>
                <w:sz w:val="24"/>
                <w:szCs w:val="24"/>
                <w:rtl/>
              </w:rPr>
            </w:pPr>
            <w:r>
              <w:rPr>
                <w:noProof/>
              </w:rPr>
              <w:drawing>
                <wp:inline distT="0" distB="0" distL="0" distR="0" wp14:anchorId="43D31319" wp14:editId="26E7E0BC">
                  <wp:extent cx="2520000" cy="2303253"/>
                  <wp:effectExtent l="0" t="0" r="13970" b="1905"/>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E83430" w:rsidRDefault="00617508" w:rsidP="007B3504">
      <w:pPr>
        <w:spacing w:after="120" w:line="240" w:lineRule="auto"/>
        <w:ind w:left="84"/>
        <w:jc w:val="both"/>
        <w:rPr>
          <w:rFonts w:ascii="David" w:hAnsi="David" w:cs="David"/>
          <w:rtl/>
        </w:rPr>
      </w:pPr>
      <w:r w:rsidRPr="00617508">
        <w:rPr>
          <w:rFonts w:ascii="David" w:hAnsi="David" w:cs="David" w:hint="cs"/>
          <w:rtl/>
        </w:rPr>
        <w:t>האיור מציג דיאגרמות</w:t>
      </w:r>
      <w:r w:rsidRPr="00617508">
        <w:rPr>
          <w:rFonts w:ascii="David" w:hAnsi="David" w:cs="David"/>
          <w:rtl/>
        </w:rPr>
        <w:t xml:space="preserve"> פיזור של צמיחת ה</w:t>
      </w:r>
      <w:r w:rsidRPr="00617508">
        <w:rPr>
          <w:rFonts w:ascii="David" w:hAnsi="David" w:cs="David" w:hint="cs"/>
          <w:rtl/>
        </w:rPr>
        <w:t>תוצר</w:t>
      </w:r>
      <w:r w:rsidRPr="00617508">
        <w:rPr>
          <w:rFonts w:ascii="David" w:hAnsi="David" w:cs="David"/>
          <w:rtl/>
        </w:rPr>
        <w:t xml:space="preserve"> </w:t>
      </w:r>
      <w:r w:rsidR="005E69EB">
        <w:rPr>
          <w:rFonts w:ascii="David" w:hAnsi="David" w:cs="David" w:hint="cs"/>
          <w:rtl/>
        </w:rPr>
        <w:t>במהלך השנה הקרובה</w:t>
      </w:r>
      <w:r w:rsidRPr="00617508">
        <w:rPr>
          <w:rFonts w:ascii="David" w:hAnsi="David" w:cs="David"/>
          <w:rtl/>
        </w:rPr>
        <w:t xml:space="preserve">, </w:t>
      </w:r>
      <w:r w:rsidRPr="00617508">
        <w:rPr>
          <w:rFonts w:ascii="David" w:hAnsi="David" w:cs="David" w:hint="cs"/>
          <w:rtl/>
        </w:rPr>
        <w:t xml:space="preserve">מול </w:t>
      </w:r>
      <w:r w:rsidRPr="00617508">
        <w:rPr>
          <w:rFonts w:ascii="David" w:hAnsi="David" w:cs="David"/>
          <w:rtl/>
        </w:rPr>
        <w:t xml:space="preserve">הצמיחה </w:t>
      </w:r>
      <w:r w:rsidR="005E69EB">
        <w:rPr>
          <w:rFonts w:ascii="David" w:hAnsi="David" w:cs="David" w:hint="cs"/>
          <w:rtl/>
        </w:rPr>
        <w:t xml:space="preserve">במהלך השנה הקודמת </w:t>
      </w:r>
      <w:r w:rsidRPr="00617508">
        <w:rPr>
          <w:rFonts w:ascii="David" w:hAnsi="David" w:cs="David"/>
          <w:rtl/>
        </w:rPr>
        <w:t xml:space="preserve">של </w:t>
      </w:r>
      <w:r w:rsidRPr="00617508">
        <w:rPr>
          <w:rFonts w:ascii="David" w:hAnsi="David" w:cs="David" w:hint="cs"/>
          <w:rtl/>
        </w:rPr>
        <w:t xml:space="preserve">התוצר (פאנל א) </w:t>
      </w:r>
      <w:r w:rsidR="001819CB">
        <w:rPr>
          <w:rFonts w:ascii="David" w:hAnsi="David" w:cs="David" w:hint="cs"/>
          <w:rtl/>
        </w:rPr>
        <w:t>ו</w:t>
      </w:r>
      <w:r w:rsidRPr="00617508">
        <w:rPr>
          <w:rFonts w:ascii="David" w:hAnsi="David" w:cs="David" w:hint="cs"/>
          <w:rtl/>
        </w:rPr>
        <w:t>של האשראי למגזר הפרטי (פאנל ב)</w:t>
      </w:r>
      <w:r w:rsidRPr="00617508">
        <w:rPr>
          <w:rFonts w:ascii="David" w:hAnsi="David" w:cs="David"/>
          <w:rtl/>
        </w:rPr>
        <w:t xml:space="preserve">. </w:t>
      </w:r>
      <w:r w:rsidRPr="00617508">
        <w:rPr>
          <w:rFonts w:ascii="David" w:hAnsi="David" w:cs="David" w:hint="cs"/>
          <w:rtl/>
        </w:rPr>
        <w:t xml:space="preserve">האיור מראה </w:t>
      </w:r>
      <w:r w:rsidRPr="00617508">
        <w:rPr>
          <w:rFonts w:ascii="David" w:hAnsi="David" w:cs="David"/>
          <w:rtl/>
        </w:rPr>
        <w:t xml:space="preserve">גם </w:t>
      </w:r>
      <w:r w:rsidRPr="00617508">
        <w:rPr>
          <w:rFonts w:ascii="David" w:hAnsi="David" w:cs="David" w:hint="cs"/>
          <w:rtl/>
        </w:rPr>
        <w:t xml:space="preserve">את </w:t>
      </w:r>
      <w:r w:rsidRPr="00617508">
        <w:rPr>
          <w:rFonts w:ascii="David" w:hAnsi="David" w:cs="David"/>
          <w:rtl/>
        </w:rPr>
        <w:t xml:space="preserve">קווי רגרסיות </w:t>
      </w:r>
      <w:r w:rsidRPr="00617508">
        <w:rPr>
          <w:rFonts w:ascii="David" w:hAnsi="David" w:cs="David" w:hint="cs"/>
          <w:rtl/>
        </w:rPr>
        <w:t>האחוזונים עבור אחוזונים</w:t>
      </w:r>
      <w:r w:rsidR="007B3504">
        <w:rPr>
          <w:rFonts w:ascii="David" w:hAnsi="David" w:cs="David" w:hint="cs"/>
          <w:rtl/>
        </w:rPr>
        <w:t xml:space="preserve"> </w:t>
      </w:r>
      <w:r w:rsidR="007B3504" w:rsidRPr="007B3504">
        <w:rPr>
          <w:rFonts w:ascii="David" w:hAnsi="David" w:cs="David"/>
          <w:rtl/>
        </w:rPr>
        <w:t>5, 50 ו-95.</w:t>
      </w:r>
    </w:p>
    <w:p w:rsidR="00770E91" w:rsidRPr="00617508" w:rsidRDefault="00770E91" w:rsidP="007B3504">
      <w:pPr>
        <w:spacing w:after="120" w:line="240" w:lineRule="auto"/>
        <w:ind w:left="84"/>
        <w:jc w:val="both"/>
        <w:rPr>
          <w:rFonts w:ascii="David" w:hAnsi="David" w:cs="David"/>
          <w:rtl/>
        </w:rPr>
      </w:pPr>
      <w:r>
        <w:rPr>
          <w:rFonts w:ascii="David" w:hAnsi="David" w:cs="David" w:hint="cs"/>
          <w:rtl/>
        </w:rPr>
        <w:t xml:space="preserve">מקור: עיבודי וחישובי החוקרים לנתוני </w:t>
      </w:r>
      <w:proofErr w:type="spellStart"/>
      <w:r>
        <w:rPr>
          <w:rFonts w:ascii="David" w:hAnsi="David" w:cs="David" w:hint="cs"/>
          <w:rtl/>
        </w:rPr>
        <w:t>הלמ"ס</w:t>
      </w:r>
      <w:proofErr w:type="spellEnd"/>
      <w:r>
        <w:rPr>
          <w:rFonts w:ascii="David" w:hAnsi="David" w:cs="David" w:hint="cs"/>
          <w:rtl/>
        </w:rPr>
        <w:t xml:space="preserve"> ובנק ישראל.</w:t>
      </w:r>
      <w:bookmarkStart w:id="0" w:name="_GoBack"/>
      <w:bookmarkEnd w:id="0"/>
    </w:p>
    <w:p w:rsidR="003618DC" w:rsidRDefault="003618DC" w:rsidP="00E83430">
      <w:pPr>
        <w:spacing w:after="120" w:line="360" w:lineRule="auto"/>
        <w:ind w:left="84"/>
        <w:rPr>
          <w:rFonts w:ascii="David" w:hAnsi="David" w:cs="David"/>
          <w:sz w:val="24"/>
          <w:szCs w:val="24"/>
          <w:rtl/>
        </w:rPr>
      </w:pPr>
    </w:p>
    <w:p w:rsidR="000C7E4F" w:rsidRDefault="007B3504" w:rsidP="007B3504">
      <w:pPr>
        <w:spacing w:after="120" w:line="360" w:lineRule="auto"/>
        <w:ind w:left="84"/>
        <w:jc w:val="both"/>
        <w:rPr>
          <w:rFonts w:ascii="David" w:hAnsi="David" w:cs="David"/>
          <w:sz w:val="24"/>
          <w:szCs w:val="24"/>
          <w:highlight w:val="yellow"/>
          <w:rtl/>
        </w:rPr>
      </w:pPr>
      <w:r>
        <w:rPr>
          <w:rFonts w:ascii="David" w:hAnsi="David" w:cs="David" w:hint="cs"/>
          <w:sz w:val="24"/>
          <w:szCs w:val="24"/>
          <w:rtl/>
        </w:rPr>
        <w:lastRenderedPageBreak/>
        <w:t>המחקר מצביע</w:t>
      </w:r>
      <w:r w:rsidR="003618DC" w:rsidRPr="00024368">
        <w:rPr>
          <w:rFonts w:ascii="David" w:hAnsi="David" w:cs="David"/>
          <w:sz w:val="24"/>
          <w:szCs w:val="24"/>
          <w:rtl/>
        </w:rPr>
        <w:t xml:space="preserve"> על תרומה </w:t>
      </w:r>
      <w:r>
        <w:rPr>
          <w:rFonts w:ascii="David" w:hAnsi="David" w:cs="David" w:hint="cs"/>
          <w:sz w:val="24"/>
          <w:szCs w:val="24"/>
          <w:rtl/>
        </w:rPr>
        <w:t>משמעותית</w:t>
      </w:r>
      <w:r w:rsidR="003618DC" w:rsidRPr="00024368">
        <w:rPr>
          <w:rFonts w:ascii="David" w:hAnsi="David" w:cs="David"/>
          <w:sz w:val="24"/>
          <w:szCs w:val="24"/>
          <w:rtl/>
        </w:rPr>
        <w:t xml:space="preserve"> של משתנים פיננסיים לסיכונים כלפי מטה לצמיחה.</w:t>
      </w:r>
      <w:r w:rsidR="00024368" w:rsidRPr="00024368">
        <w:rPr>
          <w:rFonts w:ascii="David" w:hAnsi="David" w:cs="David" w:hint="cs"/>
          <w:sz w:val="24"/>
          <w:szCs w:val="24"/>
          <w:rtl/>
        </w:rPr>
        <w:t xml:space="preserve"> </w:t>
      </w:r>
      <w:r>
        <w:rPr>
          <w:rFonts w:ascii="David" w:hAnsi="David" w:cs="David" w:hint="cs"/>
          <w:sz w:val="24"/>
          <w:szCs w:val="24"/>
          <w:rtl/>
        </w:rPr>
        <w:t>בפרט, החוקרים מוצאים</w:t>
      </w:r>
      <w:r w:rsidR="003618DC" w:rsidRPr="00024368">
        <w:rPr>
          <w:rFonts w:ascii="David" w:hAnsi="David" w:cs="David"/>
          <w:sz w:val="24"/>
          <w:szCs w:val="24"/>
          <w:rtl/>
        </w:rPr>
        <w:t xml:space="preserve"> כי עלייה במחירי </w:t>
      </w:r>
      <w:r w:rsidR="00024368" w:rsidRPr="00024368">
        <w:rPr>
          <w:rFonts w:ascii="David" w:hAnsi="David" w:cs="David" w:hint="cs"/>
          <w:sz w:val="24"/>
          <w:szCs w:val="24"/>
          <w:rtl/>
        </w:rPr>
        <w:t>ה</w:t>
      </w:r>
      <w:r w:rsidR="003618DC" w:rsidRPr="00024368">
        <w:rPr>
          <w:rFonts w:ascii="David" w:hAnsi="David" w:cs="David"/>
          <w:sz w:val="24"/>
          <w:szCs w:val="24"/>
          <w:rtl/>
        </w:rPr>
        <w:t xml:space="preserve">נכסים </w:t>
      </w:r>
      <w:r w:rsidR="00024368" w:rsidRPr="00024368">
        <w:rPr>
          <w:rFonts w:ascii="David" w:hAnsi="David" w:cs="David" w:hint="cs"/>
          <w:sz w:val="24"/>
          <w:szCs w:val="24"/>
          <w:rtl/>
        </w:rPr>
        <w:t>ו</w:t>
      </w:r>
      <w:r w:rsidR="003618DC" w:rsidRPr="00024368">
        <w:rPr>
          <w:rFonts w:ascii="David" w:hAnsi="David" w:cs="David"/>
          <w:sz w:val="24"/>
          <w:szCs w:val="24"/>
          <w:rtl/>
        </w:rPr>
        <w:t xml:space="preserve">בהיקף האשראי </w:t>
      </w:r>
      <w:r w:rsidR="00024368" w:rsidRPr="00024368">
        <w:rPr>
          <w:rFonts w:ascii="David" w:hAnsi="David" w:cs="David" w:hint="cs"/>
          <w:sz w:val="24"/>
          <w:szCs w:val="24"/>
          <w:rtl/>
        </w:rPr>
        <w:t>מגבירה את הסיכון לצמיחה מתונה</w:t>
      </w:r>
      <w:r w:rsidR="003618DC" w:rsidRPr="00024368">
        <w:rPr>
          <w:rFonts w:ascii="David" w:hAnsi="David" w:cs="David"/>
          <w:sz w:val="24"/>
          <w:szCs w:val="24"/>
          <w:rtl/>
        </w:rPr>
        <w:t xml:space="preserve"> בתוך </w:t>
      </w:r>
      <w:r w:rsidR="00024368" w:rsidRPr="00024368">
        <w:rPr>
          <w:rFonts w:ascii="David" w:hAnsi="David" w:cs="David" w:hint="cs"/>
          <w:sz w:val="24"/>
          <w:szCs w:val="24"/>
          <w:rtl/>
        </w:rPr>
        <w:t>שלוש שנים</w:t>
      </w:r>
      <w:r w:rsidR="003618DC" w:rsidRPr="00024368">
        <w:rPr>
          <w:rFonts w:ascii="David" w:hAnsi="David" w:cs="David"/>
          <w:sz w:val="24"/>
          <w:szCs w:val="24"/>
          <w:rtl/>
        </w:rPr>
        <w:t xml:space="preserve">. </w:t>
      </w:r>
    </w:p>
    <w:p w:rsidR="003618DC" w:rsidRPr="000C7E4F" w:rsidRDefault="003618DC" w:rsidP="000C7E4F">
      <w:pPr>
        <w:spacing w:after="120" w:line="360" w:lineRule="auto"/>
        <w:ind w:left="84"/>
        <w:jc w:val="both"/>
        <w:rPr>
          <w:rFonts w:ascii="David" w:hAnsi="David" w:cs="David"/>
          <w:sz w:val="24"/>
          <w:szCs w:val="24"/>
          <w:rtl/>
        </w:rPr>
      </w:pPr>
      <w:r w:rsidRPr="000C7E4F">
        <w:rPr>
          <w:rFonts w:ascii="David" w:hAnsi="David" w:cs="David"/>
          <w:sz w:val="24"/>
          <w:szCs w:val="24"/>
          <w:rtl/>
        </w:rPr>
        <w:t xml:space="preserve">מכיוון שישראל היא משק קטן ופתוח, </w:t>
      </w:r>
      <w:r w:rsidR="001F45D3" w:rsidRPr="000C7E4F">
        <w:rPr>
          <w:rFonts w:ascii="David" w:hAnsi="David" w:cs="David" w:hint="cs"/>
          <w:sz w:val="24"/>
          <w:szCs w:val="24"/>
          <w:rtl/>
        </w:rPr>
        <w:t>המחקר בוחן גם</w:t>
      </w:r>
      <w:r w:rsidRPr="000C7E4F">
        <w:rPr>
          <w:rFonts w:ascii="David" w:hAnsi="David" w:cs="David"/>
          <w:sz w:val="24"/>
          <w:szCs w:val="24"/>
          <w:rtl/>
        </w:rPr>
        <w:t xml:space="preserve"> את ההשפעה של תנאים פיננסיים זרים על </w:t>
      </w:r>
      <w:r w:rsidR="001F45D3" w:rsidRPr="000C7E4F">
        <w:rPr>
          <w:rFonts w:ascii="David" w:hAnsi="David" w:cs="David" w:hint="cs"/>
          <w:sz w:val="24"/>
          <w:szCs w:val="24"/>
          <w:rtl/>
        </w:rPr>
        <w:t>ה</w:t>
      </w:r>
      <w:r w:rsidRPr="000C7E4F">
        <w:rPr>
          <w:rFonts w:ascii="David" w:hAnsi="David" w:cs="David"/>
          <w:sz w:val="24"/>
          <w:szCs w:val="24"/>
          <w:rtl/>
        </w:rPr>
        <w:t xml:space="preserve">צמיחה </w:t>
      </w:r>
      <w:r w:rsidR="001F45D3" w:rsidRPr="000C7E4F">
        <w:rPr>
          <w:rFonts w:ascii="David" w:hAnsi="David" w:cs="David" w:hint="cs"/>
          <w:sz w:val="24"/>
          <w:szCs w:val="24"/>
          <w:rtl/>
        </w:rPr>
        <w:t>ה</w:t>
      </w:r>
      <w:r w:rsidRPr="000C7E4F">
        <w:rPr>
          <w:rFonts w:ascii="David" w:hAnsi="David" w:cs="David"/>
          <w:sz w:val="24"/>
          <w:szCs w:val="24"/>
          <w:rtl/>
        </w:rPr>
        <w:t xml:space="preserve">מקומית. </w:t>
      </w:r>
      <w:r w:rsidR="001F45D3" w:rsidRPr="000C7E4F">
        <w:rPr>
          <w:rFonts w:ascii="David" w:hAnsi="David" w:cs="David" w:hint="cs"/>
          <w:sz w:val="24"/>
          <w:szCs w:val="24"/>
          <w:rtl/>
        </w:rPr>
        <w:t>נמצא</w:t>
      </w:r>
      <w:r w:rsidRPr="000C7E4F">
        <w:rPr>
          <w:rFonts w:ascii="David" w:hAnsi="David" w:cs="David"/>
          <w:sz w:val="24"/>
          <w:szCs w:val="24"/>
          <w:rtl/>
        </w:rPr>
        <w:t xml:space="preserve"> כי </w:t>
      </w:r>
      <w:r w:rsidR="000C7E4F" w:rsidRPr="000C7E4F">
        <w:rPr>
          <w:rFonts w:ascii="David" w:hAnsi="David" w:cs="David" w:hint="cs"/>
          <w:sz w:val="24"/>
          <w:szCs w:val="24"/>
          <w:rtl/>
        </w:rPr>
        <w:t>עלייה במחירי הנכסים</w:t>
      </w:r>
      <w:r w:rsidRPr="000C7E4F">
        <w:rPr>
          <w:rFonts w:ascii="David" w:hAnsi="David" w:cs="David"/>
          <w:sz w:val="24"/>
          <w:szCs w:val="24"/>
          <w:rtl/>
        </w:rPr>
        <w:t xml:space="preserve"> בחו"ל </w:t>
      </w:r>
      <w:r w:rsidR="000C7E4F" w:rsidRPr="000C7E4F">
        <w:rPr>
          <w:rFonts w:ascii="David" w:hAnsi="David" w:cs="David" w:hint="cs"/>
          <w:sz w:val="24"/>
          <w:szCs w:val="24"/>
          <w:rtl/>
        </w:rPr>
        <w:t>ממריצה</w:t>
      </w:r>
      <w:r w:rsidRPr="000C7E4F">
        <w:rPr>
          <w:rFonts w:ascii="David" w:hAnsi="David" w:cs="David"/>
          <w:sz w:val="24"/>
          <w:szCs w:val="24"/>
          <w:rtl/>
        </w:rPr>
        <w:t xml:space="preserve"> את הצמיחה המקומית בטווח </w:t>
      </w:r>
      <w:r w:rsidR="000C7E4F" w:rsidRPr="000C7E4F">
        <w:rPr>
          <w:rFonts w:ascii="David" w:hAnsi="David" w:cs="David" w:hint="cs"/>
          <w:sz w:val="24"/>
          <w:szCs w:val="24"/>
          <w:rtl/>
        </w:rPr>
        <w:t>של שנה</w:t>
      </w:r>
      <w:r w:rsidR="0035009A">
        <w:rPr>
          <w:rFonts w:ascii="David" w:hAnsi="David" w:cs="David" w:hint="cs"/>
          <w:sz w:val="24"/>
          <w:szCs w:val="24"/>
          <w:rtl/>
        </w:rPr>
        <w:t>,</w:t>
      </w:r>
      <w:r w:rsidRPr="000C7E4F">
        <w:rPr>
          <w:rFonts w:ascii="David" w:hAnsi="David" w:cs="David"/>
          <w:sz w:val="24"/>
          <w:szCs w:val="24"/>
          <w:rtl/>
        </w:rPr>
        <w:t xml:space="preserve"> אך </w:t>
      </w:r>
      <w:r w:rsidR="000C7E4F" w:rsidRPr="000C7E4F">
        <w:rPr>
          <w:rFonts w:ascii="David" w:hAnsi="David" w:cs="David" w:hint="cs"/>
          <w:sz w:val="24"/>
          <w:szCs w:val="24"/>
          <w:rtl/>
        </w:rPr>
        <w:t>מגדילה את הסיכון לצמיחה מתונה לאחר שלוש שנים</w:t>
      </w:r>
      <w:r w:rsidRPr="000C7E4F">
        <w:rPr>
          <w:rFonts w:ascii="David" w:hAnsi="David" w:cs="David"/>
          <w:sz w:val="24"/>
          <w:szCs w:val="24"/>
          <w:rtl/>
        </w:rPr>
        <w:t xml:space="preserve"> (בדומה לתנאים פיננסיים מקומיים). חשיבות</w:t>
      </w:r>
      <w:r w:rsidR="000C7E4F" w:rsidRPr="000C7E4F">
        <w:rPr>
          <w:rFonts w:ascii="David" w:hAnsi="David" w:cs="David" w:hint="cs"/>
          <w:sz w:val="24"/>
          <w:szCs w:val="24"/>
          <w:rtl/>
        </w:rPr>
        <w:t>ם</w:t>
      </w:r>
      <w:r w:rsidRPr="000C7E4F">
        <w:rPr>
          <w:rFonts w:ascii="David" w:hAnsi="David" w:cs="David"/>
          <w:sz w:val="24"/>
          <w:szCs w:val="24"/>
          <w:rtl/>
        </w:rPr>
        <w:t xml:space="preserve"> של </w:t>
      </w:r>
      <w:r w:rsidR="000C7E4F" w:rsidRPr="000C7E4F">
        <w:rPr>
          <w:rFonts w:ascii="David" w:hAnsi="David" w:cs="David" w:hint="cs"/>
          <w:sz w:val="24"/>
          <w:szCs w:val="24"/>
          <w:rtl/>
        </w:rPr>
        <w:t>ה</w:t>
      </w:r>
      <w:r w:rsidRPr="000C7E4F">
        <w:rPr>
          <w:rFonts w:ascii="David" w:hAnsi="David" w:cs="David"/>
          <w:sz w:val="24"/>
          <w:szCs w:val="24"/>
          <w:rtl/>
        </w:rPr>
        <w:t xml:space="preserve">תנאים </w:t>
      </w:r>
      <w:r w:rsidR="000C7E4F" w:rsidRPr="000C7E4F">
        <w:rPr>
          <w:rFonts w:ascii="David" w:hAnsi="David" w:cs="David" w:hint="cs"/>
          <w:sz w:val="24"/>
          <w:szCs w:val="24"/>
          <w:rtl/>
        </w:rPr>
        <w:t>ה</w:t>
      </w:r>
      <w:r w:rsidRPr="000C7E4F">
        <w:rPr>
          <w:rFonts w:ascii="David" w:hAnsi="David" w:cs="David"/>
          <w:sz w:val="24"/>
          <w:szCs w:val="24"/>
          <w:rtl/>
        </w:rPr>
        <w:t xml:space="preserve">פיננסיים </w:t>
      </w:r>
      <w:r w:rsidR="000C7E4F" w:rsidRPr="000C7E4F">
        <w:rPr>
          <w:rFonts w:ascii="David" w:hAnsi="David" w:cs="David" w:hint="cs"/>
          <w:sz w:val="24"/>
          <w:szCs w:val="24"/>
          <w:rtl/>
        </w:rPr>
        <w:t>בחו"ל</w:t>
      </w:r>
      <w:r w:rsidRPr="000C7E4F">
        <w:rPr>
          <w:rFonts w:ascii="David" w:hAnsi="David" w:cs="David"/>
          <w:sz w:val="24"/>
          <w:szCs w:val="24"/>
          <w:rtl/>
        </w:rPr>
        <w:t xml:space="preserve"> לצמיחה </w:t>
      </w:r>
      <w:r w:rsidR="000C7E4F" w:rsidRPr="000C7E4F">
        <w:rPr>
          <w:rFonts w:ascii="David" w:hAnsi="David" w:cs="David" w:hint="cs"/>
          <w:sz w:val="24"/>
          <w:szCs w:val="24"/>
          <w:rtl/>
        </w:rPr>
        <w:t>ה</w:t>
      </w:r>
      <w:r w:rsidRPr="000C7E4F">
        <w:rPr>
          <w:rFonts w:ascii="David" w:hAnsi="David" w:cs="David"/>
          <w:sz w:val="24"/>
          <w:szCs w:val="24"/>
          <w:rtl/>
        </w:rPr>
        <w:t>מקומית</w:t>
      </w:r>
      <w:r w:rsidR="000C7E4F" w:rsidRPr="000C7E4F">
        <w:rPr>
          <w:rFonts w:ascii="David" w:hAnsi="David" w:cs="David" w:hint="cs"/>
          <w:sz w:val="24"/>
          <w:szCs w:val="24"/>
          <w:rtl/>
        </w:rPr>
        <w:t xml:space="preserve"> </w:t>
      </w:r>
      <w:r w:rsidRPr="000C7E4F">
        <w:rPr>
          <w:rFonts w:ascii="David" w:hAnsi="David" w:cs="David"/>
          <w:sz w:val="24"/>
          <w:szCs w:val="24"/>
          <w:rtl/>
        </w:rPr>
        <w:t>יכול</w:t>
      </w:r>
      <w:r w:rsidR="000C7E4F" w:rsidRPr="000C7E4F">
        <w:rPr>
          <w:rFonts w:ascii="David" w:hAnsi="David" w:cs="David" w:hint="cs"/>
          <w:sz w:val="24"/>
          <w:szCs w:val="24"/>
          <w:rtl/>
        </w:rPr>
        <w:t>ה</w:t>
      </w:r>
      <w:r w:rsidRPr="000C7E4F">
        <w:rPr>
          <w:rFonts w:ascii="David" w:hAnsi="David" w:cs="David"/>
          <w:sz w:val="24"/>
          <w:szCs w:val="24"/>
          <w:rtl/>
        </w:rPr>
        <w:t xml:space="preserve"> להיות מוסבר</w:t>
      </w:r>
      <w:r w:rsidR="000C7E4F" w:rsidRPr="000C7E4F">
        <w:rPr>
          <w:rFonts w:ascii="David" w:hAnsi="David" w:cs="David" w:hint="cs"/>
          <w:sz w:val="24"/>
          <w:szCs w:val="24"/>
          <w:rtl/>
        </w:rPr>
        <w:t>ת</w:t>
      </w:r>
      <w:r w:rsidRPr="000C7E4F">
        <w:rPr>
          <w:rFonts w:ascii="David" w:hAnsi="David" w:cs="David"/>
          <w:sz w:val="24"/>
          <w:szCs w:val="24"/>
          <w:rtl/>
        </w:rPr>
        <w:t xml:space="preserve"> על ידי </w:t>
      </w:r>
      <w:r w:rsidR="000C7E4F" w:rsidRPr="000C7E4F">
        <w:rPr>
          <w:rFonts w:ascii="David" w:hAnsi="David" w:cs="David" w:hint="cs"/>
          <w:sz w:val="24"/>
          <w:szCs w:val="24"/>
          <w:rtl/>
        </w:rPr>
        <w:t>ה</w:t>
      </w:r>
      <w:r w:rsidRPr="000C7E4F">
        <w:rPr>
          <w:rFonts w:ascii="David" w:hAnsi="David" w:cs="David"/>
          <w:sz w:val="24"/>
          <w:szCs w:val="24"/>
          <w:rtl/>
        </w:rPr>
        <w:t xml:space="preserve">פתיחות </w:t>
      </w:r>
      <w:r w:rsidR="000C7E4F" w:rsidRPr="000C7E4F">
        <w:rPr>
          <w:rFonts w:ascii="David" w:hAnsi="David" w:cs="David" w:hint="cs"/>
          <w:sz w:val="24"/>
          <w:szCs w:val="24"/>
          <w:rtl/>
        </w:rPr>
        <w:t>הרבה של המשק הישראלי למסחר ריאלי ופיננסי</w:t>
      </w:r>
      <w:r w:rsidRPr="000C7E4F">
        <w:rPr>
          <w:rFonts w:ascii="David" w:hAnsi="David" w:cs="David"/>
          <w:sz w:val="24"/>
          <w:szCs w:val="24"/>
          <w:rtl/>
        </w:rPr>
        <w:t>.</w:t>
      </w:r>
    </w:p>
    <w:p w:rsidR="003618DC" w:rsidRPr="000D40EA" w:rsidRDefault="003618DC" w:rsidP="007B3504">
      <w:pPr>
        <w:spacing w:after="120" w:line="360" w:lineRule="auto"/>
        <w:ind w:left="84"/>
        <w:jc w:val="both"/>
        <w:rPr>
          <w:rFonts w:ascii="David" w:hAnsi="David" w:cs="David"/>
          <w:sz w:val="24"/>
          <w:szCs w:val="24"/>
          <w:rtl/>
        </w:rPr>
      </w:pPr>
      <w:r w:rsidRPr="000D40EA">
        <w:rPr>
          <w:rFonts w:ascii="David" w:hAnsi="David" w:cs="David"/>
          <w:sz w:val="24"/>
          <w:szCs w:val="24"/>
          <w:rtl/>
        </w:rPr>
        <w:t>בנוסף ל</w:t>
      </w:r>
      <w:r w:rsidR="000C7E4F" w:rsidRPr="000D40EA">
        <w:rPr>
          <w:rFonts w:ascii="David" w:hAnsi="David" w:cs="David" w:hint="cs"/>
          <w:sz w:val="24"/>
          <w:szCs w:val="24"/>
          <w:rtl/>
        </w:rPr>
        <w:t>בחינת</w:t>
      </w:r>
      <w:r w:rsidR="000C7E4F" w:rsidRPr="000D40EA">
        <w:rPr>
          <w:rFonts w:ascii="David" w:hAnsi="David" w:cs="David"/>
          <w:sz w:val="24"/>
          <w:szCs w:val="24"/>
          <w:rtl/>
        </w:rPr>
        <w:t xml:space="preserve"> </w:t>
      </w:r>
      <w:r w:rsidR="000D40EA">
        <w:rPr>
          <w:rFonts w:ascii="David" w:hAnsi="David" w:cs="David" w:hint="cs"/>
          <w:sz w:val="24"/>
          <w:szCs w:val="24"/>
          <w:rtl/>
        </w:rPr>
        <w:t>ה</w:t>
      </w:r>
      <w:r w:rsidR="000C7E4F" w:rsidRPr="000D40EA">
        <w:rPr>
          <w:rFonts w:ascii="David" w:hAnsi="David" w:cs="David"/>
          <w:sz w:val="24"/>
          <w:szCs w:val="24"/>
          <w:rtl/>
        </w:rPr>
        <w:t xml:space="preserve">קשרים </w:t>
      </w:r>
      <w:r w:rsidR="000C7E4F" w:rsidRPr="000D40EA">
        <w:rPr>
          <w:rFonts w:ascii="David" w:hAnsi="David" w:cs="David" w:hint="cs"/>
          <w:sz w:val="24"/>
          <w:szCs w:val="24"/>
          <w:rtl/>
        </w:rPr>
        <w:t>בין משתני מ</w:t>
      </w:r>
      <w:r w:rsidR="000D40EA">
        <w:rPr>
          <w:rFonts w:ascii="David" w:hAnsi="David" w:cs="David" w:hint="cs"/>
          <w:sz w:val="24"/>
          <w:szCs w:val="24"/>
          <w:rtl/>
        </w:rPr>
        <w:t>א</w:t>
      </w:r>
      <w:r w:rsidR="000C7E4F" w:rsidRPr="000D40EA">
        <w:rPr>
          <w:rFonts w:ascii="David" w:hAnsi="David" w:cs="David" w:hint="cs"/>
          <w:sz w:val="24"/>
          <w:szCs w:val="24"/>
          <w:rtl/>
        </w:rPr>
        <w:t>קרו למשתנים פיננסיים, המודל</w:t>
      </w:r>
      <w:r w:rsidRPr="000D40EA">
        <w:rPr>
          <w:rFonts w:ascii="David" w:hAnsi="David" w:cs="David"/>
          <w:sz w:val="24"/>
          <w:szCs w:val="24"/>
          <w:rtl/>
        </w:rPr>
        <w:t xml:space="preserve"> מאפשר </w:t>
      </w:r>
      <w:r w:rsidR="000D40EA">
        <w:rPr>
          <w:rFonts w:ascii="David" w:hAnsi="David" w:cs="David" w:hint="cs"/>
          <w:sz w:val="24"/>
          <w:szCs w:val="24"/>
          <w:rtl/>
        </w:rPr>
        <w:t>אפיון של</w:t>
      </w:r>
      <w:r w:rsidRPr="000D40EA">
        <w:rPr>
          <w:rFonts w:ascii="David" w:hAnsi="David" w:cs="David"/>
          <w:sz w:val="24"/>
          <w:szCs w:val="24"/>
          <w:rtl/>
        </w:rPr>
        <w:t xml:space="preserve"> התפלגות צמיחת הת</w:t>
      </w:r>
      <w:r w:rsidR="000C7E4F" w:rsidRPr="000D40EA">
        <w:rPr>
          <w:rFonts w:ascii="David" w:hAnsi="David" w:cs="David" w:hint="cs"/>
          <w:sz w:val="24"/>
          <w:szCs w:val="24"/>
          <w:rtl/>
        </w:rPr>
        <w:t>וצר</w:t>
      </w:r>
      <w:r w:rsidR="007B3504">
        <w:rPr>
          <w:rFonts w:ascii="David" w:hAnsi="David" w:cs="David" w:hint="cs"/>
          <w:sz w:val="24"/>
          <w:szCs w:val="24"/>
          <w:rtl/>
        </w:rPr>
        <w:t xml:space="preserve"> במהלך תקופת המדגם (1996-2019)</w:t>
      </w:r>
      <w:r w:rsidRPr="000D40EA">
        <w:rPr>
          <w:rFonts w:ascii="David" w:hAnsi="David" w:cs="David"/>
          <w:sz w:val="24"/>
          <w:szCs w:val="24"/>
          <w:rtl/>
        </w:rPr>
        <w:t xml:space="preserve">. </w:t>
      </w:r>
      <w:r w:rsidR="000C7E4F" w:rsidRPr="000D40EA">
        <w:rPr>
          <w:rFonts w:ascii="David" w:hAnsi="David" w:cs="David" w:hint="cs"/>
          <w:sz w:val="24"/>
          <w:szCs w:val="24"/>
          <w:rtl/>
        </w:rPr>
        <w:t>במסגרת זו נבחנים שלושה מאפיינים של ההתפלגות</w:t>
      </w:r>
      <w:r w:rsidRPr="000D40EA">
        <w:rPr>
          <w:rFonts w:ascii="David" w:hAnsi="David" w:cs="David"/>
          <w:sz w:val="24"/>
          <w:szCs w:val="24"/>
          <w:rtl/>
        </w:rPr>
        <w:t xml:space="preserve">. ראשית, </w:t>
      </w:r>
      <w:r w:rsidR="000D40EA" w:rsidRPr="000D40EA">
        <w:rPr>
          <w:rFonts w:ascii="David" w:hAnsi="David" w:cs="David" w:hint="cs"/>
          <w:sz w:val="24"/>
          <w:szCs w:val="24"/>
          <w:rtl/>
        </w:rPr>
        <w:t>המחקר בוחן סיכונים כלפי מטה לצמיחה</w:t>
      </w:r>
      <w:r w:rsidRPr="000D40EA">
        <w:rPr>
          <w:rFonts w:ascii="David" w:hAnsi="David" w:cs="David"/>
          <w:sz w:val="24"/>
          <w:szCs w:val="24"/>
          <w:rtl/>
        </w:rPr>
        <w:t xml:space="preserve">, </w:t>
      </w:r>
      <w:r w:rsidR="000D40EA" w:rsidRPr="000D40EA">
        <w:rPr>
          <w:rFonts w:ascii="David" w:hAnsi="David" w:cs="David" w:hint="cs"/>
          <w:sz w:val="24"/>
          <w:szCs w:val="24"/>
          <w:rtl/>
        </w:rPr>
        <w:t xml:space="preserve">כלומר את התרחישים לצמיחה </w:t>
      </w:r>
      <w:r w:rsidR="000D40EA">
        <w:rPr>
          <w:rFonts w:ascii="David" w:hAnsi="David" w:cs="David" w:hint="cs"/>
          <w:sz w:val="24"/>
          <w:szCs w:val="24"/>
          <w:rtl/>
        </w:rPr>
        <w:t>ה</w:t>
      </w:r>
      <w:r w:rsidR="000D40EA" w:rsidRPr="000D40EA">
        <w:rPr>
          <w:rFonts w:ascii="David" w:hAnsi="David" w:cs="David" w:hint="cs"/>
          <w:sz w:val="24"/>
          <w:szCs w:val="24"/>
          <w:rtl/>
        </w:rPr>
        <w:t>מתונה</w:t>
      </w:r>
      <w:r w:rsidR="000D40EA">
        <w:rPr>
          <w:rFonts w:ascii="David" w:hAnsi="David" w:cs="David" w:hint="cs"/>
          <w:sz w:val="24"/>
          <w:szCs w:val="24"/>
          <w:rtl/>
        </w:rPr>
        <w:t xml:space="preserve"> ביותר</w:t>
      </w:r>
      <w:r w:rsidRPr="000D40EA">
        <w:rPr>
          <w:rFonts w:ascii="David" w:hAnsi="David" w:cs="David"/>
          <w:sz w:val="24"/>
          <w:szCs w:val="24"/>
          <w:rtl/>
        </w:rPr>
        <w:t xml:space="preserve">. </w:t>
      </w:r>
      <w:r w:rsidR="000D40EA" w:rsidRPr="000D40EA">
        <w:rPr>
          <w:rFonts w:ascii="David" w:hAnsi="David" w:cs="David" w:hint="cs"/>
          <w:sz w:val="24"/>
          <w:szCs w:val="24"/>
          <w:rtl/>
        </w:rPr>
        <w:t>תרחישים אלו מיוצגים על ידי ה</w:t>
      </w:r>
      <w:r w:rsidRPr="000D40EA">
        <w:rPr>
          <w:rFonts w:ascii="David" w:hAnsi="David" w:cs="David"/>
          <w:sz w:val="24"/>
          <w:szCs w:val="24"/>
          <w:rtl/>
        </w:rPr>
        <w:t>אחוזון ה</w:t>
      </w:r>
      <w:r w:rsidR="000D40EA" w:rsidRPr="000D40EA">
        <w:rPr>
          <w:rFonts w:ascii="David" w:hAnsi="David" w:cs="David" w:hint="cs"/>
          <w:sz w:val="24"/>
          <w:szCs w:val="24"/>
          <w:rtl/>
        </w:rPr>
        <w:t>-5</w:t>
      </w:r>
      <w:r w:rsidRPr="000D40EA">
        <w:rPr>
          <w:rFonts w:ascii="David" w:hAnsi="David" w:cs="David"/>
          <w:sz w:val="24"/>
          <w:szCs w:val="24"/>
          <w:rtl/>
        </w:rPr>
        <w:t xml:space="preserve"> של ההתפלגות. </w:t>
      </w:r>
      <w:r w:rsidR="000D40EA" w:rsidRPr="000D40EA">
        <w:rPr>
          <w:rFonts w:ascii="David" w:hAnsi="David" w:cs="David" w:hint="cs"/>
          <w:sz w:val="24"/>
          <w:szCs w:val="24"/>
          <w:rtl/>
        </w:rPr>
        <w:t xml:space="preserve">נמצא </w:t>
      </w:r>
      <w:r w:rsidRPr="000D40EA">
        <w:rPr>
          <w:rFonts w:ascii="David" w:hAnsi="David" w:cs="David"/>
          <w:sz w:val="24"/>
          <w:szCs w:val="24"/>
          <w:rtl/>
        </w:rPr>
        <w:t xml:space="preserve">כי בשנים 2012-2019, </w:t>
      </w:r>
      <w:r w:rsidR="000D40EA" w:rsidRPr="000D40EA">
        <w:rPr>
          <w:rFonts w:ascii="David" w:hAnsi="David" w:cs="David" w:hint="cs"/>
          <w:sz w:val="24"/>
          <w:szCs w:val="24"/>
          <w:rtl/>
        </w:rPr>
        <w:t>ה</w:t>
      </w:r>
      <w:r w:rsidRPr="000D40EA">
        <w:rPr>
          <w:rFonts w:ascii="David" w:hAnsi="David" w:cs="David"/>
          <w:sz w:val="24"/>
          <w:szCs w:val="24"/>
          <w:rtl/>
        </w:rPr>
        <w:t xml:space="preserve">סיכונים </w:t>
      </w:r>
      <w:r w:rsidR="000D40EA" w:rsidRPr="000D40EA">
        <w:rPr>
          <w:rFonts w:ascii="David" w:hAnsi="David" w:cs="David" w:hint="cs"/>
          <w:sz w:val="24"/>
          <w:szCs w:val="24"/>
          <w:rtl/>
        </w:rPr>
        <w:t>כלפי מטה</w:t>
      </w:r>
      <w:r w:rsidRPr="000D40EA">
        <w:rPr>
          <w:rFonts w:ascii="David" w:hAnsi="David" w:cs="David"/>
          <w:sz w:val="24"/>
          <w:szCs w:val="24"/>
          <w:rtl/>
        </w:rPr>
        <w:t xml:space="preserve"> היו מתונים </w:t>
      </w:r>
      <w:r w:rsidR="000D40EA" w:rsidRPr="000D40EA">
        <w:rPr>
          <w:rFonts w:ascii="David" w:hAnsi="David" w:cs="David" w:hint="cs"/>
          <w:sz w:val="24"/>
          <w:szCs w:val="24"/>
          <w:rtl/>
        </w:rPr>
        <w:t xml:space="preserve">והתחזית </w:t>
      </w:r>
      <w:r w:rsidRPr="000D40EA">
        <w:rPr>
          <w:rFonts w:ascii="David" w:hAnsi="David" w:cs="David"/>
          <w:sz w:val="24"/>
          <w:szCs w:val="24"/>
          <w:rtl/>
        </w:rPr>
        <w:t>לאחוזון ה</w:t>
      </w:r>
      <w:r w:rsidR="000D40EA" w:rsidRPr="000D40EA">
        <w:rPr>
          <w:rFonts w:ascii="David" w:hAnsi="David" w:cs="David" w:hint="cs"/>
          <w:sz w:val="24"/>
          <w:szCs w:val="24"/>
          <w:rtl/>
        </w:rPr>
        <w:t>-5</w:t>
      </w:r>
      <w:r w:rsidRPr="000D40EA">
        <w:rPr>
          <w:rFonts w:ascii="David" w:hAnsi="David" w:cs="David"/>
          <w:sz w:val="24"/>
          <w:szCs w:val="24"/>
          <w:rtl/>
        </w:rPr>
        <w:t xml:space="preserve"> של ההתפלגות הייתה יציבה </w:t>
      </w:r>
      <w:r w:rsidR="007B3504">
        <w:rPr>
          <w:rFonts w:ascii="David" w:hAnsi="David" w:cs="David" w:hint="cs"/>
          <w:sz w:val="24"/>
          <w:szCs w:val="24"/>
          <w:rtl/>
        </w:rPr>
        <w:t>סביב 0</w:t>
      </w:r>
      <w:r w:rsidR="007B3504">
        <w:rPr>
          <w:rFonts w:ascii="David" w:hAnsi="David" w:cs="David"/>
          <w:sz w:val="24"/>
          <w:szCs w:val="24"/>
          <w:rtl/>
        </w:rPr>
        <w:t>—</w:t>
      </w:r>
      <w:r w:rsidR="007B3504">
        <w:rPr>
          <w:rFonts w:ascii="David" w:hAnsi="David" w:cs="David" w:hint="cs"/>
          <w:sz w:val="24"/>
          <w:szCs w:val="24"/>
          <w:rtl/>
        </w:rPr>
        <w:t>2%</w:t>
      </w:r>
      <w:r w:rsidRPr="000D40EA">
        <w:rPr>
          <w:rFonts w:ascii="David" w:hAnsi="David" w:cs="David"/>
          <w:sz w:val="24"/>
          <w:szCs w:val="24"/>
          <w:rtl/>
        </w:rPr>
        <w:t xml:space="preserve">. יתר על כן, </w:t>
      </w:r>
      <w:r w:rsidR="000D40EA" w:rsidRPr="000D40EA">
        <w:rPr>
          <w:rFonts w:ascii="David" w:hAnsi="David" w:cs="David" w:hint="cs"/>
          <w:sz w:val="24"/>
          <w:szCs w:val="24"/>
          <w:rtl/>
        </w:rPr>
        <w:t>נמצא</w:t>
      </w:r>
      <w:r w:rsidRPr="000D40EA">
        <w:rPr>
          <w:rFonts w:ascii="David" w:hAnsi="David" w:cs="David"/>
          <w:sz w:val="24"/>
          <w:szCs w:val="24"/>
          <w:rtl/>
        </w:rPr>
        <w:t xml:space="preserve"> כי </w:t>
      </w:r>
      <w:r w:rsidR="000D40EA" w:rsidRPr="000D40EA">
        <w:rPr>
          <w:rFonts w:ascii="David" w:hAnsi="David" w:cs="David" w:hint="cs"/>
          <w:sz w:val="24"/>
          <w:szCs w:val="24"/>
          <w:rtl/>
        </w:rPr>
        <w:t>ה</w:t>
      </w:r>
      <w:r w:rsidR="000D40EA" w:rsidRPr="000D40EA">
        <w:rPr>
          <w:rFonts w:ascii="David" w:hAnsi="David" w:cs="David"/>
          <w:sz w:val="24"/>
          <w:szCs w:val="24"/>
          <w:rtl/>
        </w:rPr>
        <w:t>סיכונים</w:t>
      </w:r>
      <w:r w:rsidRPr="000D40EA">
        <w:rPr>
          <w:rFonts w:ascii="David" w:hAnsi="David" w:cs="David"/>
          <w:sz w:val="24"/>
          <w:szCs w:val="24"/>
          <w:rtl/>
        </w:rPr>
        <w:t xml:space="preserve"> </w:t>
      </w:r>
      <w:r w:rsidR="007B3504">
        <w:rPr>
          <w:rFonts w:ascii="David" w:hAnsi="David" w:cs="David" w:hint="cs"/>
          <w:sz w:val="24"/>
          <w:szCs w:val="24"/>
          <w:rtl/>
        </w:rPr>
        <w:t xml:space="preserve">כלפי מטה </w:t>
      </w:r>
      <w:r w:rsidR="000D40EA" w:rsidRPr="000D40EA">
        <w:rPr>
          <w:rFonts w:ascii="David" w:hAnsi="David" w:cs="David" w:hint="cs"/>
          <w:sz w:val="24"/>
          <w:szCs w:val="24"/>
          <w:rtl/>
        </w:rPr>
        <w:t>ב</w:t>
      </w:r>
      <w:r w:rsidRPr="000D40EA">
        <w:rPr>
          <w:rFonts w:ascii="David" w:hAnsi="David" w:cs="David"/>
          <w:sz w:val="24"/>
          <w:szCs w:val="24"/>
          <w:rtl/>
        </w:rPr>
        <w:t xml:space="preserve">טווח </w:t>
      </w:r>
      <w:r w:rsidR="000D40EA" w:rsidRPr="000D40EA">
        <w:rPr>
          <w:rFonts w:ascii="David" w:hAnsi="David" w:cs="David" w:hint="cs"/>
          <w:sz w:val="24"/>
          <w:szCs w:val="24"/>
          <w:rtl/>
        </w:rPr>
        <w:t>ה</w:t>
      </w:r>
      <w:r w:rsidRPr="000D40EA">
        <w:rPr>
          <w:rFonts w:ascii="David" w:hAnsi="David" w:cs="David"/>
          <w:sz w:val="24"/>
          <w:szCs w:val="24"/>
          <w:rtl/>
        </w:rPr>
        <w:t xml:space="preserve">קצר </w:t>
      </w:r>
      <w:r w:rsidR="007B3504">
        <w:rPr>
          <w:rFonts w:ascii="David" w:hAnsi="David" w:cs="David" w:hint="cs"/>
          <w:sz w:val="24"/>
          <w:szCs w:val="24"/>
          <w:rtl/>
        </w:rPr>
        <w:t>הושפעו</w:t>
      </w:r>
      <w:r w:rsidRPr="000D40EA">
        <w:rPr>
          <w:rFonts w:ascii="David" w:hAnsi="David" w:cs="David"/>
          <w:sz w:val="24"/>
          <w:szCs w:val="24"/>
          <w:rtl/>
        </w:rPr>
        <w:t xml:space="preserve"> בעיקר </w:t>
      </w:r>
      <w:r w:rsidR="000D40EA" w:rsidRPr="000D40EA">
        <w:rPr>
          <w:rFonts w:ascii="David" w:hAnsi="David" w:cs="David" w:hint="cs"/>
          <w:sz w:val="24"/>
          <w:szCs w:val="24"/>
          <w:rtl/>
        </w:rPr>
        <w:t>מה</w:t>
      </w:r>
      <w:r w:rsidRPr="000D40EA">
        <w:rPr>
          <w:rFonts w:ascii="David" w:hAnsi="David" w:cs="David"/>
          <w:sz w:val="24"/>
          <w:szCs w:val="24"/>
          <w:rtl/>
        </w:rPr>
        <w:t xml:space="preserve">תנאים </w:t>
      </w:r>
      <w:r w:rsidR="000D40EA" w:rsidRPr="000D40EA">
        <w:rPr>
          <w:rFonts w:ascii="David" w:hAnsi="David" w:cs="David" w:hint="cs"/>
          <w:sz w:val="24"/>
          <w:szCs w:val="24"/>
          <w:rtl/>
        </w:rPr>
        <w:t>המקרו-פיננסיים בחו"ל</w:t>
      </w:r>
      <w:r w:rsidRPr="000D40EA">
        <w:rPr>
          <w:rFonts w:ascii="David" w:hAnsi="David" w:cs="David"/>
          <w:sz w:val="24"/>
          <w:szCs w:val="24"/>
          <w:rtl/>
        </w:rPr>
        <w:t xml:space="preserve">, </w:t>
      </w:r>
      <w:r w:rsidR="000D40EA" w:rsidRPr="000D40EA">
        <w:rPr>
          <w:rFonts w:ascii="David" w:hAnsi="David" w:cs="David" w:hint="cs"/>
          <w:sz w:val="24"/>
          <w:szCs w:val="24"/>
          <w:rtl/>
        </w:rPr>
        <w:t>בעוד</w:t>
      </w:r>
      <w:r w:rsidRPr="000D40EA">
        <w:rPr>
          <w:rFonts w:ascii="David" w:hAnsi="David" w:cs="David"/>
          <w:sz w:val="24"/>
          <w:szCs w:val="24"/>
          <w:rtl/>
        </w:rPr>
        <w:t xml:space="preserve"> </w:t>
      </w:r>
      <w:r w:rsidR="000D40EA" w:rsidRPr="000D40EA">
        <w:rPr>
          <w:rFonts w:ascii="David" w:hAnsi="David" w:cs="David" w:hint="cs"/>
          <w:sz w:val="24"/>
          <w:szCs w:val="24"/>
          <w:rtl/>
        </w:rPr>
        <w:t>ה</w:t>
      </w:r>
      <w:r w:rsidR="000D40EA" w:rsidRPr="000D40EA">
        <w:rPr>
          <w:rFonts w:ascii="David" w:hAnsi="David" w:cs="David"/>
          <w:sz w:val="24"/>
          <w:szCs w:val="24"/>
          <w:rtl/>
        </w:rPr>
        <w:t xml:space="preserve">סיכונים לטווח </w:t>
      </w:r>
      <w:r w:rsidR="000D40EA">
        <w:rPr>
          <w:rFonts w:ascii="David" w:hAnsi="David" w:cs="David" w:hint="cs"/>
          <w:sz w:val="24"/>
          <w:szCs w:val="24"/>
          <w:rtl/>
        </w:rPr>
        <w:t>ה</w:t>
      </w:r>
      <w:r w:rsidR="000D40EA" w:rsidRPr="000D40EA">
        <w:rPr>
          <w:rFonts w:ascii="David" w:hAnsi="David" w:cs="David"/>
          <w:sz w:val="24"/>
          <w:szCs w:val="24"/>
          <w:rtl/>
        </w:rPr>
        <w:t xml:space="preserve">בינוני </w:t>
      </w:r>
      <w:r w:rsidR="007B3504">
        <w:rPr>
          <w:rFonts w:ascii="David" w:hAnsi="David" w:cs="David" w:hint="cs"/>
          <w:sz w:val="24"/>
          <w:szCs w:val="24"/>
          <w:rtl/>
        </w:rPr>
        <w:t>הושפעו</w:t>
      </w:r>
      <w:r w:rsidR="000D40EA" w:rsidRPr="000D40EA">
        <w:rPr>
          <w:rFonts w:ascii="David" w:hAnsi="David" w:cs="David"/>
          <w:sz w:val="24"/>
          <w:szCs w:val="24"/>
          <w:rtl/>
        </w:rPr>
        <w:t xml:space="preserve"> </w:t>
      </w:r>
      <w:r w:rsidR="000D40EA" w:rsidRPr="000D40EA">
        <w:rPr>
          <w:rFonts w:ascii="David" w:hAnsi="David" w:cs="David" w:hint="cs"/>
          <w:sz w:val="24"/>
          <w:szCs w:val="24"/>
          <w:rtl/>
        </w:rPr>
        <w:t>בעיקר מהתנאים המ</w:t>
      </w:r>
      <w:r w:rsidRPr="000D40EA">
        <w:rPr>
          <w:rFonts w:ascii="David" w:hAnsi="David" w:cs="David"/>
          <w:sz w:val="24"/>
          <w:szCs w:val="24"/>
          <w:rtl/>
        </w:rPr>
        <w:t>קומיים.</w:t>
      </w:r>
    </w:p>
    <w:p w:rsidR="003618DC" w:rsidRPr="000D40EA" w:rsidRDefault="003618DC" w:rsidP="007B3504">
      <w:pPr>
        <w:spacing w:after="120" w:line="360" w:lineRule="auto"/>
        <w:ind w:left="84"/>
        <w:jc w:val="both"/>
        <w:rPr>
          <w:rFonts w:ascii="David" w:hAnsi="David" w:cs="David"/>
          <w:sz w:val="24"/>
          <w:szCs w:val="24"/>
          <w:rtl/>
        </w:rPr>
      </w:pPr>
      <w:r w:rsidRPr="000D40EA">
        <w:rPr>
          <w:rFonts w:ascii="David" w:hAnsi="David" w:cs="David"/>
          <w:sz w:val="24"/>
          <w:szCs w:val="24"/>
          <w:rtl/>
        </w:rPr>
        <w:t xml:space="preserve">שנית, </w:t>
      </w:r>
      <w:r w:rsidR="000D40EA" w:rsidRPr="000D40EA">
        <w:rPr>
          <w:rFonts w:ascii="David" w:hAnsi="David" w:cs="David" w:hint="cs"/>
          <w:sz w:val="24"/>
          <w:szCs w:val="24"/>
          <w:rtl/>
        </w:rPr>
        <w:t>נבחנה אי הו</w:t>
      </w:r>
      <w:r w:rsidRPr="000D40EA">
        <w:rPr>
          <w:rFonts w:ascii="David" w:hAnsi="David" w:cs="David"/>
          <w:sz w:val="24"/>
          <w:szCs w:val="24"/>
          <w:rtl/>
        </w:rPr>
        <w:t xml:space="preserve">ודאות </w:t>
      </w:r>
      <w:r w:rsidR="000D40EA" w:rsidRPr="000D40EA">
        <w:rPr>
          <w:rFonts w:ascii="David" w:hAnsi="David" w:cs="David" w:hint="cs"/>
          <w:sz w:val="24"/>
          <w:szCs w:val="24"/>
          <w:rtl/>
        </w:rPr>
        <w:t xml:space="preserve">של </w:t>
      </w:r>
      <w:r w:rsidRPr="000D40EA">
        <w:rPr>
          <w:rFonts w:ascii="David" w:hAnsi="David" w:cs="David"/>
          <w:sz w:val="24"/>
          <w:szCs w:val="24"/>
          <w:rtl/>
        </w:rPr>
        <w:t>תחזית</w:t>
      </w:r>
      <w:r w:rsidR="000D40EA" w:rsidRPr="000D40EA">
        <w:rPr>
          <w:rFonts w:ascii="David" w:hAnsi="David" w:cs="David" w:hint="cs"/>
          <w:sz w:val="24"/>
          <w:szCs w:val="24"/>
          <w:rtl/>
        </w:rPr>
        <w:t xml:space="preserve"> הצמיחה</w:t>
      </w:r>
      <w:r w:rsidRPr="000D40EA">
        <w:rPr>
          <w:rFonts w:ascii="David" w:hAnsi="David" w:cs="David"/>
          <w:sz w:val="24"/>
          <w:szCs w:val="24"/>
          <w:rtl/>
        </w:rPr>
        <w:t xml:space="preserve">, </w:t>
      </w:r>
      <w:r w:rsidR="000D40EA" w:rsidRPr="000D40EA">
        <w:rPr>
          <w:rFonts w:ascii="David" w:hAnsi="David" w:cs="David" w:hint="cs"/>
          <w:sz w:val="24"/>
          <w:szCs w:val="24"/>
          <w:rtl/>
        </w:rPr>
        <w:t xml:space="preserve"> כפי שהיא נתפסת על ידי רוחב ההתפלגות</w:t>
      </w:r>
      <w:r w:rsidRPr="000D40EA">
        <w:rPr>
          <w:rFonts w:ascii="David" w:hAnsi="David" w:cs="David"/>
          <w:sz w:val="24"/>
          <w:szCs w:val="24"/>
          <w:rtl/>
        </w:rPr>
        <w:t xml:space="preserve">. </w:t>
      </w:r>
      <w:r w:rsidR="000D40EA" w:rsidRPr="000D40EA">
        <w:rPr>
          <w:rFonts w:ascii="David" w:hAnsi="David" w:cs="David" w:hint="cs"/>
          <w:sz w:val="24"/>
          <w:szCs w:val="24"/>
          <w:rtl/>
        </w:rPr>
        <w:t>נמצא כי</w:t>
      </w:r>
      <w:r w:rsidR="00001D96">
        <w:rPr>
          <w:rFonts w:ascii="David" w:hAnsi="David" w:cs="David" w:hint="cs"/>
          <w:sz w:val="24"/>
          <w:szCs w:val="24"/>
          <w:rtl/>
        </w:rPr>
        <w:t xml:space="preserve"> עד ל</w:t>
      </w:r>
      <w:r w:rsidRPr="000D40EA">
        <w:rPr>
          <w:rFonts w:ascii="David" w:hAnsi="David" w:cs="David"/>
          <w:sz w:val="24"/>
          <w:szCs w:val="24"/>
          <w:rtl/>
        </w:rPr>
        <w:t xml:space="preserve">טווח </w:t>
      </w:r>
      <w:r w:rsidR="000D40EA" w:rsidRPr="000D40EA">
        <w:rPr>
          <w:rFonts w:ascii="David" w:hAnsi="David" w:cs="David" w:hint="cs"/>
          <w:sz w:val="24"/>
          <w:szCs w:val="24"/>
          <w:rtl/>
        </w:rPr>
        <w:t>תחזית של שנתיים קדימה, אי הוודאות</w:t>
      </w:r>
      <w:r w:rsidRPr="000D40EA">
        <w:rPr>
          <w:rFonts w:ascii="David" w:hAnsi="David" w:cs="David"/>
          <w:sz w:val="24"/>
          <w:szCs w:val="24"/>
          <w:rtl/>
        </w:rPr>
        <w:t xml:space="preserve"> </w:t>
      </w:r>
      <w:r w:rsidR="007B3504">
        <w:rPr>
          <w:rFonts w:ascii="David" w:hAnsi="David" w:cs="David" w:hint="cs"/>
          <w:sz w:val="24"/>
          <w:szCs w:val="24"/>
          <w:rtl/>
        </w:rPr>
        <w:t>נטתה</w:t>
      </w:r>
      <w:r w:rsidRPr="000D40EA">
        <w:rPr>
          <w:rFonts w:ascii="David" w:hAnsi="David" w:cs="David"/>
          <w:sz w:val="24"/>
          <w:szCs w:val="24"/>
          <w:rtl/>
        </w:rPr>
        <w:t xml:space="preserve"> לעלות כאשר </w:t>
      </w:r>
      <w:r w:rsidR="00001D96">
        <w:rPr>
          <w:rFonts w:ascii="David" w:hAnsi="David" w:cs="David" w:hint="cs"/>
          <w:sz w:val="24"/>
          <w:szCs w:val="24"/>
          <w:rtl/>
        </w:rPr>
        <w:t>ה</w:t>
      </w:r>
      <w:r w:rsidRPr="000D40EA">
        <w:rPr>
          <w:rFonts w:ascii="David" w:hAnsi="David" w:cs="David"/>
          <w:sz w:val="24"/>
          <w:szCs w:val="24"/>
          <w:rtl/>
        </w:rPr>
        <w:t xml:space="preserve">תחזית החציונית </w:t>
      </w:r>
      <w:r w:rsidR="007B3504">
        <w:rPr>
          <w:rFonts w:ascii="David" w:hAnsi="David" w:cs="David" w:hint="cs"/>
          <w:sz w:val="24"/>
          <w:szCs w:val="24"/>
          <w:rtl/>
        </w:rPr>
        <w:t>נפלה</w:t>
      </w:r>
      <w:r w:rsidRPr="000D40EA">
        <w:rPr>
          <w:rFonts w:ascii="David" w:hAnsi="David" w:cs="David"/>
          <w:sz w:val="24"/>
          <w:szCs w:val="24"/>
          <w:rtl/>
        </w:rPr>
        <w:t xml:space="preserve">. כלומר, </w:t>
      </w:r>
      <w:r w:rsidR="000D40EA" w:rsidRPr="000D40EA">
        <w:rPr>
          <w:rFonts w:ascii="David" w:hAnsi="David" w:cs="David" w:hint="cs"/>
          <w:sz w:val="24"/>
          <w:szCs w:val="24"/>
          <w:rtl/>
        </w:rPr>
        <w:t>תחזית ל</w:t>
      </w:r>
      <w:r w:rsidRPr="000D40EA">
        <w:rPr>
          <w:rFonts w:ascii="David" w:hAnsi="David" w:cs="David"/>
          <w:sz w:val="24"/>
          <w:szCs w:val="24"/>
          <w:rtl/>
        </w:rPr>
        <w:t>צמיחה נמוכ</w:t>
      </w:r>
      <w:r w:rsidR="000D40EA" w:rsidRPr="000D40EA">
        <w:rPr>
          <w:rFonts w:ascii="David" w:hAnsi="David" w:cs="David" w:hint="cs"/>
          <w:sz w:val="24"/>
          <w:szCs w:val="24"/>
          <w:rtl/>
        </w:rPr>
        <w:t>ה</w:t>
      </w:r>
      <w:r w:rsidRPr="000D40EA">
        <w:rPr>
          <w:rFonts w:ascii="David" w:hAnsi="David" w:cs="David"/>
          <w:sz w:val="24"/>
          <w:szCs w:val="24"/>
          <w:rtl/>
        </w:rPr>
        <w:t xml:space="preserve"> </w:t>
      </w:r>
      <w:r w:rsidR="007B3504">
        <w:rPr>
          <w:rFonts w:ascii="David" w:hAnsi="David" w:cs="David" w:hint="cs"/>
          <w:sz w:val="24"/>
          <w:szCs w:val="24"/>
          <w:rtl/>
        </w:rPr>
        <w:t>לוותה</w:t>
      </w:r>
      <w:r w:rsidR="000D40EA" w:rsidRPr="000D40EA">
        <w:rPr>
          <w:rFonts w:ascii="David" w:hAnsi="David" w:cs="David" w:hint="cs"/>
          <w:sz w:val="24"/>
          <w:szCs w:val="24"/>
          <w:rtl/>
        </w:rPr>
        <w:t xml:space="preserve"> באי</w:t>
      </w:r>
      <w:r w:rsidRPr="000D40EA">
        <w:rPr>
          <w:rFonts w:ascii="David" w:hAnsi="David" w:cs="David"/>
          <w:sz w:val="24"/>
          <w:szCs w:val="24"/>
          <w:rtl/>
        </w:rPr>
        <w:t xml:space="preserve"> ודאות גבוהה.</w:t>
      </w:r>
    </w:p>
    <w:p w:rsidR="003618DC" w:rsidRPr="003618DC" w:rsidRDefault="003618DC" w:rsidP="0035009A">
      <w:pPr>
        <w:spacing w:after="120" w:line="360" w:lineRule="auto"/>
        <w:ind w:left="84"/>
        <w:jc w:val="both"/>
        <w:rPr>
          <w:rFonts w:ascii="David" w:hAnsi="David" w:cs="David"/>
          <w:sz w:val="24"/>
          <w:szCs w:val="24"/>
          <w:highlight w:val="yellow"/>
          <w:rtl/>
        </w:rPr>
      </w:pPr>
      <w:r w:rsidRPr="00001D96">
        <w:rPr>
          <w:rFonts w:ascii="David" w:hAnsi="David" w:cs="David"/>
          <w:sz w:val="24"/>
          <w:szCs w:val="24"/>
          <w:rtl/>
        </w:rPr>
        <w:t xml:space="preserve">שלישית, נבחן מאזן הסיכונים </w:t>
      </w:r>
      <w:r w:rsidR="00001D96">
        <w:rPr>
          <w:rFonts w:ascii="David" w:hAnsi="David" w:cs="David" w:hint="cs"/>
          <w:sz w:val="24"/>
          <w:szCs w:val="24"/>
          <w:rtl/>
        </w:rPr>
        <w:t>על</w:t>
      </w:r>
      <w:r w:rsidRPr="00001D96">
        <w:rPr>
          <w:rFonts w:ascii="David" w:hAnsi="David" w:cs="David"/>
          <w:sz w:val="24"/>
          <w:szCs w:val="24"/>
          <w:rtl/>
        </w:rPr>
        <w:t xml:space="preserve"> ידי בחינת </w:t>
      </w:r>
      <w:r w:rsidR="00001D96">
        <w:rPr>
          <w:rFonts w:ascii="David" w:hAnsi="David" w:cs="David" w:hint="cs"/>
          <w:sz w:val="24"/>
          <w:szCs w:val="24"/>
          <w:rtl/>
        </w:rPr>
        <w:t>הצידוד (</w:t>
      </w:r>
      <w:r w:rsidR="00001D96">
        <w:rPr>
          <w:rFonts w:ascii="David" w:hAnsi="David" w:cs="David"/>
          <w:sz w:val="24"/>
          <w:szCs w:val="24"/>
        </w:rPr>
        <w:t>skewness</w:t>
      </w:r>
      <w:r w:rsidR="00001D96">
        <w:rPr>
          <w:rFonts w:ascii="David" w:hAnsi="David" w:cs="David" w:hint="cs"/>
          <w:sz w:val="24"/>
          <w:szCs w:val="24"/>
          <w:rtl/>
        </w:rPr>
        <w:t>)</w:t>
      </w:r>
      <w:r w:rsidRPr="00001D96">
        <w:rPr>
          <w:rFonts w:ascii="David" w:hAnsi="David" w:cs="David"/>
          <w:sz w:val="24"/>
          <w:szCs w:val="24"/>
          <w:rtl/>
        </w:rPr>
        <w:t xml:space="preserve"> של ההתפלגות. </w:t>
      </w:r>
      <w:r w:rsidR="00001D96">
        <w:rPr>
          <w:rFonts w:ascii="David" w:hAnsi="David" w:cs="David" w:hint="cs"/>
          <w:sz w:val="24"/>
          <w:szCs w:val="24"/>
          <w:rtl/>
        </w:rPr>
        <w:t>נמצא כי הסיכונים</w:t>
      </w:r>
      <w:r w:rsidRPr="00001D96">
        <w:rPr>
          <w:rFonts w:ascii="David" w:hAnsi="David" w:cs="David"/>
          <w:sz w:val="24"/>
          <w:szCs w:val="24"/>
          <w:rtl/>
        </w:rPr>
        <w:t xml:space="preserve"> </w:t>
      </w:r>
      <w:r w:rsidR="00001D96">
        <w:rPr>
          <w:rFonts w:ascii="David" w:hAnsi="David" w:cs="David" w:hint="cs"/>
          <w:sz w:val="24"/>
          <w:szCs w:val="24"/>
          <w:rtl/>
        </w:rPr>
        <w:t>ל</w:t>
      </w:r>
      <w:r w:rsidRPr="00001D96">
        <w:rPr>
          <w:rFonts w:ascii="David" w:hAnsi="David" w:cs="David"/>
          <w:sz w:val="24"/>
          <w:szCs w:val="24"/>
          <w:rtl/>
        </w:rPr>
        <w:t>צמיחה</w:t>
      </w:r>
      <w:r w:rsidR="00B95502">
        <w:rPr>
          <w:rFonts w:ascii="David" w:hAnsi="David" w:cs="David" w:hint="cs"/>
          <w:sz w:val="24"/>
          <w:szCs w:val="24"/>
          <w:rtl/>
        </w:rPr>
        <w:t xml:space="preserve"> היו</w:t>
      </w:r>
      <w:r w:rsidRPr="00001D96">
        <w:rPr>
          <w:rFonts w:ascii="David" w:hAnsi="David" w:cs="David"/>
          <w:sz w:val="24"/>
          <w:szCs w:val="24"/>
          <w:rtl/>
        </w:rPr>
        <w:t xml:space="preserve"> סימטרי</w:t>
      </w:r>
      <w:r w:rsidR="00001D96">
        <w:rPr>
          <w:rFonts w:ascii="David" w:hAnsi="David" w:cs="David" w:hint="cs"/>
          <w:sz w:val="24"/>
          <w:szCs w:val="24"/>
          <w:rtl/>
        </w:rPr>
        <w:t>ים</w:t>
      </w:r>
      <w:r w:rsidRPr="00001D96">
        <w:rPr>
          <w:rFonts w:ascii="David" w:hAnsi="David" w:cs="David"/>
          <w:sz w:val="24"/>
          <w:szCs w:val="24"/>
          <w:rtl/>
        </w:rPr>
        <w:t xml:space="preserve"> בדרך כלל</w:t>
      </w:r>
      <w:r w:rsidR="00001D96">
        <w:rPr>
          <w:rFonts w:ascii="David" w:hAnsi="David" w:cs="David" w:hint="cs"/>
          <w:sz w:val="24"/>
          <w:szCs w:val="24"/>
          <w:rtl/>
        </w:rPr>
        <w:t xml:space="preserve"> </w:t>
      </w:r>
      <w:r w:rsidR="00B95502">
        <w:rPr>
          <w:rFonts w:ascii="David" w:hAnsi="David" w:cs="David" w:hint="cs"/>
          <w:sz w:val="24"/>
          <w:szCs w:val="24"/>
          <w:rtl/>
        </w:rPr>
        <w:t>ולא נטו</w:t>
      </w:r>
      <w:r w:rsidR="00001D96">
        <w:rPr>
          <w:rFonts w:ascii="David" w:hAnsi="David" w:cs="David" w:hint="cs"/>
          <w:sz w:val="24"/>
          <w:szCs w:val="24"/>
          <w:rtl/>
        </w:rPr>
        <w:t xml:space="preserve"> באופן מובהק כלפי מעלה או מטה</w:t>
      </w:r>
      <w:r w:rsidRPr="00001D96">
        <w:rPr>
          <w:rFonts w:ascii="David" w:hAnsi="David" w:cs="David"/>
          <w:sz w:val="24"/>
          <w:szCs w:val="24"/>
          <w:rtl/>
        </w:rPr>
        <w:t xml:space="preserve">. ממצא זה הוא ייחודי עבור המשק הישראלי, </w:t>
      </w:r>
      <w:r w:rsidR="00001D96">
        <w:rPr>
          <w:rFonts w:ascii="David" w:hAnsi="David" w:cs="David" w:hint="cs"/>
          <w:sz w:val="24"/>
          <w:szCs w:val="24"/>
          <w:rtl/>
        </w:rPr>
        <w:t>והוא נובע ככל הנראה</w:t>
      </w:r>
      <w:r w:rsidRPr="00001D96">
        <w:rPr>
          <w:rFonts w:ascii="David" w:hAnsi="David" w:cs="David"/>
          <w:sz w:val="24"/>
          <w:szCs w:val="24"/>
          <w:rtl/>
        </w:rPr>
        <w:t xml:space="preserve"> </w:t>
      </w:r>
      <w:r w:rsidR="00001D96">
        <w:rPr>
          <w:rFonts w:ascii="David" w:hAnsi="David" w:cs="David" w:hint="cs"/>
          <w:sz w:val="24"/>
          <w:szCs w:val="24"/>
          <w:rtl/>
        </w:rPr>
        <w:t xml:space="preserve">מכך שצמיחת התוצר </w:t>
      </w:r>
      <w:r w:rsidR="00B95502">
        <w:rPr>
          <w:rFonts w:ascii="David" w:hAnsi="David" w:cs="David"/>
          <w:sz w:val="24"/>
          <w:szCs w:val="24"/>
          <w:rtl/>
        </w:rPr>
        <w:t>הייתה סימטרית ב</w:t>
      </w:r>
      <w:r w:rsidR="00B95502">
        <w:rPr>
          <w:rFonts w:ascii="David" w:hAnsi="David" w:cs="David" w:hint="cs"/>
          <w:sz w:val="24"/>
          <w:szCs w:val="24"/>
          <w:rtl/>
        </w:rPr>
        <w:t>תקופת ה</w:t>
      </w:r>
      <w:r w:rsidR="00B95502">
        <w:rPr>
          <w:rFonts w:ascii="David" w:hAnsi="David" w:cs="David"/>
          <w:sz w:val="24"/>
          <w:szCs w:val="24"/>
          <w:rtl/>
        </w:rPr>
        <w:t>מדגם</w:t>
      </w:r>
      <w:r w:rsidR="00B95502">
        <w:rPr>
          <w:rFonts w:ascii="David" w:hAnsi="David" w:cs="David" w:hint="cs"/>
          <w:sz w:val="24"/>
          <w:szCs w:val="24"/>
          <w:rtl/>
        </w:rPr>
        <w:t>. זאת</w:t>
      </w:r>
      <w:r w:rsidRPr="00001D96">
        <w:rPr>
          <w:rFonts w:ascii="David" w:hAnsi="David" w:cs="David"/>
          <w:sz w:val="24"/>
          <w:szCs w:val="24"/>
          <w:rtl/>
        </w:rPr>
        <w:t xml:space="preserve"> </w:t>
      </w:r>
      <w:r w:rsidR="00001D96">
        <w:rPr>
          <w:rFonts w:ascii="David" w:hAnsi="David" w:cs="David" w:hint="cs"/>
          <w:sz w:val="24"/>
          <w:szCs w:val="24"/>
          <w:rtl/>
        </w:rPr>
        <w:t xml:space="preserve">בעוד </w:t>
      </w:r>
      <w:r w:rsidR="0035009A">
        <w:rPr>
          <w:rFonts w:ascii="David" w:hAnsi="David" w:cs="David" w:hint="cs"/>
          <w:sz w:val="24"/>
          <w:szCs w:val="24"/>
          <w:rtl/>
        </w:rPr>
        <w:t>כלכלות</w:t>
      </w:r>
      <w:r w:rsidR="00001D96">
        <w:rPr>
          <w:rFonts w:ascii="David" w:hAnsi="David" w:cs="David" w:hint="cs"/>
          <w:sz w:val="24"/>
          <w:szCs w:val="24"/>
          <w:rtl/>
        </w:rPr>
        <w:t xml:space="preserve"> אחרות, כדוגמת ארה"ב ואירופה,</w:t>
      </w:r>
      <w:r w:rsidRPr="00001D96">
        <w:rPr>
          <w:rFonts w:ascii="David" w:hAnsi="David" w:cs="David"/>
          <w:sz w:val="24"/>
          <w:szCs w:val="24"/>
          <w:rtl/>
        </w:rPr>
        <w:t xml:space="preserve"> חוו ירידות חדות בפעילות </w:t>
      </w:r>
      <w:r w:rsidR="00001D96">
        <w:rPr>
          <w:rFonts w:ascii="David" w:hAnsi="David" w:cs="David" w:hint="cs"/>
          <w:sz w:val="24"/>
          <w:szCs w:val="24"/>
          <w:rtl/>
        </w:rPr>
        <w:t>והתאוששות</w:t>
      </w:r>
      <w:r w:rsidRPr="00001D96">
        <w:rPr>
          <w:rFonts w:ascii="David" w:hAnsi="David" w:cs="David"/>
          <w:sz w:val="24"/>
          <w:szCs w:val="24"/>
          <w:rtl/>
        </w:rPr>
        <w:t xml:space="preserve"> הדרגתית</w:t>
      </w:r>
      <w:r w:rsidR="00B95502">
        <w:rPr>
          <w:rFonts w:ascii="David" w:hAnsi="David" w:cs="David" w:hint="cs"/>
          <w:sz w:val="24"/>
          <w:szCs w:val="24"/>
          <w:rtl/>
        </w:rPr>
        <w:t xml:space="preserve"> ממשברים</w:t>
      </w:r>
      <w:r w:rsidRPr="00001D96">
        <w:rPr>
          <w:rFonts w:ascii="David" w:hAnsi="David" w:cs="David"/>
          <w:sz w:val="24"/>
          <w:szCs w:val="24"/>
          <w:rtl/>
        </w:rPr>
        <w:t xml:space="preserve">. </w:t>
      </w:r>
    </w:p>
    <w:p w:rsidR="00D90B5F" w:rsidRPr="003618DC" w:rsidRDefault="00D90B5F" w:rsidP="00E06042">
      <w:pPr>
        <w:spacing w:after="120" w:line="360" w:lineRule="auto"/>
        <w:ind w:left="84"/>
        <w:jc w:val="both"/>
        <w:rPr>
          <w:rFonts w:ascii="David" w:hAnsi="David" w:cs="David"/>
          <w:sz w:val="24"/>
          <w:szCs w:val="24"/>
          <w:highlight w:val="yellow"/>
          <w:rtl/>
        </w:rPr>
      </w:pPr>
      <w:r>
        <w:rPr>
          <w:rFonts w:ascii="David" w:hAnsi="David" w:cs="David" w:hint="cs"/>
          <w:sz w:val="24"/>
          <w:szCs w:val="24"/>
          <w:rtl/>
        </w:rPr>
        <w:t>המודל המוצג במחקר זה יכול לשמש ככלי להערכה וניתוח שוטף של הסיכונים לצמיחת התוצר בישראל.</w:t>
      </w:r>
      <w:r w:rsidRPr="00D90B5F">
        <w:rPr>
          <w:rFonts w:ascii="David" w:hAnsi="David" w:cs="David"/>
          <w:sz w:val="24"/>
          <w:szCs w:val="24"/>
          <w:rtl/>
        </w:rPr>
        <w:t xml:space="preserve"> לדוגמה, הוא מאפשר הערכה </w:t>
      </w:r>
      <w:r>
        <w:rPr>
          <w:rFonts w:ascii="David" w:hAnsi="David" w:cs="David" w:hint="cs"/>
          <w:sz w:val="24"/>
          <w:szCs w:val="24"/>
          <w:rtl/>
        </w:rPr>
        <w:t>שוטפת</w:t>
      </w:r>
      <w:r w:rsidRPr="00D90B5F">
        <w:rPr>
          <w:rFonts w:ascii="David" w:hAnsi="David" w:cs="David"/>
          <w:sz w:val="24"/>
          <w:szCs w:val="24"/>
          <w:rtl/>
        </w:rPr>
        <w:t xml:space="preserve"> של </w:t>
      </w:r>
      <w:r>
        <w:rPr>
          <w:rFonts w:ascii="David" w:hAnsi="David" w:cs="David" w:hint="cs"/>
          <w:sz w:val="24"/>
          <w:szCs w:val="24"/>
          <w:rtl/>
        </w:rPr>
        <w:t>ה</w:t>
      </w:r>
      <w:r>
        <w:rPr>
          <w:rFonts w:ascii="David" w:hAnsi="David" w:cs="David"/>
          <w:sz w:val="24"/>
          <w:szCs w:val="24"/>
          <w:rtl/>
        </w:rPr>
        <w:t>סיכוני</w:t>
      </w:r>
      <w:r>
        <w:rPr>
          <w:rFonts w:ascii="David" w:hAnsi="David" w:cs="David" w:hint="cs"/>
          <w:sz w:val="24"/>
          <w:szCs w:val="24"/>
          <w:rtl/>
        </w:rPr>
        <w:t xml:space="preserve">ם כלפי מטה </w:t>
      </w:r>
      <w:r w:rsidRPr="00D90B5F">
        <w:rPr>
          <w:rFonts w:ascii="David" w:hAnsi="David" w:cs="David"/>
          <w:sz w:val="24"/>
          <w:szCs w:val="24"/>
          <w:rtl/>
        </w:rPr>
        <w:t xml:space="preserve">על ידי מעקב אחר </w:t>
      </w:r>
      <w:r>
        <w:rPr>
          <w:rFonts w:ascii="David" w:hAnsi="David" w:cs="David" w:hint="cs"/>
          <w:sz w:val="24"/>
          <w:szCs w:val="24"/>
          <w:rtl/>
        </w:rPr>
        <w:t>ההתפתחות</w:t>
      </w:r>
      <w:r>
        <w:rPr>
          <w:rFonts w:ascii="David" w:hAnsi="David" w:cs="David"/>
          <w:sz w:val="24"/>
          <w:szCs w:val="24"/>
          <w:rtl/>
        </w:rPr>
        <w:t xml:space="preserve"> של </w:t>
      </w:r>
      <w:r>
        <w:rPr>
          <w:rFonts w:ascii="David" w:hAnsi="David" w:cs="David" w:hint="cs"/>
          <w:sz w:val="24"/>
          <w:szCs w:val="24"/>
          <w:rtl/>
        </w:rPr>
        <w:t>התחזית לאחוזון ה-5 של התוצר</w:t>
      </w:r>
      <w:r>
        <w:rPr>
          <w:rFonts w:ascii="David" w:hAnsi="David" w:cs="David"/>
          <w:sz w:val="24"/>
          <w:szCs w:val="24"/>
          <w:rtl/>
        </w:rPr>
        <w:t>.</w:t>
      </w:r>
      <w:r>
        <w:rPr>
          <w:rFonts w:ascii="David" w:hAnsi="David" w:cs="David" w:hint="cs"/>
          <w:sz w:val="24"/>
          <w:szCs w:val="24"/>
          <w:rtl/>
        </w:rPr>
        <w:t xml:space="preserve"> </w:t>
      </w:r>
      <w:r w:rsidR="00E06042">
        <w:rPr>
          <w:rFonts w:ascii="David" w:hAnsi="David" w:cs="David" w:hint="cs"/>
          <w:sz w:val="24"/>
          <w:szCs w:val="24"/>
          <w:rtl/>
        </w:rPr>
        <w:t xml:space="preserve">יתר על כן, המודל מאפשר זיהוי של המקורות לסיכונים בזמן אמת </w:t>
      </w:r>
      <w:r w:rsidR="00E06042">
        <w:rPr>
          <w:rFonts w:ascii="David" w:hAnsi="David" w:cs="David"/>
          <w:sz w:val="24"/>
          <w:szCs w:val="24"/>
          <w:rtl/>
        </w:rPr>
        <w:t>–</w:t>
      </w:r>
      <w:r w:rsidR="00E06042">
        <w:rPr>
          <w:rFonts w:ascii="David" w:hAnsi="David" w:cs="David" w:hint="cs"/>
          <w:sz w:val="24"/>
          <w:szCs w:val="24"/>
          <w:rtl/>
        </w:rPr>
        <w:t xml:space="preserve"> האם הם נובעים מהמצב המקרו כלכלי או הפיננסי? האם מקורם בהתפתחויות מקומיות או בחו"ל?</w:t>
      </w:r>
    </w:p>
    <w:sectPr w:rsidR="00D90B5F" w:rsidRPr="003618DC" w:rsidSect="00A17005">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C0" w:rsidRDefault="002762C0" w:rsidP="006444FB">
      <w:pPr>
        <w:spacing w:after="0" w:line="240" w:lineRule="auto"/>
      </w:pPr>
      <w:r>
        <w:separator/>
      </w:r>
    </w:p>
  </w:endnote>
  <w:endnote w:type="continuationSeparator" w:id="0">
    <w:p w:rsidR="002762C0" w:rsidRDefault="002762C0" w:rsidP="0064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66285445"/>
      <w:docPartObj>
        <w:docPartGallery w:val="Page Numbers (Bottom of Page)"/>
        <w:docPartUnique/>
      </w:docPartObj>
    </w:sdtPr>
    <w:sdtEndPr/>
    <w:sdtContent>
      <w:p w:rsidR="00287571" w:rsidRDefault="00287571">
        <w:pPr>
          <w:pStyle w:val="a8"/>
          <w:jc w:val="center"/>
          <w:rPr>
            <w:rtl/>
            <w:cs/>
          </w:rPr>
        </w:pPr>
        <w:r>
          <w:fldChar w:fldCharType="begin"/>
        </w:r>
        <w:r>
          <w:rPr>
            <w:rtl/>
            <w:cs/>
          </w:rPr>
          <w:instrText xml:space="preserve">PAGE   </w:instrText>
        </w:r>
        <w:r>
          <w:rPr>
            <w:cs/>
          </w:rPr>
          <w:instrText>\</w:instrText>
        </w:r>
        <w:r>
          <w:rPr>
            <w:rtl/>
            <w:cs/>
          </w:rPr>
          <w:instrText>* MERGEFORMAT</w:instrText>
        </w:r>
        <w:r>
          <w:fldChar w:fldCharType="separate"/>
        </w:r>
        <w:r w:rsidR="00770E91" w:rsidRPr="00770E91">
          <w:rPr>
            <w:noProof/>
            <w:rtl/>
            <w:lang w:val="he-IL"/>
          </w:rPr>
          <w:t>3</w:t>
        </w:r>
        <w:r>
          <w:fldChar w:fldCharType="end"/>
        </w:r>
      </w:p>
    </w:sdtContent>
  </w:sdt>
  <w:p w:rsidR="00287571" w:rsidRDefault="002875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C0" w:rsidRDefault="002762C0" w:rsidP="006444FB">
      <w:pPr>
        <w:spacing w:after="0" w:line="240" w:lineRule="auto"/>
      </w:pPr>
      <w:r>
        <w:separator/>
      </w:r>
    </w:p>
  </w:footnote>
  <w:footnote w:type="continuationSeparator" w:id="0">
    <w:p w:rsidR="002762C0" w:rsidRDefault="002762C0" w:rsidP="006444FB">
      <w:pPr>
        <w:spacing w:after="0" w:line="240" w:lineRule="auto"/>
      </w:pPr>
      <w:r>
        <w:continuationSeparator/>
      </w:r>
    </w:p>
  </w:footnote>
  <w:footnote w:id="1">
    <w:p w:rsidR="009D2B86" w:rsidRPr="00F94C1D" w:rsidRDefault="009D2B86" w:rsidP="00287571">
      <w:pPr>
        <w:pStyle w:val="af1"/>
        <w:jc w:val="both"/>
        <w:rPr>
          <w:rFonts w:ascii="David" w:hAnsi="David" w:cs="David"/>
          <w:rtl/>
        </w:rPr>
      </w:pPr>
      <w:r w:rsidRPr="00F94C1D">
        <w:rPr>
          <w:rStyle w:val="af3"/>
          <w:rFonts w:ascii="David" w:hAnsi="David" w:cs="David"/>
        </w:rPr>
        <w:footnoteRef/>
      </w:r>
      <w:r w:rsidRPr="00F94C1D">
        <w:rPr>
          <w:rFonts w:ascii="David" w:hAnsi="David" w:cs="David"/>
          <w:rtl/>
        </w:rPr>
        <w:t xml:space="preserve"> המדגם מסתיים ערב משבר הקורונה</w:t>
      </w:r>
      <w:r w:rsidR="00F94C1D">
        <w:rPr>
          <w:rFonts w:ascii="David" w:hAnsi="David" w:cs="David" w:hint="cs"/>
          <w:rtl/>
        </w:rPr>
        <w:t>.</w:t>
      </w:r>
      <w:r w:rsidRPr="00F94C1D">
        <w:rPr>
          <w:rFonts w:ascii="David" w:hAnsi="David" w:cs="David"/>
          <w:rtl/>
        </w:rPr>
        <w:t xml:space="preserve"> </w:t>
      </w:r>
      <w:r w:rsidR="00F94C1D">
        <w:rPr>
          <w:rFonts w:ascii="David" w:hAnsi="David" w:cs="David" w:hint="cs"/>
          <w:rtl/>
        </w:rPr>
        <w:t>הסיבה לכך היא</w:t>
      </w:r>
      <w:r w:rsidRPr="00F94C1D">
        <w:rPr>
          <w:rFonts w:ascii="David" w:hAnsi="David" w:cs="David"/>
          <w:rtl/>
        </w:rPr>
        <w:t xml:space="preserve"> שהמקור למשבר </w:t>
      </w:r>
      <w:r w:rsidR="00F94C1D">
        <w:rPr>
          <w:rFonts w:ascii="David" w:hAnsi="David" w:cs="David" w:hint="cs"/>
          <w:rtl/>
        </w:rPr>
        <w:t>היה בריאותי ו</w:t>
      </w:r>
      <w:r w:rsidRPr="00F94C1D">
        <w:rPr>
          <w:rFonts w:ascii="David" w:hAnsi="David" w:cs="David"/>
          <w:rtl/>
        </w:rPr>
        <w:t>לא כלכלי</w:t>
      </w:r>
      <w:r w:rsidR="00F94C1D">
        <w:rPr>
          <w:rFonts w:ascii="David" w:hAnsi="David" w:cs="David" w:hint="cs"/>
          <w:rtl/>
        </w:rPr>
        <w:t>, כך ש</w:t>
      </w:r>
      <w:r w:rsidRPr="00F94C1D">
        <w:rPr>
          <w:rFonts w:ascii="David" w:hAnsi="David" w:cs="David"/>
          <w:rtl/>
        </w:rPr>
        <w:t xml:space="preserve">הכללתו </w:t>
      </w:r>
      <w:r w:rsidR="00F94C1D">
        <w:rPr>
          <w:rFonts w:ascii="David" w:hAnsi="David" w:cs="David" w:hint="cs"/>
          <w:rtl/>
        </w:rPr>
        <w:t xml:space="preserve">במדגם </w:t>
      </w:r>
      <w:r w:rsidRPr="00F94C1D">
        <w:rPr>
          <w:rFonts w:ascii="David" w:hAnsi="David" w:cs="David"/>
          <w:rtl/>
        </w:rPr>
        <w:t>הייתה עשויה לעוות את הזיהוי של המנגנונים המקרו-פיננסיים שהמודל מנסה לתפוס.</w:t>
      </w:r>
    </w:p>
  </w:footnote>
  <w:footnote w:id="2">
    <w:p w:rsidR="00B95502" w:rsidRPr="00B95502" w:rsidRDefault="00B95502" w:rsidP="00B95502">
      <w:pPr>
        <w:pStyle w:val="af1"/>
        <w:rPr>
          <w:rFonts w:ascii="David" w:hAnsi="David" w:cs="David"/>
          <w:i/>
          <w:iCs/>
        </w:rPr>
      </w:pPr>
      <w:r>
        <w:rPr>
          <w:rStyle w:val="af3"/>
        </w:rPr>
        <w:footnoteRef/>
      </w:r>
      <w:r>
        <w:rPr>
          <w:rtl/>
        </w:rPr>
        <w:t xml:space="preserve"> </w:t>
      </w:r>
      <w:r w:rsidRPr="00B95502">
        <w:rPr>
          <w:rFonts w:ascii="David" w:hAnsi="David" w:cs="David"/>
        </w:rPr>
        <w:t xml:space="preserve">Adrian, T., N. </w:t>
      </w:r>
      <w:proofErr w:type="spellStart"/>
      <w:r w:rsidRPr="00B95502">
        <w:rPr>
          <w:rFonts w:ascii="David" w:hAnsi="David" w:cs="David"/>
        </w:rPr>
        <w:t>Boyarchenko</w:t>
      </w:r>
      <w:proofErr w:type="spellEnd"/>
      <w:r w:rsidRPr="00B95502">
        <w:rPr>
          <w:rFonts w:ascii="David" w:hAnsi="David" w:cs="David"/>
        </w:rPr>
        <w:t xml:space="preserve">, and D. </w:t>
      </w:r>
      <w:proofErr w:type="spellStart"/>
      <w:r w:rsidRPr="00B95502">
        <w:rPr>
          <w:rFonts w:ascii="David" w:hAnsi="David" w:cs="David"/>
        </w:rPr>
        <w:t>Giannone</w:t>
      </w:r>
      <w:proofErr w:type="spellEnd"/>
      <w:r w:rsidRPr="00B95502">
        <w:rPr>
          <w:rFonts w:ascii="David" w:hAnsi="David" w:cs="David"/>
        </w:rPr>
        <w:t xml:space="preserve"> (2019). Vulnerable growth. </w:t>
      </w:r>
      <w:r w:rsidRPr="00B95502">
        <w:rPr>
          <w:rFonts w:ascii="David" w:hAnsi="David" w:cs="David"/>
          <w:i/>
          <w:iCs/>
        </w:rPr>
        <w:t>American Economic</w:t>
      </w:r>
    </w:p>
    <w:p w:rsidR="00B95502" w:rsidRDefault="00B95502" w:rsidP="00B95502">
      <w:pPr>
        <w:pStyle w:val="af1"/>
        <w:rPr>
          <w:rtl/>
        </w:rPr>
      </w:pPr>
      <w:r w:rsidRPr="00B95502">
        <w:rPr>
          <w:rFonts w:ascii="David" w:hAnsi="David" w:cs="David"/>
          <w:i/>
          <w:iCs/>
        </w:rPr>
        <w:t>Review</w:t>
      </w:r>
      <w:r w:rsidRPr="00B95502">
        <w:rPr>
          <w:rFonts w:ascii="David" w:hAnsi="David" w:cs="David"/>
        </w:rPr>
        <w:t xml:space="preserve"> 109 (4), 1263-89.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B2397"/>
    <w:multiLevelType w:val="hybridMultilevel"/>
    <w:tmpl w:val="27DE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B3C9D"/>
    <w:multiLevelType w:val="hybridMultilevel"/>
    <w:tmpl w:val="93CA11C6"/>
    <w:lvl w:ilvl="0" w:tplc="D9960C8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10"/>
    <w:rsid w:val="00001D96"/>
    <w:rsid w:val="0000419E"/>
    <w:rsid w:val="000158FD"/>
    <w:rsid w:val="00020C2F"/>
    <w:rsid w:val="00024368"/>
    <w:rsid w:val="000364BA"/>
    <w:rsid w:val="000420AD"/>
    <w:rsid w:val="00043299"/>
    <w:rsid w:val="00052068"/>
    <w:rsid w:val="00055BA2"/>
    <w:rsid w:val="00055D06"/>
    <w:rsid w:val="00064EA1"/>
    <w:rsid w:val="000661E3"/>
    <w:rsid w:val="00066CE9"/>
    <w:rsid w:val="000723D2"/>
    <w:rsid w:val="00081DA3"/>
    <w:rsid w:val="00084843"/>
    <w:rsid w:val="00092A07"/>
    <w:rsid w:val="00095569"/>
    <w:rsid w:val="000A20B7"/>
    <w:rsid w:val="000B35B5"/>
    <w:rsid w:val="000B7586"/>
    <w:rsid w:val="000C6EEF"/>
    <w:rsid w:val="000C7E4F"/>
    <w:rsid w:val="000D2F07"/>
    <w:rsid w:val="000D40EA"/>
    <w:rsid w:val="000D47D0"/>
    <w:rsid w:val="000E2BEB"/>
    <w:rsid w:val="000E5321"/>
    <w:rsid w:val="000E585C"/>
    <w:rsid w:val="000F491B"/>
    <w:rsid w:val="00104B80"/>
    <w:rsid w:val="001066DC"/>
    <w:rsid w:val="001203D4"/>
    <w:rsid w:val="001352CB"/>
    <w:rsid w:val="00142B7D"/>
    <w:rsid w:val="001432EB"/>
    <w:rsid w:val="0015083A"/>
    <w:rsid w:val="001559A7"/>
    <w:rsid w:val="0015717B"/>
    <w:rsid w:val="001819CB"/>
    <w:rsid w:val="00184250"/>
    <w:rsid w:val="00184442"/>
    <w:rsid w:val="00193B60"/>
    <w:rsid w:val="00197450"/>
    <w:rsid w:val="001A2C78"/>
    <w:rsid w:val="001B708B"/>
    <w:rsid w:val="001C0050"/>
    <w:rsid w:val="001D0BBF"/>
    <w:rsid w:val="001D2D5C"/>
    <w:rsid w:val="001D47E7"/>
    <w:rsid w:val="001D602E"/>
    <w:rsid w:val="001F1F0C"/>
    <w:rsid w:val="001F2FF1"/>
    <w:rsid w:val="001F3527"/>
    <w:rsid w:val="001F45D3"/>
    <w:rsid w:val="001F4CAD"/>
    <w:rsid w:val="001F73D9"/>
    <w:rsid w:val="00203D84"/>
    <w:rsid w:val="00206DE8"/>
    <w:rsid w:val="002120B2"/>
    <w:rsid w:val="002134C5"/>
    <w:rsid w:val="0022167C"/>
    <w:rsid w:val="0023118C"/>
    <w:rsid w:val="00231354"/>
    <w:rsid w:val="0024015F"/>
    <w:rsid w:val="00240674"/>
    <w:rsid w:val="00242A9E"/>
    <w:rsid w:val="0024605F"/>
    <w:rsid w:val="00247E58"/>
    <w:rsid w:val="00262B37"/>
    <w:rsid w:val="0026374A"/>
    <w:rsid w:val="002708A5"/>
    <w:rsid w:val="00271DE0"/>
    <w:rsid w:val="002762C0"/>
    <w:rsid w:val="002777B2"/>
    <w:rsid w:val="00287571"/>
    <w:rsid w:val="00293AA6"/>
    <w:rsid w:val="002A73C7"/>
    <w:rsid w:val="002B4302"/>
    <w:rsid w:val="002C1978"/>
    <w:rsid w:val="002C6D8F"/>
    <w:rsid w:val="002D7386"/>
    <w:rsid w:val="002E5114"/>
    <w:rsid w:val="002E5907"/>
    <w:rsid w:val="002E6F1C"/>
    <w:rsid w:val="002F221A"/>
    <w:rsid w:val="002F3CAE"/>
    <w:rsid w:val="00302ACC"/>
    <w:rsid w:val="003041F2"/>
    <w:rsid w:val="00305D5C"/>
    <w:rsid w:val="003116DC"/>
    <w:rsid w:val="003173CE"/>
    <w:rsid w:val="00320F29"/>
    <w:rsid w:val="00323D60"/>
    <w:rsid w:val="00326425"/>
    <w:rsid w:val="003423A4"/>
    <w:rsid w:val="00346145"/>
    <w:rsid w:val="0035009A"/>
    <w:rsid w:val="003600B8"/>
    <w:rsid w:val="003618DC"/>
    <w:rsid w:val="003641BC"/>
    <w:rsid w:val="00365B4E"/>
    <w:rsid w:val="00367A8D"/>
    <w:rsid w:val="00377FB3"/>
    <w:rsid w:val="003828CF"/>
    <w:rsid w:val="003835E6"/>
    <w:rsid w:val="003970BD"/>
    <w:rsid w:val="003A43C6"/>
    <w:rsid w:val="003A4480"/>
    <w:rsid w:val="003C2595"/>
    <w:rsid w:val="003E0C62"/>
    <w:rsid w:val="003E0D8A"/>
    <w:rsid w:val="003E271A"/>
    <w:rsid w:val="003F35AF"/>
    <w:rsid w:val="003F4A89"/>
    <w:rsid w:val="003F5535"/>
    <w:rsid w:val="00410D99"/>
    <w:rsid w:val="00413419"/>
    <w:rsid w:val="00417CED"/>
    <w:rsid w:val="00421D0F"/>
    <w:rsid w:val="0042473B"/>
    <w:rsid w:val="004305D4"/>
    <w:rsid w:val="00433AB0"/>
    <w:rsid w:val="00440F4E"/>
    <w:rsid w:val="00443717"/>
    <w:rsid w:val="00452783"/>
    <w:rsid w:val="004567C1"/>
    <w:rsid w:val="0046173C"/>
    <w:rsid w:val="00467216"/>
    <w:rsid w:val="00467D6A"/>
    <w:rsid w:val="00475967"/>
    <w:rsid w:val="0048633A"/>
    <w:rsid w:val="00487C62"/>
    <w:rsid w:val="004910F1"/>
    <w:rsid w:val="00496187"/>
    <w:rsid w:val="00497110"/>
    <w:rsid w:val="00497724"/>
    <w:rsid w:val="004A1C8A"/>
    <w:rsid w:val="004A26A6"/>
    <w:rsid w:val="004A3421"/>
    <w:rsid w:val="004B227D"/>
    <w:rsid w:val="004B36D8"/>
    <w:rsid w:val="004B4D48"/>
    <w:rsid w:val="004C6FB3"/>
    <w:rsid w:val="004D5B2A"/>
    <w:rsid w:val="004F1A4E"/>
    <w:rsid w:val="004F212E"/>
    <w:rsid w:val="004F310C"/>
    <w:rsid w:val="004F7CD1"/>
    <w:rsid w:val="00504114"/>
    <w:rsid w:val="0050503D"/>
    <w:rsid w:val="005230C2"/>
    <w:rsid w:val="005239F3"/>
    <w:rsid w:val="00523BE8"/>
    <w:rsid w:val="005246B3"/>
    <w:rsid w:val="0053182F"/>
    <w:rsid w:val="00532A5A"/>
    <w:rsid w:val="005340D8"/>
    <w:rsid w:val="00534DF5"/>
    <w:rsid w:val="0054039E"/>
    <w:rsid w:val="00552752"/>
    <w:rsid w:val="00553B5A"/>
    <w:rsid w:val="0056143E"/>
    <w:rsid w:val="0057455C"/>
    <w:rsid w:val="00575486"/>
    <w:rsid w:val="00577FFD"/>
    <w:rsid w:val="00596CF6"/>
    <w:rsid w:val="005A4581"/>
    <w:rsid w:val="005B2D6C"/>
    <w:rsid w:val="005B7F24"/>
    <w:rsid w:val="005D1DF1"/>
    <w:rsid w:val="005D42EF"/>
    <w:rsid w:val="005E69EB"/>
    <w:rsid w:val="00611161"/>
    <w:rsid w:val="0061584D"/>
    <w:rsid w:val="00617508"/>
    <w:rsid w:val="00617628"/>
    <w:rsid w:val="0062551F"/>
    <w:rsid w:val="0062700A"/>
    <w:rsid w:val="006310ED"/>
    <w:rsid w:val="00632CBF"/>
    <w:rsid w:val="00635070"/>
    <w:rsid w:val="00636891"/>
    <w:rsid w:val="006412C3"/>
    <w:rsid w:val="006444FB"/>
    <w:rsid w:val="00644F4C"/>
    <w:rsid w:val="006473D5"/>
    <w:rsid w:val="00647BFD"/>
    <w:rsid w:val="00650D06"/>
    <w:rsid w:val="00652800"/>
    <w:rsid w:val="00666C44"/>
    <w:rsid w:val="0067076B"/>
    <w:rsid w:val="006715C6"/>
    <w:rsid w:val="00674E7D"/>
    <w:rsid w:val="00675BBB"/>
    <w:rsid w:val="00684E8A"/>
    <w:rsid w:val="00684F5A"/>
    <w:rsid w:val="00690757"/>
    <w:rsid w:val="00697C9A"/>
    <w:rsid w:val="006A1971"/>
    <w:rsid w:val="006A40D1"/>
    <w:rsid w:val="006A48C1"/>
    <w:rsid w:val="006B07DA"/>
    <w:rsid w:val="006B7A00"/>
    <w:rsid w:val="006C3D92"/>
    <w:rsid w:val="006C601C"/>
    <w:rsid w:val="006C60D8"/>
    <w:rsid w:val="006D6719"/>
    <w:rsid w:val="006D6BD1"/>
    <w:rsid w:val="006E17D2"/>
    <w:rsid w:val="006E37A9"/>
    <w:rsid w:val="006F0E71"/>
    <w:rsid w:val="006F14D6"/>
    <w:rsid w:val="006F1C3A"/>
    <w:rsid w:val="006F3D91"/>
    <w:rsid w:val="006F5280"/>
    <w:rsid w:val="006F5E08"/>
    <w:rsid w:val="00707F8B"/>
    <w:rsid w:val="007151A1"/>
    <w:rsid w:val="00720608"/>
    <w:rsid w:val="00724A07"/>
    <w:rsid w:val="0074029B"/>
    <w:rsid w:val="00756A8A"/>
    <w:rsid w:val="0076204E"/>
    <w:rsid w:val="00765E00"/>
    <w:rsid w:val="00770E91"/>
    <w:rsid w:val="0077141D"/>
    <w:rsid w:val="00772D3B"/>
    <w:rsid w:val="00777C0D"/>
    <w:rsid w:val="00780D6B"/>
    <w:rsid w:val="00783905"/>
    <w:rsid w:val="007846B3"/>
    <w:rsid w:val="00784A63"/>
    <w:rsid w:val="00785BE9"/>
    <w:rsid w:val="007A5FA0"/>
    <w:rsid w:val="007B0E1C"/>
    <w:rsid w:val="007B2A14"/>
    <w:rsid w:val="007B3504"/>
    <w:rsid w:val="007D7E7E"/>
    <w:rsid w:val="007F4932"/>
    <w:rsid w:val="0080630D"/>
    <w:rsid w:val="00812521"/>
    <w:rsid w:val="00816372"/>
    <w:rsid w:val="00824BC7"/>
    <w:rsid w:val="00825480"/>
    <w:rsid w:val="00827B84"/>
    <w:rsid w:val="00847A8C"/>
    <w:rsid w:val="0085669F"/>
    <w:rsid w:val="00861A1A"/>
    <w:rsid w:val="00866FDB"/>
    <w:rsid w:val="00875322"/>
    <w:rsid w:val="00881379"/>
    <w:rsid w:val="00882F61"/>
    <w:rsid w:val="00894FFE"/>
    <w:rsid w:val="008951C2"/>
    <w:rsid w:val="008956B7"/>
    <w:rsid w:val="008B4BBA"/>
    <w:rsid w:val="008B5F80"/>
    <w:rsid w:val="008B620B"/>
    <w:rsid w:val="008C2F8D"/>
    <w:rsid w:val="008D1763"/>
    <w:rsid w:val="008D3E1E"/>
    <w:rsid w:val="008E1D73"/>
    <w:rsid w:val="008E1E57"/>
    <w:rsid w:val="008F4C46"/>
    <w:rsid w:val="00900233"/>
    <w:rsid w:val="0090180A"/>
    <w:rsid w:val="00910AFC"/>
    <w:rsid w:val="0092775D"/>
    <w:rsid w:val="00930F68"/>
    <w:rsid w:val="009317EA"/>
    <w:rsid w:val="00933239"/>
    <w:rsid w:val="0093570D"/>
    <w:rsid w:val="009547B7"/>
    <w:rsid w:val="00964018"/>
    <w:rsid w:val="00966DFE"/>
    <w:rsid w:val="00971A76"/>
    <w:rsid w:val="00973403"/>
    <w:rsid w:val="00982A65"/>
    <w:rsid w:val="00986F45"/>
    <w:rsid w:val="009C30F4"/>
    <w:rsid w:val="009D2B86"/>
    <w:rsid w:val="009F01A7"/>
    <w:rsid w:val="009F11D1"/>
    <w:rsid w:val="009F2810"/>
    <w:rsid w:val="00A0509C"/>
    <w:rsid w:val="00A06A3B"/>
    <w:rsid w:val="00A10D4D"/>
    <w:rsid w:val="00A113EB"/>
    <w:rsid w:val="00A11958"/>
    <w:rsid w:val="00A13BAB"/>
    <w:rsid w:val="00A13D86"/>
    <w:rsid w:val="00A164BC"/>
    <w:rsid w:val="00A17005"/>
    <w:rsid w:val="00A3048C"/>
    <w:rsid w:val="00A31EB3"/>
    <w:rsid w:val="00A3372A"/>
    <w:rsid w:val="00A420F4"/>
    <w:rsid w:val="00A43884"/>
    <w:rsid w:val="00A44033"/>
    <w:rsid w:val="00A46026"/>
    <w:rsid w:val="00A51861"/>
    <w:rsid w:val="00A5442A"/>
    <w:rsid w:val="00A648D7"/>
    <w:rsid w:val="00A85991"/>
    <w:rsid w:val="00A933C5"/>
    <w:rsid w:val="00A9348C"/>
    <w:rsid w:val="00A9772A"/>
    <w:rsid w:val="00AA33A0"/>
    <w:rsid w:val="00AA5AE6"/>
    <w:rsid w:val="00AB4C54"/>
    <w:rsid w:val="00AC55A1"/>
    <w:rsid w:val="00AC6C5B"/>
    <w:rsid w:val="00AD1146"/>
    <w:rsid w:val="00AD2A9E"/>
    <w:rsid w:val="00AD4015"/>
    <w:rsid w:val="00AD55A7"/>
    <w:rsid w:val="00AE0DD3"/>
    <w:rsid w:val="00AF7189"/>
    <w:rsid w:val="00B1445B"/>
    <w:rsid w:val="00B14557"/>
    <w:rsid w:val="00B21DED"/>
    <w:rsid w:val="00B226EA"/>
    <w:rsid w:val="00B22E9F"/>
    <w:rsid w:val="00B247E0"/>
    <w:rsid w:val="00B42B26"/>
    <w:rsid w:val="00B60884"/>
    <w:rsid w:val="00B865BF"/>
    <w:rsid w:val="00B87BD0"/>
    <w:rsid w:val="00B91DD9"/>
    <w:rsid w:val="00B927B4"/>
    <w:rsid w:val="00B95502"/>
    <w:rsid w:val="00BA4313"/>
    <w:rsid w:val="00BB64CE"/>
    <w:rsid w:val="00BB6B86"/>
    <w:rsid w:val="00BE17A0"/>
    <w:rsid w:val="00BF1C08"/>
    <w:rsid w:val="00BF5B0C"/>
    <w:rsid w:val="00C0206C"/>
    <w:rsid w:val="00C3011A"/>
    <w:rsid w:val="00C317F6"/>
    <w:rsid w:val="00C358DD"/>
    <w:rsid w:val="00C35A4B"/>
    <w:rsid w:val="00C441CC"/>
    <w:rsid w:val="00C47E86"/>
    <w:rsid w:val="00C50A96"/>
    <w:rsid w:val="00C62332"/>
    <w:rsid w:val="00C6770E"/>
    <w:rsid w:val="00C759B5"/>
    <w:rsid w:val="00C90172"/>
    <w:rsid w:val="00C9799F"/>
    <w:rsid w:val="00CA065D"/>
    <w:rsid w:val="00CA0FE8"/>
    <w:rsid w:val="00CA3BD9"/>
    <w:rsid w:val="00CA4584"/>
    <w:rsid w:val="00CB36AA"/>
    <w:rsid w:val="00CB6320"/>
    <w:rsid w:val="00CB7482"/>
    <w:rsid w:val="00CC3600"/>
    <w:rsid w:val="00CC57DA"/>
    <w:rsid w:val="00CC66DE"/>
    <w:rsid w:val="00CC7D6F"/>
    <w:rsid w:val="00CD121F"/>
    <w:rsid w:val="00CD24A4"/>
    <w:rsid w:val="00CD2BF3"/>
    <w:rsid w:val="00CD563A"/>
    <w:rsid w:val="00CE32E4"/>
    <w:rsid w:val="00CE3599"/>
    <w:rsid w:val="00CE556F"/>
    <w:rsid w:val="00CE714F"/>
    <w:rsid w:val="00CF6750"/>
    <w:rsid w:val="00D11259"/>
    <w:rsid w:val="00D16D8C"/>
    <w:rsid w:val="00D17735"/>
    <w:rsid w:val="00D24DD0"/>
    <w:rsid w:val="00D355B8"/>
    <w:rsid w:val="00D466E8"/>
    <w:rsid w:val="00D5054E"/>
    <w:rsid w:val="00D6563E"/>
    <w:rsid w:val="00D6695A"/>
    <w:rsid w:val="00D66F43"/>
    <w:rsid w:val="00D86627"/>
    <w:rsid w:val="00D90B5F"/>
    <w:rsid w:val="00D916A3"/>
    <w:rsid w:val="00D950F7"/>
    <w:rsid w:val="00D95598"/>
    <w:rsid w:val="00D957A0"/>
    <w:rsid w:val="00DA15B7"/>
    <w:rsid w:val="00DB2CC0"/>
    <w:rsid w:val="00DB6150"/>
    <w:rsid w:val="00DD44D2"/>
    <w:rsid w:val="00DD5B91"/>
    <w:rsid w:val="00DE5284"/>
    <w:rsid w:val="00DF1F73"/>
    <w:rsid w:val="00DF3C5C"/>
    <w:rsid w:val="00DF4063"/>
    <w:rsid w:val="00DF4B09"/>
    <w:rsid w:val="00DF63A0"/>
    <w:rsid w:val="00E049B7"/>
    <w:rsid w:val="00E06042"/>
    <w:rsid w:val="00E13442"/>
    <w:rsid w:val="00E205A7"/>
    <w:rsid w:val="00E20FF3"/>
    <w:rsid w:val="00E21246"/>
    <w:rsid w:val="00E26C19"/>
    <w:rsid w:val="00E32741"/>
    <w:rsid w:val="00E36E26"/>
    <w:rsid w:val="00E47EFC"/>
    <w:rsid w:val="00E51631"/>
    <w:rsid w:val="00E643E4"/>
    <w:rsid w:val="00E701AB"/>
    <w:rsid w:val="00E74C38"/>
    <w:rsid w:val="00E77084"/>
    <w:rsid w:val="00E776EB"/>
    <w:rsid w:val="00E80543"/>
    <w:rsid w:val="00E825C6"/>
    <w:rsid w:val="00E83430"/>
    <w:rsid w:val="00E94C61"/>
    <w:rsid w:val="00E94DF2"/>
    <w:rsid w:val="00EB0873"/>
    <w:rsid w:val="00EB24E5"/>
    <w:rsid w:val="00ED3FF5"/>
    <w:rsid w:val="00ED5390"/>
    <w:rsid w:val="00EE43B7"/>
    <w:rsid w:val="00EE5073"/>
    <w:rsid w:val="00EF3D88"/>
    <w:rsid w:val="00EF743D"/>
    <w:rsid w:val="00F213C7"/>
    <w:rsid w:val="00F2146E"/>
    <w:rsid w:val="00F26C5B"/>
    <w:rsid w:val="00F34938"/>
    <w:rsid w:val="00F547DC"/>
    <w:rsid w:val="00F60A49"/>
    <w:rsid w:val="00F6252E"/>
    <w:rsid w:val="00F70AF9"/>
    <w:rsid w:val="00F75FD0"/>
    <w:rsid w:val="00F90AF8"/>
    <w:rsid w:val="00F90F1E"/>
    <w:rsid w:val="00F94C1D"/>
    <w:rsid w:val="00F973CC"/>
    <w:rsid w:val="00FA6C67"/>
    <w:rsid w:val="00FA7119"/>
    <w:rsid w:val="00FB3707"/>
    <w:rsid w:val="00FB6CA6"/>
    <w:rsid w:val="00FC0236"/>
    <w:rsid w:val="00FC1714"/>
    <w:rsid w:val="00FC1D8F"/>
    <w:rsid w:val="00FC2C0F"/>
    <w:rsid w:val="00FC786A"/>
    <w:rsid w:val="00FE4F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FC861"/>
  <w15:chartTrackingRefBased/>
  <w15:docId w15:val="{373403D0-00FE-4CD3-82F9-158E3B0D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7A0"/>
    <w:pPr>
      <w:bidi/>
    </w:pPr>
  </w:style>
  <w:style w:type="paragraph" w:styleId="1">
    <w:name w:val="heading 1"/>
    <w:basedOn w:val="a"/>
    <w:next w:val="a"/>
    <w:link w:val="10"/>
    <w:uiPriority w:val="9"/>
    <w:qFormat/>
    <w:rsid w:val="00D95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36E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36E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957A0"/>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D957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D957A0"/>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D957A0"/>
    <w:pPr>
      <w:ind w:left="720"/>
      <w:contextualSpacing/>
    </w:pPr>
  </w:style>
  <w:style w:type="paragraph" w:styleId="a6">
    <w:name w:val="header"/>
    <w:basedOn w:val="a"/>
    <w:link w:val="a7"/>
    <w:uiPriority w:val="99"/>
    <w:unhideWhenUsed/>
    <w:rsid w:val="006444FB"/>
    <w:pPr>
      <w:tabs>
        <w:tab w:val="center" w:pos="4320"/>
        <w:tab w:val="right" w:pos="8640"/>
      </w:tabs>
      <w:spacing w:after="0" w:line="240" w:lineRule="auto"/>
    </w:pPr>
  </w:style>
  <w:style w:type="character" w:customStyle="1" w:styleId="a7">
    <w:name w:val="כותרת עליונה תו"/>
    <w:basedOn w:val="a0"/>
    <w:link w:val="a6"/>
    <w:uiPriority w:val="99"/>
    <w:rsid w:val="006444FB"/>
  </w:style>
  <w:style w:type="paragraph" w:styleId="a8">
    <w:name w:val="footer"/>
    <w:basedOn w:val="a"/>
    <w:link w:val="a9"/>
    <w:uiPriority w:val="99"/>
    <w:unhideWhenUsed/>
    <w:rsid w:val="006444FB"/>
    <w:pPr>
      <w:tabs>
        <w:tab w:val="center" w:pos="4320"/>
        <w:tab w:val="right" w:pos="8640"/>
      </w:tabs>
      <w:spacing w:after="0" w:line="240" w:lineRule="auto"/>
    </w:pPr>
  </w:style>
  <w:style w:type="character" w:customStyle="1" w:styleId="a9">
    <w:name w:val="כותרת תחתונה תו"/>
    <w:basedOn w:val="a0"/>
    <w:link w:val="a8"/>
    <w:uiPriority w:val="99"/>
    <w:rsid w:val="006444FB"/>
  </w:style>
  <w:style w:type="paragraph" w:styleId="aa">
    <w:name w:val="Balloon Text"/>
    <w:basedOn w:val="a"/>
    <w:link w:val="ab"/>
    <w:uiPriority w:val="99"/>
    <w:semiHidden/>
    <w:unhideWhenUsed/>
    <w:rsid w:val="004A26A6"/>
    <w:pPr>
      <w:spacing w:after="0" w:line="240" w:lineRule="auto"/>
    </w:pPr>
    <w:rPr>
      <w:rFonts w:ascii="Segoe UI" w:hAnsi="Segoe UI" w:cs="Segoe UI"/>
      <w:sz w:val="18"/>
      <w:szCs w:val="18"/>
    </w:rPr>
  </w:style>
  <w:style w:type="character" w:customStyle="1" w:styleId="ab">
    <w:name w:val="טקסט בלונים תו"/>
    <w:basedOn w:val="a0"/>
    <w:link w:val="aa"/>
    <w:uiPriority w:val="99"/>
    <w:semiHidden/>
    <w:rsid w:val="004A26A6"/>
    <w:rPr>
      <w:rFonts w:ascii="Segoe UI" w:hAnsi="Segoe UI" w:cs="Segoe UI"/>
      <w:sz w:val="18"/>
      <w:szCs w:val="18"/>
    </w:rPr>
  </w:style>
  <w:style w:type="character" w:styleId="ac">
    <w:name w:val="annotation reference"/>
    <w:basedOn w:val="a0"/>
    <w:uiPriority w:val="99"/>
    <w:semiHidden/>
    <w:unhideWhenUsed/>
    <w:rsid w:val="00CB7482"/>
    <w:rPr>
      <w:sz w:val="16"/>
      <w:szCs w:val="16"/>
    </w:rPr>
  </w:style>
  <w:style w:type="paragraph" w:styleId="ad">
    <w:name w:val="annotation text"/>
    <w:basedOn w:val="a"/>
    <w:link w:val="ae"/>
    <w:uiPriority w:val="99"/>
    <w:semiHidden/>
    <w:unhideWhenUsed/>
    <w:rsid w:val="00CB7482"/>
    <w:pPr>
      <w:spacing w:line="240" w:lineRule="auto"/>
    </w:pPr>
    <w:rPr>
      <w:sz w:val="20"/>
      <w:szCs w:val="20"/>
    </w:rPr>
  </w:style>
  <w:style w:type="character" w:customStyle="1" w:styleId="ae">
    <w:name w:val="טקסט הערה תו"/>
    <w:basedOn w:val="a0"/>
    <w:link w:val="ad"/>
    <w:uiPriority w:val="99"/>
    <w:semiHidden/>
    <w:rsid w:val="00CB7482"/>
    <w:rPr>
      <w:sz w:val="20"/>
      <w:szCs w:val="20"/>
    </w:rPr>
  </w:style>
  <w:style w:type="paragraph" w:styleId="af">
    <w:name w:val="annotation subject"/>
    <w:basedOn w:val="ad"/>
    <w:next w:val="ad"/>
    <w:link w:val="af0"/>
    <w:uiPriority w:val="99"/>
    <w:semiHidden/>
    <w:unhideWhenUsed/>
    <w:rsid w:val="00CB7482"/>
    <w:rPr>
      <w:b/>
      <w:bCs/>
    </w:rPr>
  </w:style>
  <w:style w:type="character" w:customStyle="1" w:styleId="af0">
    <w:name w:val="נושא הערה תו"/>
    <w:basedOn w:val="ae"/>
    <w:link w:val="af"/>
    <w:uiPriority w:val="99"/>
    <w:semiHidden/>
    <w:rsid w:val="00CB7482"/>
    <w:rPr>
      <w:b/>
      <w:bCs/>
      <w:sz w:val="20"/>
      <w:szCs w:val="20"/>
    </w:rPr>
  </w:style>
  <w:style w:type="character" w:customStyle="1" w:styleId="20">
    <w:name w:val="כותרת 2 תו"/>
    <w:basedOn w:val="a0"/>
    <w:link w:val="2"/>
    <w:uiPriority w:val="9"/>
    <w:semiHidden/>
    <w:rsid w:val="00E36E2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E36E26"/>
    <w:rPr>
      <w:rFonts w:asciiTheme="majorHAnsi" w:eastAsiaTheme="majorEastAsia" w:hAnsiTheme="majorHAnsi" w:cstheme="majorBidi"/>
      <w:color w:val="243F60" w:themeColor="accent1" w:themeShade="7F"/>
      <w:sz w:val="24"/>
      <w:szCs w:val="24"/>
    </w:rPr>
  </w:style>
  <w:style w:type="paragraph" w:styleId="af1">
    <w:name w:val="footnote text"/>
    <w:basedOn w:val="a"/>
    <w:link w:val="af2"/>
    <w:uiPriority w:val="99"/>
    <w:semiHidden/>
    <w:unhideWhenUsed/>
    <w:rsid w:val="009547B7"/>
    <w:pPr>
      <w:spacing w:after="0" w:line="240" w:lineRule="auto"/>
    </w:pPr>
    <w:rPr>
      <w:sz w:val="20"/>
      <w:szCs w:val="20"/>
    </w:rPr>
  </w:style>
  <w:style w:type="character" w:customStyle="1" w:styleId="af2">
    <w:name w:val="טקסט הערת שוליים תו"/>
    <w:basedOn w:val="a0"/>
    <w:link w:val="af1"/>
    <w:uiPriority w:val="99"/>
    <w:semiHidden/>
    <w:rsid w:val="009547B7"/>
    <w:rPr>
      <w:sz w:val="20"/>
      <w:szCs w:val="20"/>
    </w:rPr>
  </w:style>
  <w:style w:type="character" w:styleId="af3">
    <w:name w:val="footnote reference"/>
    <w:basedOn w:val="a0"/>
    <w:uiPriority w:val="99"/>
    <w:semiHidden/>
    <w:unhideWhenUsed/>
    <w:rsid w:val="009547B7"/>
    <w:rPr>
      <w:vertAlign w:val="superscript"/>
    </w:rPr>
  </w:style>
  <w:style w:type="table" w:styleId="af4">
    <w:name w:val="Table Grid"/>
    <w:basedOn w:val="a1"/>
    <w:uiPriority w:val="59"/>
    <w:rsid w:val="0061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50842">
      <w:bodyDiv w:val="1"/>
      <w:marLeft w:val="0"/>
      <w:marRight w:val="0"/>
      <w:marTop w:val="0"/>
      <w:marBottom w:val="0"/>
      <w:divBdr>
        <w:top w:val="none" w:sz="0" w:space="0" w:color="auto"/>
        <w:left w:val="none" w:sz="0" w:space="0" w:color="auto"/>
        <w:bottom w:val="none" w:sz="0" w:space="0" w:color="auto"/>
        <w:right w:val="none" w:sz="0" w:space="0" w:color="auto"/>
      </w:divBdr>
    </w:div>
    <w:div w:id="1868181010">
      <w:bodyDiv w:val="1"/>
      <w:marLeft w:val="0"/>
      <w:marRight w:val="0"/>
      <w:marTop w:val="0"/>
      <w:marBottom w:val="0"/>
      <w:divBdr>
        <w:top w:val="none" w:sz="0" w:space="0" w:color="auto"/>
        <w:left w:val="none" w:sz="0" w:space="0" w:color="auto"/>
        <w:bottom w:val="none" w:sz="0" w:space="0" w:color="auto"/>
        <w:right w:val="none" w:sz="0" w:space="0" w:color="auto"/>
      </w:divBdr>
      <w:divsChild>
        <w:div w:id="461121420">
          <w:marLeft w:val="0"/>
          <w:marRight w:val="0"/>
          <w:marTop w:val="0"/>
          <w:marBottom w:val="0"/>
          <w:divBdr>
            <w:top w:val="none" w:sz="0" w:space="0" w:color="auto"/>
            <w:left w:val="none" w:sz="0" w:space="0" w:color="auto"/>
            <w:bottom w:val="none" w:sz="0" w:space="0" w:color="auto"/>
            <w:right w:val="none" w:sz="0" w:space="0" w:color="auto"/>
          </w:divBdr>
          <w:divsChild>
            <w:div w:id="1874924736">
              <w:marLeft w:val="0"/>
              <w:marRight w:val="0"/>
              <w:marTop w:val="1200"/>
              <w:marBottom w:val="120"/>
              <w:divBdr>
                <w:top w:val="none" w:sz="0" w:space="0" w:color="auto"/>
                <w:left w:val="none" w:sz="0" w:space="0" w:color="auto"/>
                <w:bottom w:val="none" w:sz="0" w:space="0" w:color="auto"/>
                <w:right w:val="none" w:sz="0" w:space="0" w:color="auto"/>
              </w:divBdr>
              <w:divsChild>
                <w:div w:id="9527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7807">
          <w:marLeft w:val="0"/>
          <w:marRight w:val="0"/>
          <w:marTop w:val="0"/>
          <w:marBottom w:val="0"/>
          <w:divBdr>
            <w:top w:val="none" w:sz="0" w:space="0" w:color="auto"/>
            <w:left w:val="none" w:sz="0" w:space="0" w:color="auto"/>
            <w:bottom w:val="none" w:sz="0" w:space="0" w:color="auto"/>
            <w:right w:val="none" w:sz="0" w:space="0" w:color="auto"/>
          </w:divBdr>
          <w:divsChild>
            <w:div w:id="2073498489">
              <w:marLeft w:val="0"/>
              <w:marRight w:val="0"/>
              <w:marTop w:val="0"/>
              <w:marBottom w:val="0"/>
              <w:divBdr>
                <w:top w:val="none" w:sz="0" w:space="0" w:color="auto"/>
                <w:left w:val="none" w:sz="0" w:space="0" w:color="auto"/>
                <w:bottom w:val="none" w:sz="0" w:space="0" w:color="auto"/>
                <w:right w:val="none" w:sz="0" w:space="0" w:color="auto"/>
              </w:divBdr>
              <w:divsChild>
                <w:div w:id="1441955060">
                  <w:marLeft w:val="0"/>
                  <w:marRight w:val="0"/>
                  <w:marTop w:val="0"/>
                  <w:marBottom w:val="0"/>
                  <w:divBdr>
                    <w:top w:val="none" w:sz="0" w:space="0" w:color="auto"/>
                    <w:left w:val="none" w:sz="0" w:space="0" w:color="auto"/>
                    <w:bottom w:val="none" w:sz="0" w:space="0" w:color="auto"/>
                    <w:right w:val="none" w:sz="0" w:space="0" w:color="auto"/>
                  </w:divBdr>
                  <w:divsChild>
                    <w:div w:id="235826476">
                      <w:marLeft w:val="1995"/>
                      <w:marRight w:val="0"/>
                      <w:marTop w:val="0"/>
                      <w:marBottom w:val="0"/>
                      <w:divBdr>
                        <w:top w:val="none" w:sz="0" w:space="0" w:color="auto"/>
                        <w:left w:val="none" w:sz="0" w:space="0" w:color="auto"/>
                        <w:bottom w:val="none" w:sz="0" w:space="0" w:color="auto"/>
                        <w:right w:val="none" w:sz="0" w:space="0" w:color="auto"/>
                      </w:divBdr>
                      <w:divsChild>
                        <w:div w:id="1276789986">
                          <w:marLeft w:val="0"/>
                          <w:marRight w:val="0"/>
                          <w:marTop w:val="0"/>
                          <w:marBottom w:val="0"/>
                          <w:divBdr>
                            <w:top w:val="none" w:sz="0" w:space="0" w:color="auto"/>
                            <w:left w:val="none" w:sz="0" w:space="0" w:color="auto"/>
                            <w:bottom w:val="none" w:sz="0" w:space="0" w:color="auto"/>
                            <w:right w:val="none" w:sz="0" w:space="0" w:color="auto"/>
                          </w:divBdr>
                        </w:div>
                        <w:div w:id="2110850452">
                          <w:marLeft w:val="0"/>
                          <w:marRight w:val="0"/>
                          <w:marTop w:val="150"/>
                          <w:marBottom w:val="0"/>
                          <w:divBdr>
                            <w:top w:val="single" w:sz="6" w:space="0" w:color="DFE1E5"/>
                            <w:left w:val="single" w:sz="6" w:space="0" w:color="DFE1E5"/>
                            <w:bottom w:val="single" w:sz="6" w:space="0" w:color="DFE1E5"/>
                            <w:right w:val="single" w:sz="6" w:space="0" w:color="DFE1E5"/>
                          </w:divBdr>
                          <w:divsChild>
                            <w:div w:id="1456557672">
                              <w:marLeft w:val="0"/>
                              <w:marRight w:val="0"/>
                              <w:marTop w:val="0"/>
                              <w:marBottom w:val="0"/>
                              <w:divBdr>
                                <w:top w:val="none" w:sz="0" w:space="0" w:color="auto"/>
                                <w:left w:val="none" w:sz="0" w:space="0" w:color="auto"/>
                                <w:bottom w:val="none" w:sz="0" w:space="0" w:color="auto"/>
                                <w:right w:val="none" w:sz="0" w:space="0" w:color="auto"/>
                              </w:divBdr>
                              <w:divsChild>
                                <w:div w:id="1309359831">
                                  <w:marLeft w:val="0"/>
                                  <w:marRight w:val="0"/>
                                  <w:marTop w:val="0"/>
                                  <w:marBottom w:val="0"/>
                                  <w:divBdr>
                                    <w:top w:val="none" w:sz="0" w:space="0" w:color="auto"/>
                                    <w:left w:val="none" w:sz="0" w:space="0" w:color="auto"/>
                                    <w:bottom w:val="none" w:sz="0" w:space="0" w:color="auto"/>
                                    <w:right w:val="none" w:sz="0" w:space="0" w:color="auto"/>
                                  </w:divBdr>
                                  <w:divsChild>
                                    <w:div w:id="4803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34782">
                  <w:marLeft w:val="0"/>
                  <w:marRight w:val="0"/>
                  <w:marTop w:val="0"/>
                  <w:marBottom w:val="0"/>
                  <w:divBdr>
                    <w:top w:val="none" w:sz="0" w:space="0" w:color="auto"/>
                    <w:left w:val="none" w:sz="0" w:space="0" w:color="auto"/>
                    <w:bottom w:val="none" w:sz="0" w:space="0" w:color="auto"/>
                    <w:right w:val="none" w:sz="0" w:space="0" w:color="auto"/>
                  </w:divBdr>
                  <w:divsChild>
                    <w:div w:id="1998336544">
                      <w:marLeft w:val="0"/>
                      <w:marRight w:val="0"/>
                      <w:marTop w:val="0"/>
                      <w:marBottom w:val="0"/>
                      <w:divBdr>
                        <w:top w:val="none" w:sz="0" w:space="0" w:color="auto"/>
                        <w:left w:val="none" w:sz="0" w:space="0" w:color="auto"/>
                        <w:bottom w:val="none" w:sz="0" w:space="0" w:color="auto"/>
                        <w:right w:val="none" w:sz="0" w:space="0" w:color="auto"/>
                      </w:divBdr>
                      <w:divsChild>
                        <w:div w:id="454450172">
                          <w:marLeft w:val="0"/>
                          <w:marRight w:val="0"/>
                          <w:marTop w:val="0"/>
                          <w:marBottom w:val="0"/>
                          <w:divBdr>
                            <w:top w:val="none" w:sz="0" w:space="0" w:color="auto"/>
                            <w:left w:val="none" w:sz="0" w:space="0" w:color="auto"/>
                            <w:bottom w:val="none" w:sz="0" w:space="0" w:color="auto"/>
                            <w:right w:val="none" w:sz="0" w:space="0" w:color="auto"/>
                          </w:divBdr>
                          <w:divsChild>
                            <w:div w:id="1717662879">
                              <w:marLeft w:val="0"/>
                              <w:marRight w:val="0"/>
                              <w:marTop w:val="0"/>
                              <w:marBottom w:val="0"/>
                              <w:divBdr>
                                <w:top w:val="none" w:sz="0" w:space="0" w:color="auto"/>
                                <w:left w:val="none" w:sz="0" w:space="0" w:color="auto"/>
                                <w:bottom w:val="none" w:sz="0" w:space="0" w:color="auto"/>
                                <w:right w:val="none" w:sz="0" w:space="0" w:color="auto"/>
                              </w:divBdr>
                              <w:divsChild>
                                <w:div w:id="625546584">
                                  <w:marLeft w:val="0"/>
                                  <w:marRight w:val="0"/>
                                  <w:marTop w:val="0"/>
                                  <w:marBottom w:val="0"/>
                                  <w:divBdr>
                                    <w:top w:val="none" w:sz="0" w:space="0" w:color="auto"/>
                                    <w:left w:val="none" w:sz="0" w:space="0" w:color="auto"/>
                                    <w:bottom w:val="none" w:sz="0" w:space="0" w:color="auto"/>
                                    <w:right w:val="none" w:sz="0" w:space="0" w:color="auto"/>
                                  </w:divBdr>
                                  <w:divsChild>
                                    <w:div w:id="1486044802">
                                      <w:marLeft w:val="0"/>
                                      <w:marRight w:val="0"/>
                                      <w:marTop w:val="0"/>
                                      <w:marBottom w:val="0"/>
                                      <w:divBdr>
                                        <w:top w:val="none" w:sz="0" w:space="0" w:color="auto"/>
                                        <w:left w:val="none" w:sz="0" w:space="0" w:color="auto"/>
                                        <w:bottom w:val="none" w:sz="0" w:space="0" w:color="auto"/>
                                        <w:right w:val="none" w:sz="0" w:space="0" w:color="auto"/>
                                      </w:divBdr>
                                      <w:divsChild>
                                        <w:div w:id="1292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353067">
          <w:marLeft w:val="0"/>
          <w:marRight w:val="0"/>
          <w:marTop w:val="0"/>
          <w:marBottom w:val="0"/>
          <w:divBdr>
            <w:top w:val="none" w:sz="0" w:space="0" w:color="auto"/>
            <w:left w:val="none" w:sz="0" w:space="0" w:color="auto"/>
            <w:bottom w:val="none" w:sz="0" w:space="0" w:color="auto"/>
            <w:right w:val="none" w:sz="0" w:space="0" w:color="auto"/>
          </w:divBdr>
          <w:divsChild>
            <w:div w:id="85618611">
              <w:marLeft w:val="0"/>
              <w:marRight w:val="0"/>
              <w:marTop w:val="0"/>
              <w:marBottom w:val="0"/>
              <w:divBdr>
                <w:top w:val="none" w:sz="0" w:space="0" w:color="auto"/>
                <w:left w:val="none" w:sz="0" w:space="0" w:color="auto"/>
                <w:bottom w:val="none" w:sz="0" w:space="0" w:color="auto"/>
                <w:right w:val="none" w:sz="0" w:space="0" w:color="auto"/>
              </w:divBdr>
              <w:divsChild>
                <w:div w:id="1251232976">
                  <w:marLeft w:val="0"/>
                  <w:marRight w:val="0"/>
                  <w:marTop w:val="0"/>
                  <w:marBottom w:val="0"/>
                  <w:divBdr>
                    <w:top w:val="none" w:sz="0" w:space="0" w:color="auto"/>
                    <w:left w:val="none" w:sz="0" w:space="0" w:color="auto"/>
                    <w:bottom w:val="none" w:sz="0" w:space="0" w:color="auto"/>
                    <w:right w:val="none" w:sz="0" w:space="0" w:color="auto"/>
                  </w:divBdr>
                  <w:divsChild>
                    <w:div w:id="1340699514">
                      <w:marLeft w:val="0"/>
                      <w:marRight w:val="0"/>
                      <w:marTop w:val="0"/>
                      <w:marBottom w:val="0"/>
                      <w:divBdr>
                        <w:top w:val="none" w:sz="0" w:space="0" w:color="auto"/>
                        <w:left w:val="none" w:sz="0" w:space="0" w:color="auto"/>
                        <w:bottom w:val="single" w:sz="6" w:space="0" w:color="EBEBEB"/>
                        <w:right w:val="none" w:sz="0" w:space="0" w:color="auto"/>
                      </w:divBdr>
                      <w:divsChild>
                        <w:div w:id="699016430">
                          <w:marLeft w:val="0"/>
                          <w:marRight w:val="0"/>
                          <w:marTop w:val="0"/>
                          <w:marBottom w:val="0"/>
                          <w:divBdr>
                            <w:top w:val="none" w:sz="0" w:space="0" w:color="auto"/>
                            <w:left w:val="none" w:sz="0" w:space="0" w:color="auto"/>
                            <w:bottom w:val="none" w:sz="0" w:space="0" w:color="auto"/>
                            <w:right w:val="none" w:sz="0" w:space="0" w:color="auto"/>
                          </w:divBdr>
                          <w:divsChild>
                            <w:div w:id="963510441">
                              <w:marLeft w:val="0"/>
                              <w:marRight w:val="0"/>
                              <w:marTop w:val="0"/>
                              <w:marBottom w:val="0"/>
                              <w:divBdr>
                                <w:top w:val="none" w:sz="0" w:space="0" w:color="auto"/>
                                <w:left w:val="none" w:sz="0" w:space="0" w:color="auto"/>
                                <w:bottom w:val="none" w:sz="0" w:space="0" w:color="auto"/>
                                <w:right w:val="none" w:sz="0" w:space="0" w:color="auto"/>
                              </w:divBdr>
                              <w:divsChild>
                                <w:div w:id="984091736">
                                  <w:marLeft w:val="0"/>
                                  <w:marRight w:val="0"/>
                                  <w:marTop w:val="0"/>
                                  <w:marBottom w:val="0"/>
                                  <w:divBdr>
                                    <w:top w:val="none" w:sz="0" w:space="0" w:color="auto"/>
                                    <w:left w:val="none" w:sz="0" w:space="0" w:color="auto"/>
                                    <w:bottom w:val="none" w:sz="0" w:space="0" w:color="auto"/>
                                    <w:right w:val="none" w:sz="0" w:space="0" w:color="auto"/>
                                  </w:divBdr>
                                  <w:divsChild>
                                    <w:div w:id="989669796">
                                      <w:marLeft w:val="2535"/>
                                      <w:marRight w:val="0"/>
                                      <w:marTop w:val="0"/>
                                      <w:marBottom w:val="0"/>
                                      <w:divBdr>
                                        <w:top w:val="none" w:sz="0" w:space="0" w:color="auto"/>
                                        <w:left w:val="none" w:sz="0" w:space="0" w:color="auto"/>
                                        <w:bottom w:val="none" w:sz="0" w:space="0" w:color="auto"/>
                                        <w:right w:val="none" w:sz="0" w:space="0" w:color="auto"/>
                                      </w:divBdr>
                                      <w:divsChild>
                                        <w:div w:id="1126702432">
                                          <w:marLeft w:val="15"/>
                                          <w:marRight w:val="15"/>
                                          <w:marTop w:val="165"/>
                                          <w:marBottom w:val="0"/>
                                          <w:divBdr>
                                            <w:top w:val="none" w:sz="0" w:space="0" w:color="auto"/>
                                            <w:left w:val="none" w:sz="0" w:space="0" w:color="auto"/>
                                            <w:bottom w:val="none" w:sz="0" w:space="0" w:color="auto"/>
                                            <w:right w:val="none" w:sz="0" w:space="0" w:color="auto"/>
                                          </w:divBdr>
                                        </w:div>
                                        <w:div w:id="2121802946">
                                          <w:marLeft w:val="15"/>
                                          <w:marRight w:val="15"/>
                                          <w:marTop w:val="165"/>
                                          <w:marBottom w:val="0"/>
                                          <w:divBdr>
                                            <w:top w:val="none" w:sz="0" w:space="0" w:color="auto"/>
                                            <w:left w:val="none" w:sz="0" w:space="0" w:color="auto"/>
                                            <w:bottom w:val="none" w:sz="0" w:space="0" w:color="auto"/>
                                            <w:right w:val="none" w:sz="0" w:space="0" w:color="auto"/>
                                          </w:divBdr>
                                        </w:div>
                                        <w:div w:id="1194734266">
                                          <w:marLeft w:val="15"/>
                                          <w:marRight w:val="15"/>
                                          <w:marTop w:val="165"/>
                                          <w:marBottom w:val="0"/>
                                          <w:divBdr>
                                            <w:top w:val="none" w:sz="0" w:space="0" w:color="auto"/>
                                            <w:left w:val="none" w:sz="0" w:space="0" w:color="auto"/>
                                            <w:bottom w:val="none" w:sz="0" w:space="0" w:color="auto"/>
                                            <w:right w:val="none" w:sz="0" w:space="0" w:color="auto"/>
                                          </w:divBdr>
                                        </w:div>
                                        <w:div w:id="229925755">
                                          <w:marLeft w:val="15"/>
                                          <w:marRight w:val="15"/>
                                          <w:marTop w:val="165"/>
                                          <w:marBottom w:val="0"/>
                                          <w:divBdr>
                                            <w:top w:val="none" w:sz="0" w:space="0" w:color="auto"/>
                                            <w:left w:val="none" w:sz="0" w:space="0" w:color="auto"/>
                                            <w:bottom w:val="none" w:sz="0" w:space="0" w:color="auto"/>
                                            <w:right w:val="none" w:sz="0" w:space="0" w:color="auto"/>
                                          </w:divBdr>
                                        </w:div>
                                        <w:div w:id="196242011">
                                          <w:marLeft w:val="15"/>
                                          <w:marRight w:val="15"/>
                                          <w:marTop w:val="165"/>
                                          <w:marBottom w:val="0"/>
                                          <w:divBdr>
                                            <w:top w:val="none" w:sz="0" w:space="0" w:color="auto"/>
                                            <w:left w:val="none" w:sz="0" w:space="0" w:color="auto"/>
                                            <w:bottom w:val="none" w:sz="0" w:space="0" w:color="auto"/>
                                            <w:right w:val="none" w:sz="0" w:space="0" w:color="auto"/>
                                          </w:divBdr>
                                        </w:div>
                                      </w:divsChild>
                                    </w:div>
                                    <w:div w:id="1723600625">
                                      <w:marLeft w:val="0"/>
                                      <w:marRight w:val="0"/>
                                      <w:marTop w:val="0"/>
                                      <w:marBottom w:val="0"/>
                                      <w:divBdr>
                                        <w:top w:val="none" w:sz="0" w:space="0" w:color="auto"/>
                                        <w:left w:val="none" w:sz="0" w:space="0" w:color="auto"/>
                                        <w:bottom w:val="none" w:sz="0" w:space="0" w:color="auto"/>
                                        <w:right w:val="none" w:sz="0" w:space="0" w:color="auto"/>
                                      </w:divBdr>
                                      <w:divsChild>
                                        <w:div w:id="5238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3543">
                                  <w:marLeft w:val="0"/>
                                  <w:marRight w:val="0"/>
                                  <w:marTop w:val="0"/>
                                  <w:marBottom w:val="0"/>
                                  <w:divBdr>
                                    <w:top w:val="none" w:sz="0" w:space="0" w:color="auto"/>
                                    <w:left w:val="none" w:sz="0" w:space="0" w:color="auto"/>
                                    <w:bottom w:val="none" w:sz="0" w:space="0" w:color="auto"/>
                                    <w:right w:val="none" w:sz="0" w:space="0" w:color="auto"/>
                                  </w:divBdr>
                                  <w:divsChild>
                                    <w:div w:id="193688086">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42045">
                  <w:marLeft w:val="0"/>
                  <w:marRight w:val="0"/>
                  <w:marTop w:val="0"/>
                  <w:marBottom w:val="0"/>
                  <w:divBdr>
                    <w:top w:val="none" w:sz="0" w:space="0" w:color="auto"/>
                    <w:left w:val="none" w:sz="0" w:space="0" w:color="auto"/>
                    <w:bottom w:val="none" w:sz="0" w:space="0" w:color="auto"/>
                    <w:right w:val="none" w:sz="0" w:space="0" w:color="auto"/>
                  </w:divBdr>
                  <w:divsChild>
                    <w:div w:id="12273523">
                      <w:marLeft w:val="0"/>
                      <w:marRight w:val="0"/>
                      <w:marTop w:val="0"/>
                      <w:marBottom w:val="0"/>
                      <w:divBdr>
                        <w:top w:val="none" w:sz="0" w:space="0" w:color="auto"/>
                        <w:left w:val="none" w:sz="0" w:space="0" w:color="auto"/>
                        <w:bottom w:val="none" w:sz="0" w:space="0" w:color="auto"/>
                        <w:right w:val="none" w:sz="0" w:space="0" w:color="auto"/>
                      </w:divBdr>
                      <w:divsChild>
                        <w:div w:id="1533378052">
                          <w:marLeft w:val="0"/>
                          <w:marRight w:val="0"/>
                          <w:marTop w:val="0"/>
                          <w:marBottom w:val="0"/>
                          <w:divBdr>
                            <w:top w:val="none" w:sz="0" w:space="0" w:color="auto"/>
                            <w:left w:val="none" w:sz="0" w:space="0" w:color="auto"/>
                            <w:bottom w:val="none" w:sz="0" w:space="0" w:color="auto"/>
                            <w:right w:val="none" w:sz="0" w:space="0" w:color="auto"/>
                          </w:divBdr>
                          <w:divsChild>
                            <w:div w:id="166987198">
                              <w:marLeft w:val="2700"/>
                              <w:marRight w:val="0"/>
                              <w:marTop w:val="0"/>
                              <w:marBottom w:val="0"/>
                              <w:divBdr>
                                <w:top w:val="none" w:sz="0" w:space="0" w:color="auto"/>
                                <w:left w:val="none" w:sz="0" w:space="0" w:color="auto"/>
                                <w:bottom w:val="none" w:sz="0" w:space="0" w:color="auto"/>
                                <w:right w:val="none" w:sz="0" w:space="0" w:color="auto"/>
                              </w:divBdr>
                              <w:divsChild>
                                <w:div w:id="1429079027">
                                  <w:marLeft w:val="0"/>
                                  <w:marRight w:val="0"/>
                                  <w:marTop w:val="0"/>
                                  <w:marBottom w:val="0"/>
                                  <w:divBdr>
                                    <w:top w:val="none" w:sz="0" w:space="0" w:color="auto"/>
                                    <w:left w:val="none" w:sz="0" w:space="0" w:color="auto"/>
                                    <w:bottom w:val="none" w:sz="0" w:space="0" w:color="auto"/>
                                    <w:right w:val="none" w:sz="0" w:space="0" w:color="auto"/>
                                  </w:divBdr>
                                  <w:divsChild>
                                    <w:div w:id="18973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84883">
                  <w:marLeft w:val="0"/>
                  <w:marRight w:val="0"/>
                  <w:marTop w:val="0"/>
                  <w:marBottom w:val="0"/>
                  <w:divBdr>
                    <w:top w:val="none" w:sz="0" w:space="0" w:color="auto"/>
                    <w:left w:val="none" w:sz="0" w:space="0" w:color="auto"/>
                    <w:bottom w:val="none" w:sz="0" w:space="0" w:color="auto"/>
                    <w:right w:val="none" w:sz="0" w:space="0" w:color="auto"/>
                  </w:divBdr>
                  <w:divsChild>
                    <w:div w:id="906040561">
                      <w:marLeft w:val="0"/>
                      <w:marRight w:val="0"/>
                      <w:marTop w:val="0"/>
                      <w:marBottom w:val="0"/>
                      <w:divBdr>
                        <w:top w:val="none" w:sz="0" w:space="0" w:color="auto"/>
                        <w:left w:val="none" w:sz="0" w:space="0" w:color="auto"/>
                        <w:bottom w:val="none" w:sz="0" w:space="0" w:color="auto"/>
                        <w:right w:val="none" w:sz="0" w:space="0" w:color="auto"/>
                      </w:divBdr>
                      <w:divsChild>
                        <w:div w:id="1811633616">
                          <w:marLeft w:val="2700"/>
                          <w:marRight w:val="0"/>
                          <w:marTop w:val="0"/>
                          <w:marBottom w:val="0"/>
                          <w:divBdr>
                            <w:top w:val="none" w:sz="0" w:space="0" w:color="auto"/>
                            <w:left w:val="none" w:sz="0" w:space="0" w:color="auto"/>
                            <w:bottom w:val="none" w:sz="0" w:space="0" w:color="auto"/>
                            <w:right w:val="none" w:sz="0" w:space="0" w:color="auto"/>
                          </w:divBdr>
                          <w:divsChild>
                            <w:div w:id="2041318781">
                              <w:marLeft w:val="0"/>
                              <w:marRight w:val="0"/>
                              <w:marTop w:val="0"/>
                              <w:marBottom w:val="0"/>
                              <w:divBdr>
                                <w:top w:val="none" w:sz="0" w:space="0" w:color="auto"/>
                                <w:left w:val="none" w:sz="0" w:space="0" w:color="auto"/>
                                <w:bottom w:val="none" w:sz="0" w:space="0" w:color="auto"/>
                                <w:right w:val="none" w:sz="0" w:space="0" w:color="auto"/>
                              </w:divBdr>
                              <w:divsChild>
                                <w:div w:id="876114742">
                                  <w:marLeft w:val="0"/>
                                  <w:marRight w:val="0"/>
                                  <w:marTop w:val="0"/>
                                  <w:marBottom w:val="0"/>
                                  <w:divBdr>
                                    <w:top w:val="none" w:sz="0" w:space="0" w:color="auto"/>
                                    <w:left w:val="none" w:sz="0" w:space="0" w:color="auto"/>
                                    <w:bottom w:val="none" w:sz="0" w:space="0" w:color="auto"/>
                                    <w:right w:val="none" w:sz="0" w:space="0" w:color="auto"/>
                                  </w:divBdr>
                                </w:div>
                              </w:divsChild>
                            </w:div>
                            <w:div w:id="1704209074">
                              <w:marLeft w:val="0"/>
                              <w:marRight w:val="0"/>
                              <w:marTop w:val="0"/>
                              <w:marBottom w:val="0"/>
                              <w:divBdr>
                                <w:top w:val="none" w:sz="0" w:space="0" w:color="auto"/>
                                <w:left w:val="none" w:sz="0" w:space="0" w:color="auto"/>
                                <w:bottom w:val="none" w:sz="0" w:space="0" w:color="auto"/>
                                <w:right w:val="none" w:sz="0" w:space="0" w:color="auto"/>
                              </w:divBdr>
                              <w:divsChild>
                                <w:div w:id="1406104426">
                                  <w:marLeft w:val="0"/>
                                  <w:marRight w:val="0"/>
                                  <w:marTop w:val="0"/>
                                  <w:marBottom w:val="0"/>
                                  <w:divBdr>
                                    <w:top w:val="none" w:sz="0" w:space="0" w:color="auto"/>
                                    <w:left w:val="none" w:sz="0" w:space="0" w:color="auto"/>
                                    <w:bottom w:val="none" w:sz="0" w:space="0" w:color="auto"/>
                                    <w:right w:val="none" w:sz="0" w:space="0" w:color="auto"/>
                                  </w:divBdr>
                                  <w:divsChild>
                                    <w:div w:id="1629967728">
                                      <w:marLeft w:val="0"/>
                                      <w:marRight w:val="0"/>
                                      <w:marTop w:val="0"/>
                                      <w:marBottom w:val="0"/>
                                      <w:divBdr>
                                        <w:top w:val="none" w:sz="0" w:space="0" w:color="auto"/>
                                        <w:left w:val="none" w:sz="0" w:space="0" w:color="auto"/>
                                        <w:bottom w:val="none" w:sz="0" w:space="0" w:color="auto"/>
                                        <w:right w:val="none" w:sz="0" w:space="0" w:color="auto"/>
                                      </w:divBdr>
                                      <w:divsChild>
                                        <w:div w:id="591354448">
                                          <w:marLeft w:val="0"/>
                                          <w:marRight w:val="0"/>
                                          <w:marTop w:val="90"/>
                                          <w:marBottom w:val="0"/>
                                          <w:divBdr>
                                            <w:top w:val="none" w:sz="0" w:space="0" w:color="auto"/>
                                            <w:left w:val="none" w:sz="0" w:space="0" w:color="auto"/>
                                            <w:bottom w:val="none" w:sz="0" w:space="0" w:color="auto"/>
                                            <w:right w:val="none" w:sz="0" w:space="0" w:color="auto"/>
                                          </w:divBdr>
                                          <w:divsChild>
                                            <w:div w:id="1126630244">
                                              <w:marLeft w:val="0"/>
                                              <w:marRight w:val="0"/>
                                              <w:marTop w:val="0"/>
                                              <w:marBottom w:val="660"/>
                                              <w:divBdr>
                                                <w:top w:val="none" w:sz="0" w:space="0" w:color="auto"/>
                                                <w:left w:val="none" w:sz="0" w:space="0" w:color="auto"/>
                                                <w:bottom w:val="none" w:sz="0" w:space="0" w:color="auto"/>
                                                <w:right w:val="none" w:sz="0" w:space="0" w:color="auto"/>
                                              </w:divBdr>
                                              <w:divsChild>
                                                <w:div w:id="1960724750">
                                                  <w:marLeft w:val="0"/>
                                                  <w:marRight w:val="0"/>
                                                  <w:marTop w:val="0"/>
                                                  <w:marBottom w:val="450"/>
                                                  <w:divBdr>
                                                    <w:top w:val="none" w:sz="0" w:space="0" w:color="auto"/>
                                                    <w:left w:val="none" w:sz="0" w:space="0" w:color="auto"/>
                                                    <w:bottom w:val="none" w:sz="0" w:space="0" w:color="auto"/>
                                                    <w:right w:val="none" w:sz="0" w:space="0" w:color="auto"/>
                                                  </w:divBdr>
                                                  <w:divsChild>
                                                    <w:div w:id="617302101">
                                                      <w:marLeft w:val="0"/>
                                                      <w:marRight w:val="0"/>
                                                      <w:marTop w:val="0"/>
                                                      <w:marBottom w:val="0"/>
                                                      <w:divBdr>
                                                        <w:top w:val="none" w:sz="0" w:space="0" w:color="auto"/>
                                                        <w:left w:val="none" w:sz="0" w:space="0" w:color="auto"/>
                                                        <w:bottom w:val="none" w:sz="0" w:space="0" w:color="auto"/>
                                                        <w:right w:val="none" w:sz="0" w:space="0" w:color="auto"/>
                                                      </w:divBdr>
                                                      <w:divsChild>
                                                        <w:div w:id="1905288161">
                                                          <w:marLeft w:val="0"/>
                                                          <w:marRight w:val="0"/>
                                                          <w:marTop w:val="0"/>
                                                          <w:marBottom w:val="0"/>
                                                          <w:divBdr>
                                                            <w:top w:val="none" w:sz="0" w:space="0" w:color="auto"/>
                                                            <w:left w:val="none" w:sz="0" w:space="0" w:color="auto"/>
                                                            <w:bottom w:val="none" w:sz="0" w:space="0" w:color="auto"/>
                                                            <w:right w:val="none" w:sz="0" w:space="0" w:color="auto"/>
                                                          </w:divBdr>
                                                          <w:divsChild>
                                                            <w:div w:id="263146908">
                                                              <w:marLeft w:val="0"/>
                                                              <w:marRight w:val="0"/>
                                                              <w:marTop w:val="0"/>
                                                              <w:marBottom w:val="0"/>
                                                              <w:divBdr>
                                                                <w:top w:val="none" w:sz="0" w:space="0" w:color="auto"/>
                                                                <w:left w:val="none" w:sz="0" w:space="0" w:color="auto"/>
                                                                <w:bottom w:val="none" w:sz="0" w:space="0" w:color="auto"/>
                                                                <w:right w:val="none" w:sz="0" w:space="0" w:color="auto"/>
                                                              </w:divBdr>
                                                              <w:divsChild>
                                                                <w:div w:id="444736315">
                                                                  <w:marLeft w:val="0"/>
                                                                  <w:marRight w:val="0"/>
                                                                  <w:marTop w:val="0"/>
                                                                  <w:marBottom w:val="0"/>
                                                                  <w:divBdr>
                                                                    <w:top w:val="none" w:sz="0" w:space="0" w:color="auto"/>
                                                                    <w:left w:val="none" w:sz="0" w:space="0" w:color="auto"/>
                                                                    <w:bottom w:val="none" w:sz="0" w:space="0" w:color="auto"/>
                                                                    <w:right w:val="none" w:sz="0" w:space="0" w:color="auto"/>
                                                                  </w:divBdr>
                                                                  <w:divsChild>
                                                                    <w:div w:id="1249117178">
                                                                      <w:marLeft w:val="0"/>
                                                                      <w:marRight w:val="0"/>
                                                                      <w:marTop w:val="0"/>
                                                                      <w:marBottom w:val="0"/>
                                                                      <w:divBdr>
                                                                        <w:top w:val="none" w:sz="0" w:space="0" w:color="auto"/>
                                                                        <w:left w:val="none" w:sz="0" w:space="0" w:color="auto"/>
                                                                        <w:bottom w:val="none" w:sz="0" w:space="0" w:color="auto"/>
                                                                        <w:right w:val="none" w:sz="0" w:space="0" w:color="auto"/>
                                                                      </w:divBdr>
                                                                      <w:divsChild>
                                                                        <w:div w:id="1340280010">
                                                                          <w:marLeft w:val="0"/>
                                                                          <w:marRight w:val="0"/>
                                                                          <w:marTop w:val="0"/>
                                                                          <w:marBottom w:val="0"/>
                                                                          <w:divBdr>
                                                                            <w:top w:val="none" w:sz="0" w:space="0" w:color="auto"/>
                                                                            <w:left w:val="none" w:sz="0" w:space="0" w:color="auto"/>
                                                                            <w:bottom w:val="none" w:sz="0" w:space="0" w:color="auto"/>
                                                                            <w:right w:val="none" w:sz="0" w:space="0" w:color="auto"/>
                                                                          </w:divBdr>
                                                                          <w:divsChild>
                                                                            <w:div w:id="204562541">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97220748">
                                                                          <w:marLeft w:val="0"/>
                                                                          <w:marRight w:val="0"/>
                                                                          <w:marTop w:val="0"/>
                                                                          <w:marBottom w:val="0"/>
                                                                          <w:divBdr>
                                                                            <w:top w:val="none" w:sz="0" w:space="0" w:color="auto"/>
                                                                            <w:left w:val="none" w:sz="0" w:space="0" w:color="auto"/>
                                                                            <w:bottom w:val="none" w:sz="0" w:space="0" w:color="auto"/>
                                                                            <w:right w:val="none" w:sz="0" w:space="0" w:color="auto"/>
                                                                          </w:divBdr>
                                                                          <w:divsChild>
                                                                            <w:div w:id="891765818">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507527837">
                                                                      <w:marLeft w:val="0"/>
                                                                      <w:marRight w:val="0"/>
                                                                      <w:marTop w:val="0"/>
                                                                      <w:marBottom w:val="0"/>
                                                                      <w:divBdr>
                                                                        <w:top w:val="none" w:sz="0" w:space="0" w:color="auto"/>
                                                                        <w:left w:val="none" w:sz="0" w:space="0" w:color="auto"/>
                                                                        <w:bottom w:val="none" w:sz="0" w:space="0" w:color="auto"/>
                                                                        <w:right w:val="none" w:sz="0" w:space="0" w:color="auto"/>
                                                                      </w:divBdr>
                                                                      <w:divsChild>
                                                                        <w:div w:id="2107068984">
                                                                          <w:marLeft w:val="0"/>
                                                                          <w:marRight w:val="0"/>
                                                                          <w:marTop w:val="0"/>
                                                                          <w:marBottom w:val="0"/>
                                                                          <w:divBdr>
                                                                            <w:top w:val="none" w:sz="0" w:space="0" w:color="auto"/>
                                                                            <w:left w:val="none" w:sz="0" w:space="0" w:color="auto"/>
                                                                            <w:bottom w:val="none" w:sz="0" w:space="0" w:color="auto"/>
                                                                            <w:right w:val="none" w:sz="0" w:space="0" w:color="auto"/>
                                                                          </w:divBdr>
                                                                          <w:divsChild>
                                                                            <w:div w:id="197016166">
                                                                              <w:marLeft w:val="0"/>
                                                                              <w:marRight w:val="0"/>
                                                                              <w:marTop w:val="0"/>
                                                                              <w:marBottom w:val="0"/>
                                                                              <w:divBdr>
                                                                                <w:top w:val="none" w:sz="0" w:space="0" w:color="auto"/>
                                                                                <w:left w:val="none" w:sz="0" w:space="0" w:color="auto"/>
                                                                                <w:bottom w:val="none" w:sz="0" w:space="0" w:color="auto"/>
                                                                                <w:right w:val="none" w:sz="0" w:space="0" w:color="auto"/>
                                                                              </w:divBdr>
                                                                              <w:divsChild>
                                                                                <w:div w:id="4349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11690">
                                                                          <w:marLeft w:val="0"/>
                                                                          <w:marRight w:val="0"/>
                                                                          <w:marTop w:val="0"/>
                                                                          <w:marBottom w:val="0"/>
                                                                          <w:divBdr>
                                                                            <w:top w:val="none" w:sz="0" w:space="0" w:color="auto"/>
                                                                            <w:left w:val="none" w:sz="0" w:space="0" w:color="auto"/>
                                                                            <w:bottom w:val="none" w:sz="0" w:space="0" w:color="auto"/>
                                                                            <w:right w:val="none" w:sz="0" w:space="0" w:color="auto"/>
                                                                          </w:divBdr>
                                                                          <w:divsChild>
                                                                            <w:div w:id="1432387371">
                                                                              <w:marLeft w:val="0"/>
                                                                              <w:marRight w:val="0"/>
                                                                              <w:marTop w:val="0"/>
                                                                              <w:marBottom w:val="0"/>
                                                                              <w:divBdr>
                                                                                <w:top w:val="none" w:sz="0" w:space="0" w:color="auto"/>
                                                                                <w:left w:val="none" w:sz="0" w:space="0" w:color="auto"/>
                                                                                <w:bottom w:val="none" w:sz="0" w:space="0" w:color="auto"/>
                                                                                <w:right w:val="none" w:sz="0" w:space="0" w:color="auto"/>
                                                                              </w:divBdr>
                                                                              <w:divsChild>
                                                                                <w:div w:id="267860381">
                                                                                  <w:marLeft w:val="0"/>
                                                                                  <w:marRight w:val="0"/>
                                                                                  <w:marTop w:val="0"/>
                                                                                  <w:marBottom w:val="0"/>
                                                                                  <w:divBdr>
                                                                                    <w:top w:val="none" w:sz="0" w:space="0" w:color="auto"/>
                                                                                    <w:left w:val="none" w:sz="0" w:space="0" w:color="auto"/>
                                                                                    <w:bottom w:val="none" w:sz="0" w:space="0" w:color="auto"/>
                                                                                    <w:right w:val="none" w:sz="0" w:space="0" w:color="auto"/>
                                                                                  </w:divBdr>
                                                                                  <w:divsChild>
                                                                                    <w:div w:id="1033264921">
                                                                                      <w:marLeft w:val="0"/>
                                                                                      <w:marRight w:val="0"/>
                                                                                      <w:marTop w:val="0"/>
                                                                                      <w:marBottom w:val="0"/>
                                                                                      <w:divBdr>
                                                                                        <w:top w:val="none" w:sz="0" w:space="0" w:color="auto"/>
                                                                                        <w:left w:val="none" w:sz="0" w:space="0" w:color="auto"/>
                                                                                        <w:bottom w:val="none" w:sz="0" w:space="0" w:color="auto"/>
                                                                                        <w:right w:val="none" w:sz="0" w:space="0" w:color="auto"/>
                                                                                      </w:divBdr>
                                                                                    </w:div>
                                                                                    <w:div w:id="2116748445">
                                                                                      <w:marLeft w:val="0"/>
                                                                                      <w:marRight w:val="0"/>
                                                                                      <w:marTop w:val="0"/>
                                                                                      <w:marBottom w:val="0"/>
                                                                                      <w:divBdr>
                                                                                        <w:top w:val="none" w:sz="0" w:space="0" w:color="auto"/>
                                                                                        <w:left w:val="none" w:sz="0" w:space="0" w:color="auto"/>
                                                                                        <w:bottom w:val="none" w:sz="0" w:space="0" w:color="auto"/>
                                                                                        <w:right w:val="none" w:sz="0" w:space="0" w:color="auto"/>
                                                                                      </w:divBdr>
                                                                                      <w:divsChild>
                                                                                        <w:div w:id="453866858">
                                                                                          <w:marLeft w:val="0"/>
                                                                                          <w:marRight w:val="165"/>
                                                                                          <w:marTop w:val="150"/>
                                                                                          <w:marBottom w:val="0"/>
                                                                                          <w:divBdr>
                                                                                            <w:top w:val="none" w:sz="0" w:space="0" w:color="auto"/>
                                                                                            <w:left w:val="none" w:sz="0" w:space="0" w:color="auto"/>
                                                                                            <w:bottom w:val="none" w:sz="0" w:space="0" w:color="auto"/>
                                                                                            <w:right w:val="none" w:sz="0" w:space="0" w:color="auto"/>
                                                                                          </w:divBdr>
                                                                                          <w:divsChild>
                                                                                            <w:div w:id="1514613030">
                                                                                              <w:marLeft w:val="0"/>
                                                                                              <w:marRight w:val="0"/>
                                                                                              <w:marTop w:val="0"/>
                                                                                              <w:marBottom w:val="0"/>
                                                                                              <w:divBdr>
                                                                                                <w:top w:val="none" w:sz="0" w:space="0" w:color="auto"/>
                                                                                                <w:left w:val="none" w:sz="0" w:space="0" w:color="auto"/>
                                                                                                <w:bottom w:val="none" w:sz="0" w:space="0" w:color="auto"/>
                                                                                                <w:right w:val="none" w:sz="0" w:space="0" w:color="auto"/>
                                                                                              </w:divBdr>
                                                                                              <w:divsChild>
                                                                                                <w:div w:id="19370145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164386">
                                                          <w:marLeft w:val="0"/>
                                                          <w:marRight w:val="0"/>
                                                          <w:marTop w:val="240"/>
                                                          <w:marBottom w:val="0"/>
                                                          <w:divBdr>
                                                            <w:top w:val="none" w:sz="0" w:space="0" w:color="auto"/>
                                                            <w:left w:val="none" w:sz="0" w:space="0" w:color="auto"/>
                                                            <w:bottom w:val="none" w:sz="0" w:space="0" w:color="auto"/>
                                                            <w:right w:val="none" w:sz="0" w:space="0" w:color="auto"/>
                                                          </w:divBdr>
                                                          <w:divsChild>
                                                            <w:div w:id="1254974792">
                                                              <w:marLeft w:val="210"/>
                                                              <w:marRight w:val="0"/>
                                                              <w:marTop w:val="0"/>
                                                              <w:marBottom w:val="0"/>
                                                              <w:divBdr>
                                                                <w:top w:val="none" w:sz="0" w:space="0" w:color="auto"/>
                                                                <w:left w:val="none" w:sz="0" w:space="0" w:color="auto"/>
                                                                <w:bottom w:val="none" w:sz="0" w:space="0" w:color="auto"/>
                                                                <w:right w:val="none" w:sz="0" w:space="0" w:color="auto"/>
                                                              </w:divBdr>
                                                              <w:divsChild>
                                                                <w:div w:id="14246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271867">
                                              <w:marLeft w:val="0"/>
                                              <w:marRight w:val="0"/>
                                              <w:marTop w:val="0"/>
                                              <w:marBottom w:val="450"/>
                                              <w:divBdr>
                                                <w:top w:val="none" w:sz="0" w:space="0" w:color="auto"/>
                                                <w:left w:val="none" w:sz="0" w:space="0" w:color="auto"/>
                                                <w:bottom w:val="none" w:sz="0" w:space="0" w:color="auto"/>
                                                <w:right w:val="none" w:sz="0" w:space="0" w:color="auto"/>
                                              </w:divBdr>
                                              <w:divsChild>
                                                <w:div w:id="295110765">
                                                  <w:marLeft w:val="0"/>
                                                  <w:marRight w:val="0"/>
                                                  <w:marTop w:val="0"/>
                                                  <w:marBottom w:val="0"/>
                                                  <w:divBdr>
                                                    <w:top w:val="none" w:sz="0" w:space="0" w:color="auto"/>
                                                    <w:left w:val="none" w:sz="0" w:space="0" w:color="auto"/>
                                                    <w:bottom w:val="none" w:sz="0" w:space="0" w:color="auto"/>
                                                    <w:right w:val="none" w:sz="0" w:space="0" w:color="auto"/>
                                                  </w:divBdr>
                                                  <w:divsChild>
                                                    <w:div w:id="1603106821">
                                                      <w:marLeft w:val="0"/>
                                                      <w:marRight w:val="0"/>
                                                      <w:marTop w:val="0"/>
                                                      <w:marBottom w:val="0"/>
                                                      <w:divBdr>
                                                        <w:top w:val="none" w:sz="0" w:space="0" w:color="auto"/>
                                                        <w:left w:val="none" w:sz="0" w:space="0" w:color="auto"/>
                                                        <w:bottom w:val="none" w:sz="0" w:space="0" w:color="auto"/>
                                                        <w:right w:val="none" w:sz="0" w:space="0" w:color="auto"/>
                                                      </w:divBdr>
                                                      <w:divsChild>
                                                        <w:div w:id="1037201917">
                                                          <w:marLeft w:val="0"/>
                                                          <w:marRight w:val="0"/>
                                                          <w:marTop w:val="0"/>
                                                          <w:marBottom w:val="0"/>
                                                          <w:divBdr>
                                                            <w:top w:val="none" w:sz="0" w:space="0" w:color="auto"/>
                                                            <w:left w:val="none" w:sz="0" w:space="0" w:color="auto"/>
                                                            <w:bottom w:val="none" w:sz="0" w:space="0" w:color="auto"/>
                                                            <w:right w:val="none" w:sz="0" w:space="0" w:color="auto"/>
                                                          </w:divBdr>
                                                          <w:divsChild>
                                                            <w:div w:id="400833752">
                                                              <w:marLeft w:val="0"/>
                                                              <w:marRight w:val="0"/>
                                                              <w:marTop w:val="0"/>
                                                              <w:marBottom w:val="0"/>
                                                              <w:divBdr>
                                                                <w:top w:val="none" w:sz="0" w:space="0" w:color="auto"/>
                                                                <w:left w:val="none" w:sz="0" w:space="0" w:color="auto"/>
                                                                <w:bottom w:val="none" w:sz="0" w:space="0" w:color="auto"/>
                                                                <w:right w:val="none" w:sz="0" w:space="0" w:color="auto"/>
                                                              </w:divBdr>
                                                            </w:div>
                                                          </w:divsChild>
                                                        </w:div>
                                                        <w:div w:id="1930382897">
                                                          <w:marLeft w:val="0"/>
                                                          <w:marRight w:val="0"/>
                                                          <w:marTop w:val="0"/>
                                                          <w:marBottom w:val="0"/>
                                                          <w:divBdr>
                                                            <w:top w:val="none" w:sz="0" w:space="0" w:color="auto"/>
                                                            <w:left w:val="none" w:sz="0" w:space="0" w:color="auto"/>
                                                            <w:bottom w:val="none" w:sz="0" w:space="0" w:color="auto"/>
                                                            <w:right w:val="none" w:sz="0" w:space="0" w:color="auto"/>
                                                          </w:divBdr>
                                                          <w:divsChild>
                                                            <w:div w:id="3888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5049">
                                              <w:marLeft w:val="0"/>
                                              <w:marRight w:val="0"/>
                                              <w:marTop w:val="0"/>
                                              <w:marBottom w:val="450"/>
                                              <w:divBdr>
                                                <w:top w:val="none" w:sz="0" w:space="0" w:color="auto"/>
                                                <w:left w:val="none" w:sz="0" w:space="0" w:color="auto"/>
                                                <w:bottom w:val="none" w:sz="0" w:space="0" w:color="auto"/>
                                                <w:right w:val="none" w:sz="0" w:space="0" w:color="auto"/>
                                              </w:divBdr>
                                              <w:divsChild>
                                                <w:div w:id="1917548570">
                                                  <w:marLeft w:val="0"/>
                                                  <w:marRight w:val="0"/>
                                                  <w:marTop w:val="0"/>
                                                  <w:marBottom w:val="0"/>
                                                  <w:divBdr>
                                                    <w:top w:val="none" w:sz="0" w:space="0" w:color="auto"/>
                                                    <w:left w:val="none" w:sz="0" w:space="0" w:color="auto"/>
                                                    <w:bottom w:val="none" w:sz="0" w:space="0" w:color="auto"/>
                                                    <w:right w:val="none" w:sz="0" w:space="0" w:color="auto"/>
                                                  </w:divBdr>
                                                  <w:divsChild>
                                                    <w:div w:id="899174735">
                                                      <w:marLeft w:val="0"/>
                                                      <w:marRight w:val="0"/>
                                                      <w:marTop w:val="0"/>
                                                      <w:marBottom w:val="0"/>
                                                      <w:divBdr>
                                                        <w:top w:val="none" w:sz="0" w:space="0" w:color="auto"/>
                                                        <w:left w:val="none" w:sz="0" w:space="0" w:color="auto"/>
                                                        <w:bottom w:val="none" w:sz="0" w:space="0" w:color="auto"/>
                                                        <w:right w:val="none" w:sz="0" w:space="0" w:color="auto"/>
                                                      </w:divBdr>
                                                      <w:divsChild>
                                                        <w:div w:id="354157472">
                                                          <w:marLeft w:val="0"/>
                                                          <w:marRight w:val="0"/>
                                                          <w:marTop w:val="0"/>
                                                          <w:marBottom w:val="0"/>
                                                          <w:divBdr>
                                                            <w:top w:val="none" w:sz="0" w:space="0" w:color="auto"/>
                                                            <w:left w:val="none" w:sz="0" w:space="0" w:color="auto"/>
                                                            <w:bottom w:val="none" w:sz="0" w:space="0" w:color="auto"/>
                                                            <w:right w:val="none" w:sz="0" w:space="0" w:color="auto"/>
                                                          </w:divBdr>
                                                          <w:divsChild>
                                                            <w:div w:id="667907017">
                                                              <w:marLeft w:val="0"/>
                                                              <w:marRight w:val="0"/>
                                                              <w:marTop w:val="0"/>
                                                              <w:marBottom w:val="0"/>
                                                              <w:divBdr>
                                                                <w:top w:val="none" w:sz="0" w:space="0" w:color="auto"/>
                                                                <w:left w:val="none" w:sz="0" w:space="0" w:color="auto"/>
                                                                <w:bottom w:val="none" w:sz="0" w:space="0" w:color="auto"/>
                                                                <w:right w:val="none" w:sz="0" w:space="0" w:color="auto"/>
                                                              </w:divBdr>
                                                            </w:div>
                                                          </w:divsChild>
                                                        </w:div>
                                                        <w:div w:id="1154417519">
                                                          <w:marLeft w:val="0"/>
                                                          <w:marRight w:val="0"/>
                                                          <w:marTop w:val="0"/>
                                                          <w:marBottom w:val="0"/>
                                                          <w:divBdr>
                                                            <w:top w:val="none" w:sz="0" w:space="0" w:color="auto"/>
                                                            <w:left w:val="none" w:sz="0" w:space="0" w:color="auto"/>
                                                            <w:bottom w:val="none" w:sz="0" w:space="0" w:color="auto"/>
                                                            <w:right w:val="none" w:sz="0" w:space="0" w:color="auto"/>
                                                          </w:divBdr>
                                                          <w:divsChild>
                                                            <w:div w:id="3676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8375">
                                              <w:marLeft w:val="0"/>
                                              <w:marRight w:val="0"/>
                                              <w:marTop w:val="0"/>
                                              <w:marBottom w:val="0"/>
                                              <w:divBdr>
                                                <w:top w:val="none" w:sz="0" w:space="0" w:color="auto"/>
                                                <w:left w:val="none" w:sz="0" w:space="0" w:color="auto"/>
                                                <w:bottom w:val="none" w:sz="0" w:space="0" w:color="auto"/>
                                                <w:right w:val="none" w:sz="0" w:space="0" w:color="auto"/>
                                              </w:divBdr>
                                              <w:divsChild>
                                                <w:div w:id="672218111">
                                                  <w:marLeft w:val="0"/>
                                                  <w:marRight w:val="0"/>
                                                  <w:marTop w:val="0"/>
                                                  <w:marBottom w:val="450"/>
                                                  <w:divBdr>
                                                    <w:top w:val="none" w:sz="0" w:space="0" w:color="auto"/>
                                                    <w:left w:val="none" w:sz="0" w:space="0" w:color="auto"/>
                                                    <w:bottom w:val="none" w:sz="0" w:space="0" w:color="auto"/>
                                                    <w:right w:val="none" w:sz="0" w:space="0" w:color="auto"/>
                                                  </w:divBdr>
                                                  <w:divsChild>
                                                    <w:div w:id="1949384883">
                                                      <w:marLeft w:val="0"/>
                                                      <w:marRight w:val="0"/>
                                                      <w:marTop w:val="0"/>
                                                      <w:marBottom w:val="0"/>
                                                      <w:divBdr>
                                                        <w:top w:val="none" w:sz="0" w:space="0" w:color="auto"/>
                                                        <w:left w:val="none" w:sz="0" w:space="0" w:color="auto"/>
                                                        <w:bottom w:val="none" w:sz="0" w:space="0" w:color="auto"/>
                                                        <w:right w:val="none" w:sz="0" w:space="0" w:color="auto"/>
                                                      </w:divBdr>
                                                      <w:divsChild>
                                                        <w:div w:id="826363582">
                                                          <w:marLeft w:val="0"/>
                                                          <w:marRight w:val="0"/>
                                                          <w:marTop w:val="0"/>
                                                          <w:marBottom w:val="0"/>
                                                          <w:divBdr>
                                                            <w:top w:val="none" w:sz="0" w:space="0" w:color="auto"/>
                                                            <w:left w:val="none" w:sz="0" w:space="0" w:color="auto"/>
                                                            <w:bottom w:val="none" w:sz="0" w:space="0" w:color="auto"/>
                                                            <w:right w:val="none" w:sz="0" w:space="0" w:color="auto"/>
                                                          </w:divBdr>
                                                          <w:divsChild>
                                                            <w:div w:id="53965606">
                                                              <w:marLeft w:val="0"/>
                                                              <w:marRight w:val="0"/>
                                                              <w:marTop w:val="0"/>
                                                              <w:marBottom w:val="0"/>
                                                              <w:divBdr>
                                                                <w:top w:val="none" w:sz="0" w:space="0" w:color="auto"/>
                                                                <w:left w:val="none" w:sz="0" w:space="0" w:color="auto"/>
                                                                <w:bottom w:val="none" w:sz="0" w:space="0" w:color="auto"/>
                                                                <w:right w:val="none" w:sz="0" w:space="0" w:color="auto"/>
                                                              </w:divBdr>
                                                              <w:divsChild>
                                                                <w:div w:id="1984770713">
                                                                  <w:marLeft w:val="0"/>
                                                                  <w:marRight w:val="0"/>
                                                                  <w:marTop w:val="0"/>
                                                                  <w:marBottom w:val="0"/>
                                                                  <w:divBdr>
                                                                    <w:top w:val="none" w:sz="0" w:space="0" w:color="auto"/>
                                                                    <w:left w:val="none" w:sz="0" w:space="0" w:color="auto"/>
                                                                    <w:bottom w:val="none" w:sz="0" w:space="0" w:color="auto"/>
                                                                    <w:right w:val="none" w:sz="0" w:space="0" w:color="auto"/>
                                                                  </w:divBdr>
                                                                  <w:divsChild>
                                                                    <w:div w:id="2029326389">
                                                                      <w:marLeft w:val="0"/>
                                                                      <w:marRight w:val="0"/>
                                                                      <w:marTop w:val="0"/>
                                                                      <w:marBottom w:val="0"/>
                                                                      <w:divBdr>
                                                                        <w:top w:val="none" w:sz="0" w:space="0" w:color="auto"/>
                                                                        <w:left w:val="none" w:sz="0" w:space="0" w:color="auto"/>
                                                                        <w:bottom w:val="none" w:sz="0" w:space="0" w:color="auto"/>
                                                                        <w:right w:val="none" w:sz="0" w:space="0" w:color="auto"/>
                                                                      </w:divBdr>
                                                                    </w:div>
                                                                    <w:div w:id="1559782944">
                                                                      <w:marLeft w:val="0"/>
                                                                      <w:marRight w:val="0"/>
                                                                      <w:marTop w:val="0"/>
                                                                      <w:marBottom w:val="0"/>
                                                                      <w:divBdr>
                                                                        <w:top w:val="none" w:sz="0" w:space="0" w:color="auto"/>
                                                                        <w:left w:val="none" w:sz="0" w:space="0" w:color="auto"/>
                                                                        <w:bottom w:val="none" w:sz="0" w:space="0" w:color="auto"/>
                                                                        <w:right w:val="none" w:sz="0" w:space="0" w:color="auto"/>
                                                                      </w:divBdr>
                                                                      <w:divsChild>
                                                                        <w:div w:id="9867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60173">
                                                                  <w:marLeft w:val="0"/>
                                                                  <w:marRight w:val="0"/>
                                                                  <w:marTop w:val="0"/>
                                                                  <w:marBottom w:val="0"/>
                                                                  <w:divBdr>
                                                                    <w:top w:val="none" w:sz="0" w:space="0" w:color="auto"/>
                                                                    <w:left w:val="none" w:sz="0" w:space="0" w:color="auto"/>
                                                                    <w:bottom w:val="none" w:sz="0" w:space="0" w:color="auto"/>
                                                                    <w:right w:val="none" w:sz="0" w:space="0" w:color="auto"/>
                                                                  </w:divBdr>
                                                                  <w:divsChild>
                                                                    <w:div w:id="8226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0967">
                                                      <w:marLeft w:val="0"/>
                                                      <w:marRight w:val="0"/>
                                                      <w:marTop w:val="0"/>
                                                      <w:marBottom w:val="0"/>
                                                      <w:divBdr>
                                                        <w:top w:val="none" w:sz="0" w:space="0" w:color="auto"/>
                                                        <w:left w:val="none" w:sz="0" w:space="0" w:color="auto"/>
                                                        <w:bottom w:val="none" w:sz="0" w:space="0" w:color="auto"/>
                                                        <w:right w:val="none" w:sz="0" w:space="0" w:color="auto"/>
                                                      </w:divBdr>
                                                      <w:divsChild>
                                                        <w:div w:id="2016806521">
                                                          <w:marLeft w:val="0"/>
                                                          <w:marRight w:val="0"/>
                                                          <w:marTop w:val="0"/>
                                                          <w:marBottom w:val="0"/>
                                                          <w:divBdr>
                                                            <w:top w:val="none" w:sz="0" w:space="0" w:color="auto"/>
                                                            <w:left w:val="none" w:sz="0" w:space="0" w:color="auto"/>
                                                            <w:bottom w:val="none" w:sz="0" w:space="0" w:color="auto"/>
                                                            <w:right w:val="none" w:sz="0" w:space="0" w:color="auto"/>
                                                          </w:divBdr>
                                                          <w:divsChild>
                                                            <w:div w:id="1591163451">
                                                              <w:marLeft w:val="0"/>
                                                              <w:marRight w:val="0"/>
                                                              <w:marTop w:val="0"/>
                                                              <w:marBottom w:val="0"/>
                                                              <w:divBdr>
                                                                <w:top w:val="none" w:sz="0" w:space="0" w:color="auto"/>
                                                                <w:left w:val="none" w:sz="0" w:space="0" w:color="auto"/>
                                                                <w:bottom w:val="none" w:sz="0" w:space="0" w:color="auto"/>
                                                                <w:right w:val="none" w:sz="0" w:space="0" w:color="auto"/>
                                                              </w:divBdr>
                                                              <w:divsChild>
                                                                <w:div w:id="1073896407">
                                                                  <w:marLeft w:val="0"/>
                                                                  <w:marRight w:val="0"/>
                                                                  <w:marTop w:val="0"/>
                                                                  <w:marBottom w:val="0"/>
                                                                  <w:divBdr>
                                                                    <w:top w:val="none" w:sz="0" w:space="0" w:color="auto"/>
                                                                    <w:left w:val="none" w:sz="0" w:space="0" w:color="auto"/>
                                                                    <w:bottom w:val="none" w:sz="0" w:space="0" w:color="auto"/>
                                                                    <w:right w:val="none" w:sz="0" w:space="0" w:color="auto"/>
                                                                  </w:divBdr>
                                                                  <w:divsChild>
                                                                    <w:div w:id="111369471">
                                                                      <w:marLeft w:val="0"/>
                                                                      <w:marRight w:val="0"/>
                                                                      <w:marTop w:val="0"/>
                                                                      <w:marBottom w:val="0"/>
                                                                      <w:divBdr>
                                                                        <w:top w:val="none" w:sz="0" w:space="0" w:color="auto"/>
                                                                        <w:left w:val="none" w:sz="0" w:space="0" w:color="auto"/>
                                                                        <w:bottom w:val="none" w:sz="0" w:space="0" w:color="auto"/>
                                                                        <w:right w:val="none" w:sz="0" w:space="0" w:color="auto"/>
                                                                      </w:divBdr>
                                                                      <w:divsChild>
                                                                        <w:div w:id="1143690901">
                                                                          <w:marLeft w:val="0"/>
                                                                          <w:marRight w:val="0"/>
                                                                          <w:marTop w:val="0"/>
                                                                          <w:marBottom w:val="0"/>
                                                                          <w:divBdr>
                                                                            <w:top w:val="none" w:sz="0" w:space="0" w:color="auto"/>
                                                                            <w:left w:val="none" w:sz="0" w:space="0" w:color="auto"/>
                                                                            <w:bottom w:val="none" w:sz="0" w:space="0" w:color="auto"/>
                                                                            <w:right w:val="none" w:sz="0" w:space="0" w:color="auto"/>
                                                                          </w:divBdr>
                                                                        </w:div>
                                                                        <w:div w:id="636840424">
                                                                          <w:marLeft w:val="0"/>
                                                                          <w:marRight w:val="0"/>
                                                                          <w:marTop w:val="0"/>
                                                                          <w:marBottom w:val="0"/>
                                                                          <w:divBdr>
                                                                            <w:top w:val="none" w:sz="0" w:space="0" w:color="auto"/>
                                                                            <w:left w:val="none" w:sz="0" w:space="0" w:color="auto"/>
                                                                            <w:bottom w:val="none" w:sz="0" w:space="0" w:color="auto"/>
                                                                            <w:right w:val="none" w:sz="0" w:space="0" w:color="auto"/>
                                                                          </w:divBdr>
                                                                          <w:divsChild>
                                                                            <w:div w:id="8267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8968">
                                                                      <w:marLeft w:val="0"/>
                                                                      <w:marRight w:val="0"/>
                                                                      <w:marTop w:val="0"/>
                                                                      <w:marBottom w:val="0"/>
                                                                      <w:divBdr>
                                                                        <w:top w:val="none" w:sz="0" w:space="0" w:color="auto"/>
                                                                        <w:left w:val="none" w:sz="0" w:space="0" w:color="auto"/>
                                                                        <w:bottom w:val="none" w:sz="0" w:space="0" w:color="auto"/>
                                                                        <w:right w:val="none" w:sz="0" w:space="0" w:color="auto"/>
                                                                      </w:divBdr>
                                                                      <w:divsChild>
                                                                        <w:div w:id="12975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766249">
                                              <w:marLeft w:val="0"/>
                                              <w:marRight w:val="0"/>
                                              <w:marTop w:val="0"/>
                                              <w:marBottom w:val="450"/>
                                              <w:divBdr>
                                                <w:top w:val="none" w:sz="0" w:space="0" w:color="auto"/>
                                                <w:left w:val="none" w:sz="0" w:space="0" w:color="auto"/>
                                                <w:bottom w:val="none" w:sz="0" w:space="0" w:color="auto"/>
                                                <w:right w:val="none" w:sz="0" w:space="0" w:color="auto"/>
                                              </w:divBdr>
                                              <w:divsChild>
                                                <w:div w:id="2056394569">
                                                  <w:marLeft w:val="0"/>
                                                  <w:marRight w:val="0"/>
                                                  <w:marTop w:val="0"/>
                                                  <w:marBottom w:val="0"/>
                                                  <w:divBdr>
                                                    <w:top w:val="none" w:sz="0" w:space="0" w:color="auto"/>
                                                    <w:left w:val="none" w:sz="0" w:space="0" w:color="auto"/>
                                                    <w:bottom w:val="none" w:sz="0" w:space="0" w:color="auto"/>
                                                    <w:right w:val="none" w:sz="0" w:space="0" w:color="auto"/>
                                                  </w:divBdr>
                                                  <w:divsChild>
                                                    <w:div w:id="995034866">
                                                      <w:marLeft w:val="0"/>
                                                      <w:marRight w:val="0"/>
                                                      <w:marTop w:val="0"/>
                                                      <w:marBottom w:val="0"/>
                                                      <w:divBdr>
                                                        <w:top w:val="none" w:sz="0" w:space="0" w:color="auto"/>
                                                        <w:left w:val="none" w:sz="0" w:space="0" w:color="auto"/>
                                                        <w:bottom w:val="none" w:sz="0" w:space="0" w:color="auto"/>
                                                        <w:right w:val="none" w:sz="0" w:space="0" w:color="auto"/>
                                                      </w:divBdr>
                                                      <w:divsChild>
                                                        <w:div w:id="1385369431">
                                                          <w:marLeft w:val="0"/>
                                                          <w:marRight w:val="0"/>
                                                          <w:marTop w:val="0"/>
                                                          <w:marBottom w:val="0"/>
                                                          <w:divBdr>
                                                            <w:top w:val="none" w:sz="0" w:space="0" w:color="auto"/>
                                                            <w:left w:val="none" w:sz="0" w:space="0" w:color="auto"/>
                                                            <w:bottom w:val="none" w:sz="0" w:space="0" w:color="auto"/>
                                                            <w:right w:val="none" w:sz="0" w:space="0" w:color="auto"/>
                                                          </w:divBdr>
                                                          <w:divsChild>
                                                            <w:div w:id="825121670">
                                                              <w:marLeft w:val="0"/>
                                                              <w:marRight w:val="0"/>
                                                              <w:marTop w:val="0"/>
                                                              <w:marBottom w:val="0"/>
                                                              <w:divBdr>
                                                                <w:top w:val="none" w:sz="0" w:space="0" w:color="auto"/>
                                                                <w:left w:val="none" w:sz="0" w:space="0" w:color="auto"/>
                                                                <w:bottom w:val="none" w:sz="0" w:space="0" w:color="auto"/>
                                                                <w:right w:val="none" w:sz="0" w:space="0" w:color="auto"/>
                                                              </w:divBdr>
                                                            </w:div>
                                                            <w:div w:id="498888690">
                                                              <w:marLeft w:val="0"/>
                                                              <w:marRight w:val="0"/>
                                                              <w:marTop w:val="0"/>
                                                              <w:marBottom w:val="0"/>
                                                              <w:divBdr>
                                                                <w:top w:val="none" w:sz="0" w:space="0" w:color="auto"/>
                                                                <w:left w:val="none" w:sz="0" w:space="0" w:color="auto"/>
                                                                <w:bottom w:val="none" w:sz="0" w:space="0" w:color="auto"/>
                                                                <w:right w:val="none" w:sz="0" w:space="0" w:color="auto"/>
                                                              </w:divBdr>
                                                              <w:divsChild>
                                                                <w:div w:id="12512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7662">
                                                          <w:marLeft w:val="0"/>
                                                          <w:marRight w:val="0"/>
                                                          <w:marTop w:val="0"/>
                                                          <w:marBottom w:val="0"/>
                                                          <w:divBdr>
                                                            <w:top w:val="none" w:sz="0" w:space="0" w:color="auto"/>
                                                            <w:left w:val="none" w:sz="0" w:space="0" w:color="auto"/>
                                                            <w:bottom w:val="none" w:sz="0" w:space="0" w:color="auto"/>
                                                            <w:right w:val="none" w:sz="0" w:space="0" w:color="auto"/>
                                                          </w:divBdr>
                                                          <w:divsChild>
                                                            <w:div w:id="3548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92889">
                                              <w:marLeft w:val="0"/>
                                              <w:marRight w:val="0"/>
                                              <w:marTop w:val="0"/>
                                              <w:marBottom w:val="450"/>
                                              <w:divBdr>
                                                <w:top w:val="none" w:sz="0" w:space="0" w:color="auto"/>
                                                <w:left w:val="none" w:sz="0" w:space="0" w:color="auto"/>
                                                <w:bottom w:val="none" w:sz="0" w:space="0" w:color="auto"/>
                                                <w:right w:val="none" w:sz="0" w:space="0" w:color="auto"/>
                                              </w:divBdr>
                                              <w:divsChild>
                                                <w:div w:id="1461998513">
                                                  <w:marLeft w:val="0"/>
                                                  <w:marRight w:val="0"/>
                                                  <w:marTop w:val="0"/>
                                                  <w:marBottom w:val="0"/>
                                                  <w:divBdr>
                                                    <w:top w:val="none" w:sz="0" w:space="0" w:color="auto"/>
                                                    <w:left w:val="none" w:sz="0" w:space="0" w:color="auto"/>
                                                    <w:bottom w:val="none" w:sz="0" w:space="0" w:color="auto"/>
                                                    <w:right w:val="none" w:sz="0" w:space="0" w:color="auto"/>
                                                  </w:divBdr>
                                                  <w:divsChild>
                                                    <w:div w:id="1990859510">
                                                      <w:marLeft w:val="0"/>
                                                      <w:marRight w:val="0"/>
                                                      <w:marTop w:val="0"/>
                                                      <w:marBottom w:val="0"/>
                                                      <w:divBdr>
                                                        <w:top w:val="none" w:sz="0" w:space="0" w:color="auto"/>
                                                        <w:left w:val="none" w:sz="0" w:space="0" w:color="auto"/>
                                                        <w:bottom w:val="none" w:sz="0" w:space="0" w:color="auto"/>
                                                        <w:right w:val="none" w:sz="0" w:space="0" w:color="auto"/>
                                                      </w:divBdr>
                                                      <w:divsChild>
                                                        <w:div w:id="603684688">
                                                          <w:marLeft w:val="0"/>
                                                          <w:marRight w:val="0"/>
                                                          <w:marTop w:val="0"/>
                                                          <w:marBottom w:val="0"/>
                                                          <w:divBdr>
                                                            <w:top w:val="none" w:sz="0" w:space="0" w:color="auto"/>
                                                            <w:left w:val="none" w:sz="0" w:space="0" w:color="auto"/>
                                                            <w:bottom w:val="none" w:sz="0" w:space="0" w:color="auto"/>
                                                            <w:right w:val="none" w:sz="0" w:space="0" w:color="auto"/>
                                                          </w:divBdr>
                                                          <w:divsChild>
                                                            <w:div w:id="40910570">
                                                              <w:marLeft w:val="0"/>
                                                              <w:marRight w:val="0"/>
                                                              <w:marTop w:val="0"/>
                                                              <w:marBottom w:val="0"/>
                                                              <w:divBdr>
                                                                <w:top w:val="none" w:sz="0" w:space="0" w:color="auto"/>
                                                                <w:left w:val="none" w:sz="0" w:space="0" w:color="auto"/>
                                                                <w:bottom w:val="none" w:sz="0" w:space="0" w:color="auto"/>
                                                                <w:right w:val="none" w:sz="0" w:space="0" w:color="auto"/>
                                                              </w:divBdr>
                                                            </w:div>
                                                            <w:div w:id="573857172">
                                                              <w:marLeft w:val="0"/>
                                                              <w:marRight w:val="0"/>
                                                              <w:marTop w:val="0"/>
                                                              <w:marBottom w:val="0"/>
                                                              <w:divBdr>
                                                                <w:top w:val="none" w:sz="0" w:space="0" w:color="auto"/>
                                                                <w:left w:val="none" w:sz="0" w:space="0" w:color="auto"/>
                                                                <w:bottom w:val="none" w:sz="0" w:space="0" w:color="auto"/>
                                                                <w:right w:val="none" w:sz="0" w:space="0" w:color="auto"/>
                                                              </w:divBdr>
                                                              <w:divsChild>
                                                                <w:div w:id="9757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618">
                                                          <w:marLeft w:val="0"/>
                                                          <w:marRight w:val="0"/>
                                                          <w:marTop w:val="0"/>
                                                          <w:marBottom w:val="0"/>
                                                          <w:divBdr>
                                                            <w:top w:val="none" w:sz="0" w:space="0" w:color="auto"/>
                                                            <w:left w:val="none" w:sz="0" w:space="0" w:color="auto"/>
                                                            <w:bottom w:val="none" w:sz="0" w:space="0" w:color="auto"/>
                                                            <w:right w:val="none" w:sz="0" w:space="0" w:color="auto"/>
                                                          </w:divBdr>
                                                          <w:divsChild>
                                                            <w:div w:id="12402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3476">
                                              <w:marLeft w:val="0"/>
                                              <w:marRight w:val="0"/>
                                              <w:marTop w:val="0"/>
                                              <w:marBottom w:val="450"/>
                                              <w:divBdr>
                                                <w:top w:val="none" w:sz="0" w:space="0" w:color="auto"/>
                                                <w:left w:val="none" w:sz="0" w:space="0" w:color="auto"/>
                                                <w:bottom w:val="none" w:sz="0" w:space="0" w:color="auto"/>
                                                <w:right w:val="none" w:sz="0" w:space="0" w:color="auto"/>
                                              </w:divBdr>
                                              <w:divsChild>
                                                <w:div w:id="1788281249">
                                                  <w:marLeft w:val="0"/>
                                                  <w:marRight w:val="0"/>
                                                  <w:marTop w:val="0"/>
                                                  <w:marBottom w:val="0"/>
                                                  <w:divBdr>
                                                    <w:top w:val="none" w:sz="0" w:space="0" w:color="auto"/>
                                                    <w:left w:val="none" w:sz="0" w:space="0" w:color="auto"/>
                                                    <w:bottom w:val="none" w:sz="0" w:space="0" w:color="auto"/>
                                                    <w:right w:val="none" w:sz="0" w:space="0" w:color="auto"/>
                                                  </w:divBdr>
                                                  <w:divsChild>
                                                    <w:div w:id="1515877867">
                                                      <w:marLeft w:val="0"/>
                                                      <w:marRight w:val="0"/>
                                                      <w:marTop w:val="0"/>
                                                      <w:marBottom w:val="0"/>
                                                      <w:divBdr>
                                                        <w:top w:val="none" w:sz="0" w:space="0" w:color="auto"/>
                                                        <w:left w:val="none" w:sz="0" w:space="0" w:color="auto"/>
                                                        <w:bottom w:val="none" w:sz="0" w:space="0" w:color="auto"/>
                                                        <w:right w:val="none" w:sz="0" w:space="0" w:color="auto"/>
                                                      </w:divBdr>
                                                      <w:divsChild>
                                                        <w:div w:id="729114246">
                                                          <w:marLeft w:val="0"/>
                                                          <w:marRight w:val="0"/>
                                                          <w:marTop w:val="0"/>
                                                          <w:marBottom w:val="0"/>
                                                          <w:divBdr>
                                                            <w:top w:val="none" w:sz="0" w:space="0" w:color="auto"/>
                                                            <w:left w:val="none" w:sz="0" w:space="0" w:color="auto"/>
                                                            <w:bottom w:val="none" w:sz="0" w:space="0" w:color="auto"/>
                                                            <w:right w:val="none" w:sz="0" w:space="0" w:color="auto"/>
                                                          </w:divBdr>
                                                          <w:divsChild>
                                                            <w:div w:id="1513107644">
                                                              <w:marLeft w:val="0"/>
                                                              <w:marRight w:val="0"/>
                                                              <w:marTop w:val="0"/>
                                                              <w:marBottom w:val="0"/>
                                                              <w:divBdr>
                                                                <w:top w:val="none" w:sz="0" w:space="0" w:color="auto"/>
                                                                <w:left w:val="none" w:sz="0" w:space="0" w:color="auto"/>
                                                                <w:bottom w:val="none" w:sz="0" w:space="0" w:color="auto"/>
                                                                <w:right w:val="none" w:sz="0" w:space="0" w:color="auto"/>
                                                              </w:divBdr>
                                                            </w:div>
                                                            <w:div w:id="1918856634">
                                                              <w:marLeft w:val="0"/>
                                                              <w:marRight w:val="0"/>
                                                              <w:marTop w:val="0"/>
                                                              <w:marBottom w:val="0"/>
                                                              <w:divBdr>
                                                                <w:top w:val="none" w:sz="0" w:space="0" w:color="auto"/>
                                                                <w:left w:val="none" w:sz="0" w:space="0" w:color="auto"/>
                                                                <w:bottom w:val="none" w:sz="0" w:space="0" w:color="auto"/>
                                                                <w:right w:val="none" w:sz="0" w:space="0" w:color="auto"/>
                                                              </w:divBdr>
                                                              <w:divsChild>
                                                                <w:div w:id="6226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37">
                                                          <w:marLeft w:val="0"/>
                                                          <w:marRight w:val="0"/>
                                                          <w:marTop w:val="0"/>
                                                          <w:marBottom w:val="0"/>
                                                          <w:divBdr>
                                                            <w:top w:val="none" w:sz="0" w:space="0" w:color="auto"/>
                                                            <w:left w:val="none" w:sz="0" w:space="0" w:color="auto"/>
                                                            <w:bottom w:val="none" w:sz="0" w:space="0" w:color="auto"/>
                                                            <w:right w:val="none" w:sz="0" w:space="0" w:color="auto"/>
                                                          </w:divBdr>
                                                          <w:divsChild>
                                                            <w:div w:id="1017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80211">
                                              <w:marLeft w:val="0"/>
                                              <w:marRight w:val="0"/>
                                              <w:marTop w:val="0"/>
                                              <w:marBottom w:val="450"/>
                                              <w:divBdr>
                                                <w:top w:val="none" w:sz="0" w:space="0" w:color="auto"/>
                                                <w:left w:val="none" w:sz="0" w:space="0" w:color="auto"/>
                                                <w:bottom w:val="none" w:sz="0" w:space="0" w:color="auto"/>
                                                <w:right w:val="none" w:sz="0" w:space="0" w:color="auto"/>
                                              </w:divBdr>
                                              <w:divsChild>
                                                <w:div w:id="1887376396">
                                                  <w:marLeft w:val="0"/>
                                                  <w:marRight w:val="0"/>
                                                  <w:marTop w:val="0"/>
                                                  <w:marBottom w:val="0"/>
                                                  <w:divBdr>
                                                    <w:top w:val="none" w:sz="0" w:space="0" w:color="auto"/>
                                                    <w:left w:val="none" w:sz="0" w:space="0" w:color="auto"/>
                                                    <w:bottom w:val="none" w:sz="0" w:space="0" w:color="auto"/>
                                                    <w:right w:val="none" w:sz="0" w:space="0" w:color="auto"/>
                                                  </w:divBdr>
                                                  <w:divsChild>
                                                    <w:div w:id="1958750951">
                                                      <w:marLeft w:val="0"/>
                                                      <w:marRight w:val="0"/>
                                                      <w:marTop w:val="0"/>
                                                      <w:marBottom w:val="0"/>
                                                      <w:divBdr>
                                                        <w:top w:val="none" w:sz="0" w:space="0" w:color="auto"/>
                                                        <w:left w:val="none" w:sz="0" w:space="0" w:color="auto"/>
                                                        <w:bottom w:val="none" w:sz="0" w:space="0" w:color="auto"/>
                                                        <w:right w:val="none" w:sz="0" w:space="0" w:color="auto"/>
                                                      </w:divBdr>
                                                      <w:divsChild>
                                                        <w:div w:id="2109494961">
                                                          <w:marLeft w:val="0"/>
                                                          <w:marRight w:val="0"/>
                                                          <w:marTop w:val="0"/>
                                                          <w:marBottom w:val="0"/>
                                                          <w:divBdr>
                                                            <w:top w:val="none" w:sz="0" w:space="0" w:color="auto"/>
                                                            <w:left w:val="none" w:sz="0" w:space="0" w:color="auto"/>
                                                            <w:bottom w:val="none" w:sz="0" w:space="0" w:color="auto"/>
                                                            <w:right w:val="none" w:sz="0" w:space="0" w:color="auto"/>
                                                          </w:divBdr>
                                                          <w:divsChild>
                                                            <w:div w:id="649284502">
                                                              <w:marLeft w:val="0"/>
                                                              <w:marRight w:val="0"/>
                                                              <w:marTop w:val="0"/>
                                                              <w:marBottom w:val="0"/>
                                                              <w:divBdr>
                                                                <w:top w:val="none" w:sz="0" w:space="0" w:color="auto"/>
                                                                <w:left w:val="none" w:sz="0" w:space="0" w:color="auto"/>
                                                                <w:bottom w:val="none" w:sz="0" w:space="0" w:color="auto"/>
                                                                <w:right w:val="none" w:sz="0" w:space="0" w:color="auto"/>
                                                              </w:divBdr>
                                                            </w:div>
                                                            <w:div w:id="304359463">
                                                              <w:marLeft w:val="0"/>
                                                              <w:marRight w:val="0"/>
                                                              <w:marTop w:val="0"/>
                                                              <w:marBottom w:val="0"/>
                                                              <w:divBdr>
                                                                <w:top w:val="none" w:sz="0" w:space="0" w:color="auto"/>
                                                                <w:left w:val="none" w:sz="0" w:space="0" w:color="auto"/>
                                                                <w:bottom w:val="none" w:sz="0" w:space="0" w:color="auto"/>
                                                                <w:right w:val="none" w:sz="0" w:space="0" w:color="auto"/>
                                                              </w:divBdr>
                                                              <w:divsChild>
                                                                <w:div w:id="15485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4418">
                                                          <w:marLeft w:val="0"/>
                                                          <w:marRight w:val="0"/>
                                                          <w:marTop w:val="0"/>
                                                          <w:marBottom w:val="0"/>
                                                          <w:divBdr>
                                                            <w:top w:val="none" w:sz="0" w:space="0" w:color="auto"/>
                                                            <w:left w:val="none" w:sz="0" w:space="0" w:color="auto"/>
                                                            <w:bottom w:val="none" w:sz="0" w:space="0" w:color="auto"/>
                                                            <w:right w:val="none" w:sz="0" w:space="0" w:color="auto"/>
                                                          </w:divBdr>
                                                          <w:divsChild>
                                                            <w:div w:id="19032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4540">
                                              <w:marLeft w:val="0"/>
                                              <w:marRight w:val="0"/>
                                              <w:marTop w:val="0"/>
                                              <w:marBottom w:val="450"/>
                                              <w:divBdr>
                                                <w:top w:val="none" w:sz="0" w:space="0" w:color="auto"/>
                                                <w:left w:val="none" w:sz="0" w:space="0" w:color="auto"/>
                                                <w:bottom w:val="none" w:sz="0" w:space="0" w:color="auto"/>
                                                <w:right w:val="none" w:sz="0" w:space="0" w:color="auto"/>
                                              </w:divBdr>
                                              <w:divsChild>
                                                <w:div w:id="1387530432">
                                                  <w:marLeft w:val="0"/>
                                                  <w:marRight w:val="0"/>
                                                  <w:marTop w:val="0"/>
                                                  <w:marBottom w:val="0"/>
                                                  <w:divBdr>
                                                    <w:top w:val="none" w:sz="0" w:space="0" w:color="auto"/>
                                                    <w:left w:val="none" w:sz="0" w:space="0" w:color="auto"/>
                                                    <w:bottom w:val="none" w:sz="0" w:space="0" w:color="auto"/>
                                                    <w:right w:val="none" w:sz="0" w:space="0" w:color="auto"/>
                                                  </w:divBdr>
                                                  <w:divsChild>
                                                    <w:div w:id="902912999">
                                                      <w:marLeft w:val="0"/>
                                                      <w:marRight w:val="0"/>
                                                      <w:marTop w:val="0"/>
                                                      <w:marBottom w:val="0"/>
                                                      <w:divBdr>
                                                        <w:top w:val="none" w:sz="0" w:space="0" w:color="auto"/>
                                                        <w:left w:val="none" w:sz="0" w:space="0" w:color="auto"/>
                                                        <w:bottom w:val="none" w:sz="0" w:space="0" w:color="auto"/>
                                                        <w:right w:val="none" w:sz="0" w:space="0" w:color="auto"/>
                                                      </w:divBdr>
                                                      <w:divsChild>
                                                        <w:div w:id="495416704">
                                                          <w:marLeft w:val="0"/>
                                                          <w:marRight w:val="0"/>
                                                          <w:marTop w:val="0"/>
                                                          <w:marBottom w:val="0"/>
                                                          <w:divBdr>
                                                            <w:top w:val="none" w:sz="0" w:space="0" w:color="auto"/>
                                                            <w:left w:val="none" w:sz="0" w:space="0" w:color="auto"/>
                                                            <w:bottom w:val="none" w:sz="0" w:space="0" w:color="auto"/>
                                                            <w:right w:val="none" w:sz="0" w:space="0" w:color="auto"/>
                                                          </w:divBdr>
                                                          <w:divsChild>
                                                            <w:div w:id="1244098522">
                                                              <w:marLeft w:val="0"/>
                                                              <w:marRight w:val="0"/>
                                                              <w:marTop w:val="0"/>
                                                              <w:marBottom w:val="0"/>
                                                              <w:divBdr>
                                                                <w:top w:val="none" w:sz="0" w:space="0" w:color="auto"/>
                                                                <w:left w:val="none" w:sz="0" w:space="0" w:color="auto"/>
                                                                <w:bottom w:val="none" w:sz="0" w:space="0" w:color="auto"/>
                                                                <w:right w:val="none" w:sz="0" w:space="0" w:color="auto"/>
                                                              </w:divBdr>
                                                            </w:div>
                                                          </w:divsChild>
                                                        </w:div>
                                                        <w:div w:id="1210218412">
                                                          <w:marLeft w:val="0"/>
                                                          <w:marRight w:val="0"/>
                                                          <w:marTop w:val="0"/>
                                                          <w:marBottom w:val="0"/>
                                                          <w:divBdr>
                                                            <w:top w:val="none" w:sz="0" w:space="0" w:color="auto"/>
                                                            <w:left w:val="none" w:sz="0" w:space="0" w:color="auto"/>
                                                            <w:bottom w:val="none" w:sz="0" w:space="0" w:color="auto"/>
                                                            <w:right w:val="none" w:sz="0" w:space="0" w:color="auto"/>
                                                          </w:divBdr>
                                                          <w:divsChild>
                                                            <w:div w:id="1597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0">
                                              <w:marLeft w:val="0"/>
                                              <w:marRight w:val="0"/>
                                              <w:marTop w:val="0"/>
                                              <w:marBottom w:val="660"/>
                                              <w:divBdr>
                                                <w:top w:val="none" w:sz="0" w:space="0" w:color="auto"/>
                                                <w:left w:val="none" w:sz="0" w:space="0" w:color="auto"/>
                                                <w:bottom w:val="none" w:sz="0" w:space="0" w:color="auto"/>
                                                <w:right w:val="none" w:sz="0" w:space="0" w:color="auto"/>
                                              </w:divBdr>
                                              <w:divsChild>
                                                <w:div w:id="1900626379">
                                                  <w:marLeft w:val="0"/>
                                                  <w:marRight w:val="0"/>
                                                  <w:marTop w:val="0"/>
                                                  <w:marBottom w:val="450"/>
                                                  <w:divBdr>
                                                    <w:top w:val="none" w:sz="0" w:space="0" w:color="auto"/>
                                                    <w:left w:val="none" w:sz="0" w:space="0" w:color="auto"/>
                                                    <w:bottom w:val="none" w:sz="0" w:space="0" w:color="auto"/>
                                                    <w:right w:val="none" w:sz="0" w:space="0" w:color="auto"/>
                                                  </w:divBdr>
                                                  <w:divsChild>
                                                    <w:div w:id="1647200154">
                                                      <w:marLeft w:val="0"/>
                                                      <w:marRight w:val="0"/>
                                                      <w:marTop w:val="0"/>
                                                      <w:marBottom w:val="0"/>
                                                      <w:divBdr>
                                                        <w:top w:val="none" w:sz="0" w:space="0" w:color="auto"/>
                                                        <w:left w:val="none" w:sz="0" w:space="0" w:color="auto"/>
                                                        <w:bottom w:val="none" w:sz="0" w:space="0" w:color="auto"/>
                                                        <w:right w:val="none" w:sz="0" w:space="0" w:color="auto"/>
                                                      </w:divBdr>
                                                      <w:divsChild>
                                                        <w:div w:id="18430048">
                                                          <w:marLeft w:val="0"/>
                                                          <w:marRight w:val="0"/>
                                                          <w:marTop w:val="0"/>
                                                          <w:marBottom w:val="0"/>
                                                          <w:divBdr>
                                                            <w:top w:val="none" w:sz="0" w:space="0" w:color="auto"/>
                                                            <w:left w:val="none" w:sz="0" w:space="0" w:color="auto"/>
                                                            <w:bottom w:val="none" w:sz="0" w:space="0" w:color="auto"/>
                                                            <w:right w:val="none" w:sz="0" w:space="0" w:color="auto"/>
                                                          </w:divBdr>
                                                          <w:divsChild>
                                                            <w:div w:id="1008171215">
                                                              <w:marLeft w:val="0"/>
                                                              <w:marRight w:val="0"/>
                                                              <w:marTop w:val="0"/>
                                                              <w:marBottom w:val="0"/>
                                                              <w:divBdr>
                                                                <w:top w:val="none" w:sz="0" w:space="0" w:color="auto"/>
                                                                <w:left w:val="none" w:sz="0" w:space="0" w:color="auto"/>
                                                                <w:bottom w:val="none" w:sz="0" w:space="0" w:color="auto"/>
                                                                <w:right w:val="none" w:sz="0" w:space="0" w:color="auto"/>
                                                              </w:divBdr>
                                                              <w:divsChild>
                                                                <w:div w:id="507446460">
                                                                  <w:marLeft w:val="0"/>
                                                                  <w:marRight w:val="0"/>
                                                                  <w:marTop w:val="0"/>
                                                                  <w:marBottom w:val="0"/>
                                                                  <w:divBdr>
                                                                    <w:top w:val="none" w:sz="0" w:space="0" w:color="auto"/>
                                                                    <w:left w:val="none" w:sz="0" w:space="0" w:color="auto"/>
                                                                    <w:bottom w:val="none" w:sz="0" w:space="0" w:color="auto"/>
                                                                    <w:right w:val="none" w:sz="0" w:space="0" w:color="auto"/>
                                                                  </w:divBdr>
                                                                </w:div>
                                                                <w:div w:id="462622766">
                                                                  <w:marLeft w:val="0"/>
                                                                  <w:marRight w:val="0"/>
                                                                  <w:marTop w:val="0"/>
                                                                  <w:marBottom w:val="0"/>
                                                                  <w:divBdr>
                                                                    <w:top w:val="none" w:sz="0" w:space="0" w:color="auto"/>
                                                                    <w:left w:val="none" w:sz="0" w:space="0" w:color="auto"/>
                                                                    <w:bottom w:val="none" w:sz="0" w:space="0" w:color="auto"/>
                                                                    <w:right w:val="none" w:sz="0" w:space="0" w:color="auto"/>
                                                                  </w:divBdr>
                                                                  <w:divsChild>
                                                                    <w:div w:id="533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6257">
                                                              <w:marLeft w:val="0"/>
                                                              <w:marRight w:val="0"/>
                                                              <w:marTop w:val="0"/>
                                                              <w:marBottom w:val="0"/>
                                                              <w:divBdr>
                                                                <w:top w:val="none" w:sz="0" w:space="0" w:color="auto"/>
                                                                <w:left w:val="none" w:sz="0" w:space="0" w:color="auto"/>
                                                                <w:bottom w:val="none" w:sz="0" w:space="0" w:color="auto"/>
                                                                <w:right w:val="none" w:sz="0" w:space="0" w:color="auto"/>
                                                              </w:divBdr>
                                                              <w:divsChild>
                                                                <w:div w:id="15469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346786">
                              <w:marLeft w:val="0"/>
                              <w:marRight w:val="0"/>
                              <w:marTop w:val="0"/>
                              <w:marBottom w:val="0"/>
                              <w:divBdr>
                                <w:top w:val="none" w:sz="0" w:space="0" w:color="auto"/>
                                <w:left w:val="none" w:sz="0" w:space="0" w:color="auto"/>
                                <w:bottom w:val="none" w:sz="0" w:space="0" w:color="auto"/>
                                <w:right w:val="none" w:sz="0" w:space="0" w:color="auto"/>
                              </w:divBdr>
                              <w:divsChild>
                                <w:div w:id="2003772727">
                                  <w:marLeft w:val="0"/>
                                  <w:marRight w:val="0"/>
                                  <w:marTop w:val="0"/>
                                  <w:marBottom w:val="0"/>
                                  <w:divBdr>
                                    <w:top w:val="none" w:sz="0" w:space="0" w:color="auto"/>
                                    <w:left w:val="none" w:sz="0" w:space="0" w:color="auto"/>
                                    <w:bottom w:val="none" w:sz="0" w:space="0" w:color="auto"/>
                                    <w:right w:val="none" w:sz="0" w:space="0" w:color="auto"/>
                                  </w:divBdr>
                                  <w:divsChild>
                                    <w:div w:id="1447119470">
                                      <w:marLeft w:val="0"/>
                                      <w:marRight w:val="0"/>
                                      <w:marTop w:val="0"/>
                                      <w:marBottom w:val="0"/>
                                      <w:divBdr>
                                        <w:top w:val="none" w:sz="0" w:space="0" w:color="auto"/>
                                        <w:left w:val="none" w:sz="0" w:space="0" w:color="auto"/>
                                        <w:bottom w:val="none" w:sz="0" w:space="0" w:color="auto"/>
                                        <w:right w:val="none" w:sz="0" w:space="0" w:color="auto"/>
                                      </w:divBdr>
                                      <w:divsChild>
                                        <w:div w:id="1423990082">
                                          <w:marLeft w:val="0"/>
                                          <w:marRight w:val="0"/>
                                          <w:marTop w:val="0"/>
                                          <w:marBottom w:val="660"/>
                                          <w:divBdr>
                                            <w:top w:val="none" w:sz="0" w:space="0" w:color="auto"/>
                                            <w:left w:val="none" w:sz="0" w:space="0" w:color="auto"/>
                                            <w:bottom w:val="none" w:sz="0" w:space="0" w:color="auto"/>
                                            <w:right w:val="none" w:sz="0" w:space="0" w:color="auto"/>
                                          </w:divBdr>
                                          <w:divsChild>
                                            <w:div w:id="2021353945">
                                              <w:marLeft w:val="0"/>
                                              <w:marRight w:val="0"/>
                                              <w:marTop w:val="0"/>
                                              <w:marBottom w:val="0"/>
                                              <w:divBdr>
                                                <w:top w:val="none" w:sz="0" w:space="0" w:color="auto"/>
                                                <w:left w:val="none" w:sz="0" w:space="0" w:color="auto"/>
                                                <w:bottom w:val="none" w:sz="0" w:space="0" w:color="auto"/>
                                                <w:right w:val="none" w:sz="0" w:space="0" w:color="auto"/>
                                              </w:divBdr>
                                              <w:divsChild>
                                                <w:div w:id="663818661">
                                                  <w:marLeft w:val="0"/>
                                                  <w:marRight w:val="0"/>
                                                  <w:marTop w:val="0"/>
                                                  <w:marBottom w:val="0"/>
                                                  <w:divBdr>
                                                    <w:top w:val="none" w:sz="0" w:space="0" w:color="auto"/>
                                                    <w:left w:val="none" w:sz="0" w:space="0" w:color="auto"/>
                                                    <w:bottom w:val="none" w:sz="0" w:space="0" w:color="auto"/>
                                                    <w:right w:val="none" w:sz="0" w:space="0" w:color="auto"/>
                                                  </w:divBdr>
                                                  <w:divsChild>
                                                    <w:div w:id="1929263776">
                                                      <w:marLeft w:val="-120"/>
                                                      <w:marRight w:val="-120"/>
                                                      <w:marTop w:val="0"/>
                                                      <w:marBottom w:val="0"/>
                                                      <w:divBdr>
                                                        <w:top w:val="none" w:sz="0" w:space="0" w:color="auto"/>
                                                        <w:left w:val="none" w:sz="0" w:space="0" w:color="auto"/>
                                                        <w:bottom w:val="none" w:sz="0" w:space="0" w:color="auto"/>
                                                        <w:right w:val="none" w:sz="0" w:space="0" w:color="auto"/>
                                                      </w:divBdr>
                                                      <w:divsChild>
                                                        <w:div w:id="2073769884">
                                                          <w:marLeft w:val="0"/>
                                                          <w:marRight w:val="0"/>
                                                          <w:marTop w:val="0"/>
                                                          <w:marBottom w:val="0"/>
                                                          <w:divBdr>
                                                            <w:top w:val="none" w:sz="0" w:space="0" w:color="auto"/>
                                                            <w:left w:val="none" w:sz="0" w:space="0" w:color="auto"/>
                                                            <w:bottom w:val="none" w:sz="0" w:space="0" w:color="auto"/>
                                                            <w:right w:val="none" w:sz="0" w:space="0" w:color="auto"/>
                                                          </w:divBdr>
                                                          <w:divsChild>
                                                            <w:div w:id="368839122">
                                                              <w:marLeft w:val="0"/>
                                                              <w:marRight w:val="0"/>
                                                              <w:marTop w:val="0"/>
                                                              <w:marBottom w:val="0"/>
                                                              <w:divBdr>
                                                                <w:top w:val="none" w:sz="0" w:space="0" w:color="auto"/>
                                                                <w:left w:val="none" w:sz="0" w:space="0" w:color="auto"/>
                                                                <w:bottom w:val="none" w:sz="0" w:space="0" w:color="auto"/>
                                                                <w:right w:val="none" w:sz="0" w:space="0" w:color="auto"/>
                                                              </w:divBdr>
                                                              <w:divsChild>
                                                                <w:div w:id="615260058">
                                                                  <w:marLeft w:val="0"/>
                                                                  <w:marRight w:val="0"/>
                                                                  <w:marTop w:val="0"/>
                                                                  <w:marBottom w:val="0"/>
                                                                  <w:divBdr>
                                                                    <w:top w:val="none" w:sz="0" w:space="0" w:color="auto"/>
                                                                    <w:left w:val="none" w:sz="0" w:space="0" w:color="auto"/>
                                                                    <w:bottom w:val="none" w:sz="0" w:space="0" w:color="auto"/>
                                                                    <w:right w:val="none" w:sz="0" w:space="0" w:color="auto"/>
                                                                  </w:divBdr>
                                                                  <w:divsChild>
                                                                    <w:div w:id="1506163387">
                                                                      <w:marLeft w:val="240"/>
                                                                      <w:marRight w:val="0"/>
                                                                      <w:marTop w:val="0"/>
                                                                      <w:marBottom w:val="0"/>
                                                                      <w:divBdr>
                                                                        <w:top w:val="none" w:sz="0" w:space="0" w:color="auto"/>
                                                                        <w:left w:val="none" w:sz="0" w:space="0" w:color="auto"/>
                                                                        <w:bottom w:val="none" w:sz="0" w:space="0" w:color="auto"/>
                                                                        <w:right w:val="none" w:sz="0" w:space="0" w:color="auto"/>
                                                                      </w:divBdr>
                                                                    </w:div>
                                                                  </w:divsChild>
                                                                </w:div>
                                                                <w:div w:id="1185166193">
                                                                  <w:marLeft w:val="0"/>
                                                                  <w:marRight w:val="0"/>
                                                                  <w:marTop w:val="0"/>
                                                                  <w:marBottom w:val="0"/>
                                                                  <w:divBdr>
                                                                    <w:top w:val="none" w:sz="0" w:space="0" w:color="auto"/>
                                                                    <w:left w:val="none" w:sz="0" w:space="0" w:color="auto"/>
                                                                    <w:bottom w:val="none" w:sz="0" w:space="0" w:color="auto"/>
                                                                    <w:right w:val="none" w:sz="0" w:space="0" w:color="auto"/>
                                                                  </w:divBdr>
                                                                  <w:divsChild>
                                                                    <w:div w:id="1124467190">
                                                                      <w:marLeft w:val="240"/>
                                                                      <w:marRight w:val="0"/>
                                                                      <w:marTop w:val="0"/>
                                                                      <w:marBottom w:val="0"/>
                                                                      <w:divBdr>
                                                                        <w:top w:val="none" w:sz="0" w:space="0" w:color="auto"/>
                                                                        <w:left w:val="none" w:sz="0" w:space="0" w:color="auto"/>
                                                                        <w:bottom w:val="none" w:sz="0" w:space="0" w:color="auto"/>
                                                                        <w:right w:val="none" w:sz="0" w:space="0" w:color="auto"/>
                                                                      </w:divBdr>
                                                                    </w:div>
                                                                  </w:divsChild>
                                                                </w:div>
                                                                <w:div w:id="1771387811">
                                                                  <w:marLeft w:val="0"/>
                                                                  <w:marRight w:val="0"/>
                                                                  <w:marTop w:val="0"/>
                                                                  <w:marBottom w:val="0"/>
                                                                  <w:divBdr>
                                                                    <w:top w:val="none" w:sz="0" w:space="0" w:color="auto"/>
                                                                    <w:left w:val="none" w:sz="0" w:space="0" w:color="auto"/>
                                                                    <w:bottom w:val="none" w:sz="0" w:space="0" w:color="auto"/>
                                                                    <w:right w:val="none" w:sz="0" w:space="0" w:color="auto"/>
                                                                  </w:divBdr>
                                                                  <w:divsChild>
                                                                    <w:div w:id="1880437853">
                                                                      <w:marLeft w:val="240"/>
                                                                      <w:marRight w:val="0"/>
                                                                      <w:marTop w:val="0"/>
                                                                      <w:marBottom w:val="0"/>
                                                                      <w:divBdr>
                                                                        <w:top w:val="none" w:sz="0" w:space="0" w:color="auto"/>
                                                                        <w:left w:val="none" w:sz="0" w:space="0" w:color="auto"/>
                                                                        <w:bottom w:val="none" w:sz="0" w:space="0" w:color="auto"/>
                                                                        <w:right w:val="none" w:sz="0" w:space="0" w:color="auto"/>
                                                                      </w:divBdr>
                                                                    </w:div>
                                                                  </w:divsChild>
                                                                </w:div>
                                                                <w:div w:id="1850749579">
                                                                  <w:marLeft w:val="0"/>
                                                                  <w:marRight w:val="0"/>
                                                                  <w:marTop w:val="0"/>
                                                                  <w:marBottom w:val="0"/>
                                                                  <w:divBdr>
                                                                    <w:top w:val="none" w:sz="0" w:space="0" w:color="auto"/>
                                                                    <w:left w:val="none" w:sz="0" w:space="0" w:color="auto"/>
                                                                    <w:bottom w:val="none" w:sz="0" w:space="0" w:color="auto"/>
                                                                    <w:right w:val="none" w:sz="0" w:space="0" w:color="auto"/>
                                                                  </w:divBdr>
                                                                  <w:divsChild>
                                                                    <w:div w:id="4139400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961512">
                                                              <w:marLeft w:val="0"/>
                                                              <w:marRight w:val="0"/>
                                                              <w:marTop w:val="0"/>
                                                              <w:marBottom w:val="0"/>
                                                              <w:divBdr>
                                                                <w:top w:val="none" w:sz="0" w:space="0" w:color="auto"/>
                                                                <w:left w:val="none" w:sz="0" w:space="0" w:color="auto"/>
                                                                <w:bottom w:val="none" w:sz="0" w:space="0" w:color="auto"/>
                                                                <w:right w:val="none" w:sz="0" w:space="0" w:color="auto"/>
                                                              </w:divBdr>
                                                              <w:divsChild>
                                                                <w:div w:id="509835203">
                                                                  <w:marLeft w:val="0"/>
                                                                  <w:marRight w:val="0"/>
                                                                  <w:marTop w:val="0"/>
                                                                  <w:marBottom w:val="0"/>
                                                                  <w:divBdr>
                                                                    <w:top w:val="none" w:sz="0" w:space="0" w:color="auto"/>
                                                                    <w:left w:val="none" w:sz="0" w:space="0" w:color="auto"/>
                                                                    <w:bottom w:val="none" w:sz="0" w:space="0" w:color="auto"/>
                                                                    <w:right w:val="none" w:sz="0" w:space="0" w:color="auto"/>
                                                                  </w:divBdr>
                                                                  <w:divsChild>
                                                                    <w:div w:id="878593466">
                                                                      <w:marLeft w:val="240"/>
                                                                      <w:marRight w:val="0"/>
                                                                      <w:marTop w:val="0"/>
                                                                      <w:marBottom w:val="0"/>
                                                                      <w:divBdr>
                                                                        <w:top w:val="none" w:sz="0" w:space="0" w:color="auto"/>
                                                                        <w:left w:val="none" w:sz="0" w:space="0" w:color="auto"/>
                                                                        <w:bottom w:val="none" w:sz="0" w:space="0" w:color="auto"/>
                                                                        <w:right w:val="none" w:sz="0" w:space="0" w:color="auto"/>
                                                                      </w:divBdr>
                                                                    </w:div>
                                                                  </w:divsChild>
                                                                </w:div>
                                                                <w:div w:id="1283533805">
                                                                  <w:marLeft w:val="0"/>
                                                                  <w:marRight w:val="0"/>
                                                                  <w:marTop w:val="0"/>
                                                                  <w:marBottom w:val="0"/>
                                                                  <w:divBdr>
                                                                    <w:top w:val="none" w:sz="0" w:space="0" w:color="auto"/>
                                                                    <w:left w:val="none" w:sz="0" w:space="0" w:color="auto"/>
                                                                    <w:bottom w:val="none" w:sz="0" w:space="0" w:color="auto"/>
                                                                    <w:right w:val="none" w:sz="0" w:space="0" w:color="auto"/>
                                                                  </w:divBdr>
                                                                  <w:divsChild>
                                                                    <w:div w:id="985663300">
                                                                      <w:marLeft w:val="240"/>
                                                                      <w:marRight w:val="0"/>
                                                                      <w:marTop w:val="0"/>
                                                                      <w:marBottom w:val="0"/>
                                                                      <w:divBdr>
                                                                        <w:top w:val="none" w:sz="0" w:space="0" w:color="auto"/>
                                                                        <w:left w:val="none" w:sz="0" w:space="0" w:color="auto"/>
                                                                        <w:bottom w:val="none" w:sz="0" w:space="0" w:color="auto"/>
                                                                        <w:right w:val="none" w:sz="0" w:space="0" w:color="auto"/>
                                                                      </w:divBdr>
                                                                    </w:div>
                                                                  </w:divsChild>
                                                                </w:div>
                                                                <w:div w:id="1751660671">
                                                                  <w:marLeft w:val="0"/>
                                                                  <w:marRight w:val="0"/>
                                                                  <w:marTop w:val="0"/>
                                                                  <w:marBottom w:val="0"/>
                                                                  <w:divBdr>
                                                                    <w:top w:val="none" w:sz="0" w:space="0" w:color="auto"/>
                                                                    <w:left w:val="none" w:sz="0" w:space="0" w:color="auto"/>
                                                                    <w:bottom w:val="none" w:sz="0" w:space="0" w:color="auto"/>
                                                                    <w:right w:val="none" w:sz="0" w:space="0" w:color="auto"/>
                                                                  </w:divBdr>
                                                                  <w:divsChild>
                                                                    <w:div w:id="1082532612">
                                                                      <w:marLeft w:val="240"/>
                                                                      <w:marRight w:val="0"/>
                                                                      <w:marTop w:val="0"/>
                                                                      <w:marBottom w:val="0"/>
                                                                      <w:divBdr>
                                                                        <w:top w:val="none" w:sz="0" w:space="0" w:color="auto"/>
                                                                        <w:left w:val="none" w:sz="0" w:space="0" w:color="auto"/>
                                                                        <w:bottom w:val="none" w:sz="0" w:space="0" w:color="auto"/>
                                                                        <w:right w:val="none" w:sz="0" w:space="0" w:color="auto"/>
                                                                      </w:divBdr>
                                                                    </w:div>
                                                                  </w:divsChild>
                                                                </w:div>
                                                                <w:div w:id="2016378666">
                                                                  <w:marLeft w:val="0"/>
                                                                  <w:marRight w:val="0"/>
                                                                  <w:marTop w:val="0"/>
                                                                  <w:marBottom w:val="0"/>
                                                                  <w:divBdr>
                                                                    <w:top w:val="none" w:sz="0" w:space="0" w:color="auto"/>
                                                                    <w:left w:val="none" w:sz="0" w:space="0" w:color="auto"/>
                                                                    <w:bottom w:val="none" w:sz="0" w:space="0" w:color="auto"/>
                                                                    <w:right w:val="none" w:sz="0" w:space="0" w:color="auto"/>
                                                                  </w:divBdr>
                                                                  <w:divsChild>
                                                                    <w:div w:id="15857993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4038">
                      <w:marLeft w:val="13380"/>
                      <w:marRight w:val="0"/>
                      <w:marTop w:val="0"/>
                      <w:marBottom w:val="0"/>
                      <w:divBdr>
                        <w:top w:val="none" w:sz="0" w:space="0" w:color="auto"/>
                        <w:left w:val="none" w:sz="0" w:space="0" w:color="auto"/>
                        <w:bottom w:val="none" w:sz="0" w:space="0" w:color="auto"/>
                        <w:right w:val="none" w:sz="0" w:space="0" w:color="auto"/>
                      </w:divBdr>
                      <w:divsChild>
                        <w:div w:id="313141717">
                          <w:marLeft w:val="0"/>
                          <w:marRight w:val="0"/>
                          <w:marTop w:val="0"/>
                          <w:marBottom w:val="450"/>
                          <w:divBdr>
                            <w:top w:val="none" w:sz="0" w:space="0" w:color="auto"/>
                            <w:left w:val="none" w:sz="0" w:space="0" w:color="auto"/>
                            <w:bottom w:val="none" w:sz="0" w:space="0" w:color="auto"/>
                            <w:right w:val="none" w:sz="0" w:space="0" w:color="auto"/>
                          </w:divBdr>
                          <w:divsChild>
                            <w:div w:id="467864207">
                              <w:marLeft w:val="15"/>
                              <w:marRight w:val="0"/>
                              <w:marTop w:val="90"/>
                              <w:marBottom w:val="0"/>
                              <w:divBdr>
                                <w:top w:val="none" w:sz="0" w:space="0" w:color="auto"/>
                                <w:left w:val="none" w:sz="0" w:space="0" w:color="auto"/>
                                <w:bottom w:val="none" w:sz="0" w:space="0" w:color="auto"/>
                                <w:right w:val="none" w:sz="0" w:space="0" w:color="auto"/>
                              </w:divBdr>
                              <w:divsChild>
                                <w:div w:id="1452868972">
                                  <w:marLeft w:val="0"/>
                                  <w:marRight w:val="0"/>
                                  <w:marTop w:val="0"/>
                                  <w:marBottom w:val="0"/>
                                  <w:divBdr>
                                    <w:top w:val="single" w:sz="6" w:space="0" w:color="DFE1E5"/>
                                    <w:left w:val="single" w:sz="6" w:space="0" w:color="DFE1E5"/>
                                    <w:bottom w:val="single" w:sz="6" w:space="12" w:color="DFE1E5"/>
                                    <w:right w:val="single" w:sz="6" w:space="0" w:color="DFE1E5"/>
                                  </w:divBdr>
                                  <w:divsChild>
                                    <w:div w:id="1527986219">
                                      <w:marLeft w:val="0"/>
                                      <w:marRight w:val="0"/>
                                      <w:marTop w:val="0"/>
                                      <w:marBottom w:val="0"/>
                                      <w:divBdr>
                                        <w:top w:val="none" w:sz="0" w:space="0" w:color="auto"/>
                                        <w:left w:val="none" w:sz="0" w:space="0" w:color="auto"/>
                                        <w:bottom w:val="none" w:sz="0" w:space="0" w:color="auto"/>
                                        <w:right w:val="none" w:sz="0" w:space="0" w:color="auto"/>
                                      </w:divBdr>
                                      <w:divsChild>
                                        <w:div w:id="1862744725">
                                          <w:marLeft w:val="0"/>
                                          <w:marRight w:val="0"/>
                                          <w:marTop w:val="0"/>
                                          <w:marBottom w:val="0"/>
                                          <w:divBdr>
                                            <w:top w:val="none" w:sz="0" w:space="0" w:color="auto"/>
                                            <w:left w:val="none" w:sz="0" w:space="0" w:color="auto"/>
                                            <w:bottom w:val="none" w:sz="0" w:space="0" w:color="auto"/>
                                            <w:right w:val="none" w:sz="0" w:space="0" w:color="auto"/>
                                          </w:divBdr>
                                          <w:divsChild>
                                            <w:div w:id="2076736006">
                                              <w:marLeft w:val="0"/>
                                              <w:marRight w:val="0"/>
                                              <w:marTop w:val="0"/>
                                              <w:marBottom w:val="0"/>
                                              <w:divBdr>
                                                <w:top w:val="none" w:sz="0" w:space="0" w:color="auto"/>
                                                <w:left w:val="none" w:sz="0" w:space="0" w:color="auto"/>
                                                <w:bottom w:val="none" w:sz="0" w:space="0" w:color="auto"/>
                                                <w:right w:val="none" w:sz="0" w:space="0" w:color="auto"/>
                                              </w:divBdr>
                                              <w:divsChild>
                                                <w:div w:id="1665745491">
                                                  <w:marLeft w:val="0"/>
                                                  <w:marRight w:val="0"/>
                                                  <w:marTop w:val="0"/>
                                                  <w:marBottom w:val="0"/>
                                                  <w:divBdr>
                                                    <w:top w:val="none" w:sz="0" w:space="0" w:color="auto"/>
                                                    <w:left w:val="none" w:sz="0" w:space="0" w:color="auto"/>
                                                    <w:bottom w:val="none" w:sz="0" w:space="0" w:color="auto"/>
                                                    <w:right w:val="none" w:sz="0" w:space="0" w:color="auto"/>
                                                  </w:divBdr>
                                                  <w:divsChild>
                                                    <w:div w:id="1692798429">
                                                      <w:marLeft w:val="0"/>
                                                      <w:marRight w:val="0"/>
                                                      <w:marTop w:val="0"/>
                                                      <w:marBottom w:val="0"/>
                                                      <w:divBdr>
                                                        <w:top w:val="none" w:sz="0" w:space="0" w:color="auto"/>
                                                        <w:left w:val="none" w:sz="0" w:space="0" w:color="auto"/>
                                                        <w:bottom w:val="none" w:sz="0" w:space="0" w:color="auto"/>
                                                        <w:right w:val="none" w:sz="0" w:space="0" w:color="auto"/>
                                                      </w:divBdr>
                                                      <w:divsChild>
                                                        <w:div w:id="2123720300">
                                                          <w:marLeft w:val="0"/>
                                                          <w:marRight w:val="0"/>
                                                          <w:marTop w:val="0"/>
                                                          <w:marBottom w:val="0"/>
                                                          <w:divBdr>
                                                            <w:top w:val="none" w:sz="0" w:space="0" w:color="auto"/>
                                                            <w:left w:val="none" w:sz="0" w:space="0" w:color="auto"/>
                                                            <w:bottom w:val="none" w:sz="0" w:space="0" w:color="auto"/>
                                                            <w:right w:val="none" w:sz="0" w:space="0" w:color="auto"/>
                                                          </w:divBdr>
                                                          <w:divsChild>
                                                            <w:div w:id="599416285">
                                                              <w:marLeft w:val="0"/>
                                                              <w:marRight w:val="0"/>
                                                              <w:marTop w:val="0"/>
                                                              <w:marBottom w:val="0"/>
                                                              <w:divBdr>
                                                                <w:top w:val="none" w:sz="0" w:space="0" w:color="auto"/>
                                                                <w:left w:val="none" w:sz="0" w:space="0" w:color="auto"/>
                                                                <w:bottom w:val="none" w:sz="0" w:space="0" w:color="auto"/>
                                                                <w:right w:val="none" w:sz="0" w:space="0" w:color="auto"/>
                                                              </w:divBdr>
                                                              <w:divsChild>
                                                                <w:div w:id="913003980">
                                                                  <w:marLeft w:val="0"/>
                                                                  <w:marRight w:val="0"/>
                                                                  <w:marTop w:val="0"/>
                                                                  <w:marBottom w:val="0"/>
                                                                  <w:divBdr>
                                                                    <w:top w:val="none" w:sz="0" w:space="0" w:color="auto"/>
                                                                    <w:left w:val="none" w:sz="0" w:space="0" w:color="auto"/>
                                                                    <w:bottom w:val="none" w:sz="0" w:space="0" w:color="auto"/>
                                                                    <w:right w:val="none" w:sz="0" w:space="0" w:color="auto"/>
                                                                  </w:divBdr>
                                                                  <w:divsChild>
                                                                    <w:div w:id="1198540242">
                                                                      <w:marLeft w:val="0"/>
                                                                      <w:marRight w:val="0"/>
                                                                      <w:marTop w:val="0"/>
                                                                      <w:marBottom w:val="0"/>
                                                                      <w:divBdr>
                                                                        <w:top w:val="none" w:sz="0" w:space="0" w:color="auto"/>
                                                                        <w:left w:val="none" w:sz="0" w:space="0" w:color="auto"/>
                                                                        <w:bottom w:val="none" w:sz="0" w:space="0" w:color="auto"/>
                                                                        <w:right w:val="none" w:sz="0" w:space="0" w:color="auto"/>
                                                                      </w:divBdr>
                                                                      <w:divsChild>
                                                                        <w:div w:id="42676112">
                                                                          <w:marLeft w:val="0"/>
                                                                          <w:marRight w:val="0"/>
                                                                          <w:marTop w:val="0"/>
                                                                          <w:marBottom w:val="0"/>
                                                                          <w:divBdr>
                                                                            <w:top w:val="none" w:sz="0" w:space="0" w:color="auto"/>
                                                                            <w:left w:val="none" w:sz="0" w:space="0" w:color="auto"/>
                                                                            <w:bottom w:val="none" w:sz="0" w:space="0" w:color="auto"/>
                                                                            <w:right w:val="none" w:sz="0" w:space="0" w:color="auto"/>
                                                                          </w:divBdr>
                                                                          <w:divsChild>
                                                                            <w:div w:id="1533810663">
                                                                              <w:marLeft w:val="0"/>
                                                                              <w:marRight w:val="0"/>
                                                                              <w:marTop w:val="0"/>
                                                                              <w:marBottom w:val="0"/>
                                                                              <w:divBdr>
                                                                                <w:top w:val="none" w:sz="0" w:space="0" w:color="auto"/>
                                                                                <w:left w:val="none" w:sz="0" w:space="0" w:color="auto"/>
                                                                                <w:bottom w:val="none" w:sz="0" w:space="0" w:color="auto"/>
                                                                                <w:right w:val="none" w:sz="0" w:space="0" w:color="auto"/>
                                                                              </w:divBdr>
                                                                              <w:divsChild>
                                                                                <w:div w:id="307364376">
                                                                                  <w:marLeft w:val="0"/>
                                                                                  <w:marRight w:val="0"/>
                                                                                  <w:marTop w:val="0"/>
                                                                                  <w:marBottom w:val="0"/>
                                                                                  <w:divBdr>
                                                                                    <w:top w:val="none" w:sz="0" w:space="0" w:color="auto"/>
                                                                                    <w:left w:val="none" w:sz="0" w:space="0" w:color="auto"/>
                                                                                    <w:bottom w:val="none" w:sz="0" w:space="0" w:color="auto"/>
                                                                                    <w:right w:val="none" w:sz="0" w:space="0" w:color="auto"/>
                                                                                  </w:divBdr>
                                                                                  <w:divsChild>
                                                                                    <w:div w:id="534394934">
                                                                                      <w:marLeft w:val="0"/>
                                                                                      <w:marRight w:val="-30"/>
                                                                                      <w:marTop w:val="0"/>
                                                                                      <w:marBottom w:val="0"/>
                                                                                      <w:divBdr>
                                                                                        <w:top w:val="none" w:sz="0" w:space="0" w:color="auto"/>
                                                                                        <w:left w:val="none" w:sz="0" w:space="0" w:color="auto"/>
                                                                                        <w:bottom w:val="none" w:sz="0" w:space="0" w:color="auto"/>
                                                                                        <w:right w:val="none" w:sz="0" w:space="0" w:color="auto"/>
                                                                                      </w:divBdr>
                                                                                      <w:divsChild>
                                                                                        <w:div w:id="1815677497">
                                                                                          <w:marLeft w:val="0"/>
                                                                                          <w:marRight w:val="30"/>
                                                                                          <w:marTop w:val="0"/>
                                                                                          <w:marBottom w:val="30"/>
                                                                                          <w:divBdr>
                                                                                            <w:top w:val="none" w:sz="0" w:space="0" w:color="auto"/>
                                                                                            <w:left w:val="none" w:sz="0" w:space="0" w:color="auto"/>
                                                                                            <w:bottom w:val="none" w:sz="0" w:space="0" w:color="auto"/>
                                                                                            <w:right w:val="none" w:sz="0" w:space="0" w:color="auto"/>
                                                                                          </w:divBdr>
                                                                                        </w:div>
                                                                                        <w:div w:id="1555892603">
                                                                                          <w:marLeft w:val="0"/>
                                                                                          <w:marRight w:val="30"/>
                                                                                          <w:marTop w:val="0"/>
                                                                                          <w:marBottom w:val="30"/>
                                                                                          <w:divBdr>
                                                                                            <w:top w:val="none" w:sz="0" w:space="0" w:color="auto"/>
                                                                                            <w:left w:val="none" w:sz="0" w:space="0" w:color="auto"/>
                                                                                            <w:bottom w:val="none" w:sz="0" w:space="0" w:color="auto"/>
                                                                                            <w:right w:val="none" w:sz="0" w:space="0" w:color="auto"/>
                                                                                          </w:divBdr>
                                                                                        </w:div>
                                                                                        <w:div w:id="465901119">
                                                                                          <w:marLeft w:val="0"/>
                                                                                          <w:marRight w:val="30"/>
                                                                                          <w:marTop w:val="0"/>
                                                                                          <w:marBottom w:val="30"/>
                                                                                          <w:divBdr>
                                                                                            <w:top w:val="none" w:sz="0" w:space="0" w:color="auto"/>
                                                                                            <w:left w:val="none" w:sz="0" w:space="0" w:color="auto"/>
                                                                                            <w:bottom w:val="none" w:sz="0" w:space="0" w:color="auto"/>
                                                                                            <w:right w:val="none" w:sz="0" w:space="0" w:color="auto"/>
                                                                                          </w:divBdr>
                                                                                        </w:div>
                                                                                        <w:div w:id="179469728">
                                                                                          <w:marLeft w:val="0"/>
                                                                                          <w:marRight w:val="30"/>
                                                                                          <w:marTop w:val="0"/>
                                                                                          <w:marBottom w:val="30"/>
                                                                                          <w:divBdr>
                                                                                            <w:top w:val="none" w:sz="0" w:space="0" w:color="auto"/>
                                                                                            <w:left w:val="none" w:sz="0" w:space="0" w:color="auto"/>
                                                                                            <w:bottom w:val="none" w:sz="0" w:space="0" w:color="auto"/>
                                                                                            <w:right w:val="none" w:sz="0" w:space="0" w:color="auto"/>
                                                                                          </w:divBdr>
                                                                                        </w:div>
                                                                                        <w:div w:id="156843757">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460387">
                                          <w:marLeft w:val="0"/>
                                          <w:marRight w:val="0"/>
                                          <w:marTop w:val="0"/>
                                          <w:marBottom w:val="0"/>
                                          <w:divBdr>
                                            <w:top w:val="none" w:sz="0" w:space="0" w:color="auto"/>
                                            <w:left w:val="none" w:sz="0" w:space="0" w:color="auto"/>
                                            <w:bottom w:val="none" w:sz="0" w:space="0" w:color="auto"/>
                                            <w:right w:val="none" w:sz="0" w:space="0" w:color="auto"/>
                                          </w:divBdr>
                                          <w:divsChild>
                                            <w:div w:id="1357583786">
                                              <w:marLeft w:val="0"/>
                                              <w:marRight w:val="0"/>
                                              <w:marTop w:val="0"/>
                                              <w:marBottom w:val="0"/>
                                              <w:divBdr>
                                                <w:top w:val="none" w:sz="0" w:space="0" w:color="auto"/>
                                                <w:left w:val="none" w:sz="0" w:space="0" w:color="auto"/>
                                                <w:bottom w:val="none" w:sz="0" w:space="0" w:color="auto"/>
                                                <w:right w:val="none" w:sz="0" w:space="0" w:color="auto"/>
                                              </w:divBdr>
                                              <w:divsChild>
                                                <w:div w:id="1349790485">
                                                  <w:marLeft w:val="0"/>
                                                  <w:marRight w:val="0"/>
                                                  <w:marTop w:val="0"/>
                                                  <w:marBottom w:val="0"/>
                                                  <w:divBdr>
                                                    <w:top w:val="none" w:sz="0" w:space="0" w:color="auto"/>
                                                    <w:left w:val="none" w:sz="0" w:space="0" w:color="auto"/>
                                                    <w:bottom w:val="none" w:sz="0" w:space="0" w:color="auto"/>
                                                    <w:right w:val="none" w:sz="0" w:space="0" w:color="auto"/>
                                                  </w:divBdr>
                                                  <w:divsChild>
                                                    <w:div w:id="471294912">
                                                      <w:marLeft w:val="0"/>
                                                      <w:marRight w:val="0"/>
                                                      <w:marTop w:val="0"/>
                                                      <w:marBottom w:val="0"/>
                                                      <w:divBdr>
                                                        <w:top w:val="none" w:sz="0" w:space="0" w:color="auto"/>
                                                        <w:left w:val="none" w:sz="0" w:space="0" w:color="auto"/>
                                                        <w:bottom w:val="none" w:sz="0" w:space="0" w:color="auto"/>
                                                        <w:right w:val="none" w:sz="0" w:space="0" w:color="auto"/>
                                                      </w:divBdr>
                                                      <w:divsChild>
                                                        <w:div w:id="1707560053">
                                                          <w:marLeft w:val="0"/>
                                                          <w:marRight w:val="0"/>
                                                          <w:marTop w:val="0"/>
                                                          <w:marBottom w:val="0"/>
                                                          <w:divBdr>
                                                            <w:top w:val="none" w:sz="0" w:space="0" w:color="auto"/>
                                                            <w:left w:val="none" w:sz="0" w:space="0" w:color="auto"/>
                                                            <w:bottom w:val="none" w:sz="0" w:space="0" w:color="auto"/>
                                                            <w:right w:val="none" w:sz="0" w:space="0" w:color="auto"/>
                                                          </w:divBdr>
                                                          <w:divsChild>
                                                            <w:div w:id="1493444303">
                                                              <w:marLeft w:val="0"/>
                                                              <w:marRight w:val="0"/>
                                                              <w:marTop w:val="0"/>
                                                              <w:marBottom w:val="0"/>
                                                              <w:divBdr>
                                                                <w:top w:val="none" w:sz="0" w:space="0" w:color="auto"/>
                                                                <w:left w:val="none" w:sz="0" w:space="0" w:color="auto"/>
                                                                <w:bottom w:val="none" w:sz="0" w:space="0" w:color="auto"/>
                                                                <w:right w:val="none" w:sz="0" w:space="0" w:color="auto"/>
                                                              </w:divBdr>
                                                              <w:divsChild>
                                                                <w:div w:id="652761276">
                                                                  <w:marLeft w:val="0"/>
                                                                  <w:marRight w:val="0"/>
                                                                  <w:marTop w:val="0"/>
                                                                  <w:marBottom w:val="0"/>
                                                                  <w:divBdr>
                                                                    <w:top w:val="none" w:sz="0" w:space="0" w:color="auto"/>
                                                                    <w:left w:val="none" w:sz="0" w:space="0" w:color="auto"/>
                                                                    <w:bottom w:val="none" w:sz="0" w:space="0" w:color="auto"/>
                                                                    <w:right w:val="none" w:sz="0" w:space="0" w:color="auto"/>
                                                                  </w:divBdr>
                                                                  <w:divsChild>
                                                                    <w:div w:id="147980983">
                                                                      <w:marLeft w:val="0"/>
                                                                      <w:marRight w:val="0"/>
                                                                      <w:marTop w:val="0"/>
                                                                      <w:marBottom w:val="0"/>
                                                                      <w:divBdr>
                                                                        <w:top w:val="none" w:sz="0" w:space="0" w:color="auto"/>
                                                                        <w:left w:val="none" w:sz="0" w:space="0" w:color="auto"/>
                                                                        <w:bottom w:val="none" w:sz="0" w:space="0" w:color="auto"/>
                                                                        <w:right w:val="none" w:sz="0" w:space="0" w:color="auto"/>
                                                                      </w:divBdr>
                                                                      <w:divsChild>
                                                                        <w:div w:id="916553100">
                                                                          <w:marLeft w:val="0"/>
                                                                          <w:marRight w:val="0"/>
                                                                          <w:marTop w:val="0"/>
                                                                          <w:marBottom w:val="0"/>
                                                                          <w:divBdr>
                                                                            <w:top w:val="none" w:sz="0" w:space="0" w:color="auto"/>
                                                                            <w:left w:val="none" w:sz="0" w:space="0" w:color="auto"/>
                                                                            <w:bottom w:val="none" w:sz="0" w:space="0" w:color="auto"/>
                                                                            <w:right w:val="none" w:sz="0" w:space="0" w:color="auto"/>
                                                                          </w:divBdr>
                                                                          <w:divsChild>
                                                                            <w:div w:id="2028365708">
                                                                              <w:marLeft w:val="0"/>
                                                                              <w:marRight w:val="360"/>
                                                                              <w:marTop w:val="0"/>
                                                                              <w:marBottom w:val="0"/>
                                                                              <w:divBdr>
                                                                                <w:top w:val="none" w:sz="0" w:space="0" w:color="auto"/>
                                                                                <w:left w:val="none" w:sz="0" w:space="0" w:color="auto"/>
                                                                                <w:bottom w:val="none" w:sz="0" w:space="0" w:color="auto"/>
                                                                                <w:right w:val="none" w:sz="0" w:space="0" w:color="auto"/>
                                                                              </w:divBdr>
                                                                            </w:div>
                                                                            <w:div w:id="1416051921">
                                                                              <w:marLeft w:val="0"/>
                                                                              <w:marRight w:val="360"/>
                                                                              <w:marTop w:val="0"/>
                                                                              <w:marBottom w:val="0"/>
                                                                              <w:divBdr>
                                                                                <w:top w:val="none" w:sz="0" w:space="0" w:color="auto"/>
                                                                                <w:left w:val="none" w:sz="0" w:space="0" w:color="auto"/>
                                                                                <w:bottom w:val="none" w:sz="0" w:space="0" w:color="auto"/>
                                                                                <w:right w:val="none" w:sz="0" w:space="0" w:color="auto"/>
                                                                              </w:divBdr>
                                                                            </w:div>
                                                                            <w:div w:id="149660315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022293">
                                                          <w:marLeft w:val="0"/>
                                                          <w:marRight w:val="0"/>
                                                          <w:marTop w:val="0"/>
                                                          <w:marBottom w:val="0"/>
                                                          <w:divBdr>
                                                            <w:top w:val="none" w:sz="0" w:space="0" w:color="auto"/>
                                                            <w:left w:val="none" w:sz="0" w:space="0" w:color="auto"/>
                                                            <w:bottom w:val="none" w:sz="0" w:space="0" w:color="auto"/>
                                                            <w:right w:val="none" w:sz="0" w:space="0" w:color="auto"/>
                                                          </w:divBdr>
                                                          <w:divsChild>
                                                            <w:div w:id="10482588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08071258">
                                          <w:marLeft w:val="0"/>
                                          <w:marRight w:val="0"/>
                                          <w:marTop w:val="0"/>
                                          <w:marBottom w:val="0"/>
                                          <w:divBdr>
                                            <w:top w:val="none" w:sz="0" w:space="0" w:color="auto"/>
                                            <w:left w:val="none" w:sz="0" w:space="0" w:color="auto"/>
                                            <w:bottom w:val="none" w:sz="0" w:space="0" w:color="auto"/>
                                            <w:right w:val="none" w:sz="0" w:space="0" w:color="auto"/>
                                          </w:divBdr>
                                          <w:divsChild>
                                            <w:div w:id="1817406029">
                                              <w:marLeft w:val="0"/>
                                              <w:marRight w:val="0"/>
                                              <w:marTop w:val="0"/>
                                              <w:marBottom w:val="0"/>
                                              <w:divBdr>
                                                <w:top w:val="none" w:sz="0" w:space="0" w:color="auto"/>
                                                <w:left w:val="none" w:sz="0" w:space="0" w:color="auto"/>
                                                <w:bottom w:val="none" w:sz="0" w:space="0" w:color="auto"/>
                                                <w:right w:val="none" w:sz="0" w:space="0" w:color="auto"/>
                                              </w:divBdr>
                                            </w:div>
                                          </w:divsChild>
                                        </w:div>
                                        <w:div w:id="1345858402">
                                          <w:marLeft w:val="0"/>
                                          <w:marRight w:val="0"/>
                                          <w:marTop w:val="0"/>
                                          <w:marBottom w:val="0"/>
                                          <w:divBdr>
                                            <w:top w:val="none" w:sz="0" w:space="0" w:color="auto"/>
                                            <w:left w:val="none" w:sz="0" w:space="0" w:color="auto"/>
                                            <w:bottom w:val="none" w:sz="0" w:space="0" w:color="auto"/>
                                            <w:right w:val="none" w:sz="0" w:space="0" w:color="auto"/>
                                          </w:divBdr>
                                          <w:divsChild>
                                            <w:div w:id="255989377">
                                              <w:marLeft w:val="0"/>
                                              <w:marRight w:val="0"/>
                                              <w:marTop w:val="0"/>
                                              <w:marBottom w:val="0"/>
                                              <w:divBdr>
                                                <w:top w:val="none" w:sz="0" w:space="0" w:color="auto"/>
                                                <w:left w:val="none" w:sz="0" w:space="0" w:color="auto"/>
                                                <w:bottom w:val="none" w:sz="0" w:space="0" w:color="auto"/>
                                                <w:right w:val="none" w:sz="0" w:space="0" w:color="auto"/>
                                              </w:divBdr>
                                              <w:divsChild>
                                                <w:div w:id="1811557469">
                                                  <w:marLeft w:val="0"/>
                                                  <w:marRight w:val="0"/>
                                                  <w:marTop w:val="0"/>
                                                  <w:marBottom w:val="0"/>
                                                  <w:divBdr>
                                                    <w:top w:val="none" w:sz="0" w:space="0" w:color="auto"/>
                                                    <w:left w:val="none" w:sz="0" w:space="0" w:color="auto"/>
                                                    <w:bottom w:val="none" w:sz="0" w:space="0" w:color="auto"/>
                                                    <w:right w:val="none" w:sz="0" w:space="0" w:color="auto"/>
                                                  </w:divBdr>
                                                  <w:divsChild>
                                                    <w:div w:id="2062895809">
                                                      <w:marLeft w:val="0"/>
                                                      <w:marRight w:val="0"/>
                                                      <w:marTop w:val="0"/>
                                                      <w:marBottom w:val="0"/>
                                                      <w:divBdr>
                                                        <w:top w:val="none" w:sz="0" w:space="0" w:color="auto"/>
                                                        <w:left w:val="none" w:sz="0" w:space="0" w:color="auto"/>
                                                        <w:bottom w:val="none" w:sz="0" w:space="0" w:color="auto"/>
                                                        <w:right w:val="none" w:sz="0" w:space="0" w:color="auto"/>
                                                      </w:divBdr>
                                                      <w:divsChild>
                                                        <w:div w:id="2018801132">
                                                          <w:marLeft w:val="0"/>
                                                          <w:marRight w:val="0"/>
                                                          <w:marTop w:val="0"/>
                                                          <w:marBottom w:val="0"/>
                                                          <w:divBdr>
                                                            <w:top w:val="none" w:sz="0" w:space="0" w:color="auto"/>
                                                            <w:left w:val="none" w:sz="0" w:space="0" w:color="auto"/>
                                                            <w:bottom w:val="none" w:sz="0" w:space="0" w:color="auto"/>
                                                            <w:right w:val="none" w:sz="0" w:space="0" w:color="auto"/>
                                                          </w:divBdr>
                                                          <w:divsChild>
                                                            <w:div w:id="1013919081">
                                                              <w:marLeft w:val="0"/>
                                                              <w:marRight w:val="0"/>
                                                              <w:marTop w:val="0"/>
                                                              <w:marBottom w:val="0"/>
                                                              <w:divBdr>
                                                                <w:top w:val="none" w:sz="0" w:space="0" w:color="auto"/>
                                                                <w:left w:val="none" w:sz="0" w:space="0" w:color="auto"/>
                                                                <w:bottom w:val="none" w:sz="0" w:space="0" w:color="auto"/>
                                                                <w:right w:val="none" w:sz="0" w:space="0" w:color="auto"/>
                                                              </w:divBdr>
                                                              <w:divsChild>
                                                                <w:div w:id="470097800">
                                                                  <w:marLeft w:val="0"/>
                                                                  <w:marRight w:val="0"/>
                                                                  <w:marTop w:val="0"/>
                                                                  <w:marBottom w:val="0"/>
                                                                  <w:divBdr>
                                                                    <w:top w:val="none" w:sz="0" w:space="0" w:color="auto"/>
                                                                    <w:left w:val="none" w:sz="0" w:space="0" w:color="auto"/>
                                                                    <w:bottom w:val="none" w:sz="0" w:space="0" w:color="auto"/>
                                                                    <w:right w:val="none" w:sz="0" w:space="0" w:color="auto"/>
                                                                  </w:divBdr>
                                                                  <w:divsChild>
                                                                    <w:div w:id="1827553679">
                                                                      <w:marLeft w:val="0"/>
                                                                      <w:marRight w:val="0"/>
                                                                      <w:marTop w:val="0"/>
                                                                      <w:marBottom w:val="0"/>
                                                                      <w:divBdr>
                                                                        <w:top w:val="none" w:sz="0" w:space="0" w:color="auto"/>
                                                                        <w:left w:val="none" w:sz="0" w:space="0" w:color="auto"/>
                                                                        <w:bottom w:val="none" w:sz="0" w:space="0" w:color="auto"/>
                                                                        <w:right w:val="none" w:sz="0" w:space="0" w:color="auto"/>
                                                                      </w:divBdr>
                                                                      <w:divsChild>
                                                                        <w:div w:id="72243165">
                                                                          <w:marLeft w:val="0"/>
                                                                          <w:marRight w:val="0"/>
                                                                          <w:marTop w:val="0"/>
                                                                          <w:marBottom w:val="0"/>
                                                                          <w:divBdr>
                                                                            <w:top w:val="none" w:sz="0" w:space="0" w:color="auto"/>
                                                                            <w:left w:val="none" w:sz="0" w:space="0" w:color="auto"/>
                                                                            <w:bottom w:val="none" w:sz="0" w:space="0" w:color="auto"/>
                                                                            <w:right w:val="none" w:sz="0" w:space="0" w:color="auto"/>
                                                                          </w:divBdr>
                                                                          <w:divsChild>
                                                                            <w:div w:id="747114597">
                                                                              <w:marLeft w:val="0"/>
                                                                              <w:marRight w:val="0"/>
                                                                              <w:marTop w:val="0"/>
                                                                              <w:marBottom w:val="0"/>
                                                                              <w:divBdr>
                                                                                <w:top w:val="none" w:sz="0" w:space="0" w:color="auto"/>
                                                                                <w:left w:val="none" w:sz="0" w:space="0" w:color="auto"/>
                                                                                <w:bottom w:val="none" w:sz="0" w:space="0" w:color="auto"/>
                                                                                <w:right w:val="none" w:sz="0" w:space="0" w:color="auto"/>
                                                                              </w:divBdr>
                                                                              <w:divsChild>
                                                                                <w:div w:id="1696425402">
                                                                                  <w:marLeft w:val="0"/>
                                                                                  <w:marRight w:val="0"/>
                                                                                  <w:marTop w:val="0"/>
                                                                                  <w:marBottom w:val="0"/>
                                                                                  <w:divBdr>
                                                                                    <w:top w:val="none" w:sz="0" w:space="0" w:color="auto"/>
                                                                                    <w:left w:val="none" w:sz="0" w:space="0" w:color="auto"/>
                                                                                    <w:bottom w:val="none" w:sz="0" w:space="0" w:color="auto"/>
                                                                                    <w:right w:val="none" w:sz="0" w:space="0" w:color="auto"/>
                                                                                  </w:divBdr>
                                                                                  <w:divsChild>
                                                                                    <w:div w:id="1039665393">
                                                                                      <w:marLeft w:val="0"/>
                                                                                      <w:marRight w:val="0"/>
                                                                                      <w:marTop w:val="0"/>
                                                                                      <w:marBottom w:val="0"/>
                                                                                      <w:divBdr>
                                                                                        <w:top w:val="none" w:sz="0" w:space="0" w:color="auto"/>
                                                                                        <w:left w:val="none" w:sz="0" w:space="0" w:color="auto"/>
                                                                                        <w:bottom w:val="none" w:sz="0" w:space="0" w:color="auto"/>
                                                                                        <w:right w:val="none" w:sz="0" w:space="0" w:color="auto"/>
                                                                                      </w:divBdr>
                                                                                      <w:divsChild>
                                                                                        <w:div w:id="2074543696">
                                                                                          <w:marLeft w:val="0"/>
                                                                                          <w:marRight w:val="0"/>
                                                                                          <w:marTop w:val="195"/>
                                                                                          <w:marBottom w:val="195"/>
                                                                                          <w:divBdr>
                                                                                            <w:top w:val="none" w:sz="0" w:space="0" w:color="auto"/>
                                                                                            <w:left w:val="none" w:sz="0" w:space="0" w:color="auto"/>
                                                                                            <w:bottom w:val="none" w:sz="0" w:space="0" w:color="auto"/>
                                                                                            <w:right w:val="none" w:sz="0" w:space="0" w:color="auto"/>
                                                                                          </w:divBdr>
                                                                                          <w:divsChild>
                                                                                            <w:div w:id="290599242">
                                                                                              <w:marLeft w:val="0"/>
                                                                                              <w:marRight w:val="0"/>
                                                                                              <w:marTop w:val="0"/>
                                                                                              <w:marBottom w:val="0"/>
                                                                                              <w:divBdr>
                                                                                                <w:top w:val="none" w:sz="0" w:space="0" w:color="auto"/>
                                                                                                <w:left w:val="none" w:sz="0" w:space="0" w:color="auto"/>
                                                                                                <w:bottom w:val="none" w:sz="0" w:space="0" w:color="auto"/>
                                                                                                <w:right w:val="none" w:sz="0" w:space="0" w:color="auto"/>
                                                                                              </w:divBdr>
                                                                                              <w:divsChild>
                                                                                                <w:div w:id="14982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1197">
                                                                                      <w:marLeft w:val="0"/>
                                                                                      <w:marRight w:val="0"/>
                                                                                      <w:marTop w:val="0"/>
                                                                                      <w:marBottom w:val="0"/>
                                                                                      <w:divBdr>
                                                                                        <w:top w:val="none" w:sz="0" w:space="0" w:color="auto"/>
                                                                                        <w:left w:val="none" w:sz="0" w:space="0" w:color="auto"/>
                                                                                        <w:bottom w:val="none" w:sz="0" w:space="0" w:color="auto"/>
                                                                                        <w:right w:val="none" w:sz="0" w:space="0" w:color="auto"/>
                                                                                      </w:divBdr>
                                                                                      <w:divsChild>
                                                                                        <w:div w:id="1378117088">
                                                                                          <w:marLeft w:val="0"/>
                                                                                          <w:marRight w:val="0"/>
                                                                                          <w:marTop w:val="0"/>
                                                                                          <w:marBottom w:val="0"/>
                                                                                          <w:divBdr>
                                                                                            <w:top w:val="none" w:sz="0" w:space="0" w:color="auto"/>
                                                                                            <w:left w:val="none" w:sz="0" w:space="0" w:color="auto"/>
                                                                                            <w:bottom w:val="none" w:sz="0" w:space="0" w:color="auto"/>
                                                                                            <w:right w:val="none" w:sz="0" w:space="0" w:color="auto"/>
                                                                                          </w:divBdr>
                                                                                          <w:divsChild>
                                                                                            <w:div w:id="131018567">
                                                                                              <w:marLeft w:val="0"/>
                                                                                              <w:marRight w:val="0"/>
                                                                                              <w:marTop w:val="105"/>
                                                                                              <w:marBottom w:val="0"/>
                                                                                              <w:divBdr>
                                                                                                <w:top w:val="none" w:sz="0" w:space="0" w:color="auto"/>
                                                                                                <w:left w:val="none" w:sz="0" w:space="0" w:color="auto"/>
                                                                                                <w:bottom w:val="none" w:sz="0" w:space="0" w:color="auto"/>
                                                                                                <w:right w:val="none" w:sz="0" w:space="0" w:color="auto"/>
                                                                                              </w:divBdr>
                                                                                              <w:divsChild>
                                                                                                <w:div w:id="2943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58235">
                                                                                      <w:marLeft w:val="0"/>
                                                                                      <w:marRight w:val="0"/>
                                                                                      <w:marTop w:val="0"/>
                                                                                      <w:marBottom w:val="0"/>
                                                                                      <w:divBdr>
                                                                                        <w:top w:val="none" w:sz="0" w:space="0" w:color="auto"/>
                                                                                        <w:left w:val="none" w:sz="0" w:space="0" w:color="auto"/>
                                                                                        <w:bottom w:val="none" w:sz="0" w:space="0" w:color="auto"/>
                                                                                        <w:right w:val="none" w:sz="0" w:space="0" w:color="auto"/>
                                                                                      </w:divBdr>
                                                                                      <w:divsChild>
                                                                                        <w:div w:id="1195269592">
                                                                                          <w:marLeft w:val="0"/>
                                                                                          <w:marRight w:val="0"/>
                                                                                          <w:marTop w:val="0"/>
                                                                                          <w:marBottom w:val="0"/>
                                                                                          <w:divBdr>
                                                                                            <w:top w:val="none" w:sz="0" w:space="0" w:color="auto"/>
                                                                                            <w:left w:val="none" w:sz="0" w:space="0" w:color="auto"/>
                                                                                            <w:bottom w:val="none" w:sz="0" w:space="0" w:color="auto"/>
                                                                                            <w:right w:val="none" w:sz="0" w:space="0" w:color="auto"/>
                                                                                          </w:divBdr>
                                                                                          <w:divsChild>
                                                                                            <w:div w:id="2056470414">
                                                                                              <w:marLeft w:val="0"/>
                                                                                              <w:marRight w:val="0"/>
                                                                                              <w:marTop w:val="105"/>
                                                                                              <w:marBottom w:val="0"/>
                                                                                              <w:divBdr>
                                                                                                <w:top w:val="none" w:sz="0" w:space="0" w:color="auto"/>
                                                                                                <w:left w:val="none" w:sz="0" w:space="0" w:color="auto"/>
                                                                                                <w:bottom w:val="none" w:sz="0" w:space="0" w:color="auto"/>
                                                                                                <w:right w:val="none" w:sz="0" w:space="0" w:color="auto"/>
                                                                                              </w:divBdr>
                                                                                              <w:divsChild>
                                                                                                <w:div w:id="15255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8715">
                                                                                      <w:marLeft w:val="0"/>
                                                                                      <w:marRight w:val="0"/>
                                                                                      <w:marTop w:val="0"/>
                                                                                      <w:marBottom w:val="0"/>
                                                                                      <w:divBdr>
                                                                                        <w:top w:val="none" w:sz="0" w:space="0" w:color="auto"/>
                                                                                        <w:left w:val="none" w:sz="0" w:space="0" w:color="auto"/>
                                                                                        <w:bottom w:val="none" w:sz="0" w:space="0" w:color="auto"/>
                                                                                        <w:right w:val="none" w:sz="0" w:space="0" w:color="auto"/>
                                                                                      </w:divBdr>
                                                                                      <w:divsChild>
                                                                                        <w:div w:id="2006664216">
                                                                                          <w:marLeft w:val="0"/>
                                                                                          <w:marRight w:val="0"/>
                                                                                          <w:marTop w:val="0"/>
                                                                                          <w:marBottom w:val="0"/>
                                                                                          <w:divBdr>
                                                                                            <w:top w:val="none" w:sz="0" w:space="0" w:color="auto"/>
                                                                                            <w:left w:val="none" w:sz="0" w:space="0" w:color="auto"/>
                                                                                            <w:bottom w:val="none" w:sz="0" w:space="0" w:color="auto"/>
                                                                                            <w:right w:val="none" w:sz="0" w:space="0" w:color="auto"/>
                                                                                          </w:divBdr>
                                                                                          <w:divsChild>
                                                                                            <w:div w:id="1823237177">
                                                                                              <w:marLeft w:val="0"/>
                                                                                              <w:marRight w:val="0"/>
                                                                                              <w:marTop w:val="105"/>
                                                                                              <w:marBottom w:val="0"/>
                                                                                              <w:divBdr>
                                                                                                <w:top w:val="none" w:sz="0" w:space="0" w:color="auto"/>
                                                                                                <w:left w:val="none" w:sz="0" w:space="0" w:color="auto"/>
                                                                                                <w:bottom w:val="none" w:sz="0" w:space="0" w:color="auto"/>
                                                                                                <w:right w:val="none" w:sz="0" w:space="0" w:color="auto"/>
                                                                                              </w:divBdr>
                                                                                              <w:divsChild>
                                                                                                <w:div w:id="6942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994766">
                                                              <w:marLeft w:val="0"/>
                                                              <w:marRight w:val="0"/>
                                                              <w:marTop w:val="0"/>
                                                              <w:marBottom w:val="0"/>
                                                              <w:divBdr>
                                                                <w:top w:val="none" w:sz="0" w:space="0" w:color="auto"/>
                                                                <w:left w:val="none" w:sz="0" w:space="0" w:color="auto"/>
                                                                <w:bottom w:val="none" w:sz="0" w:space="0" w:color="auto"/>
                                                                <w:right w:val="none" w:sz="0" w:space="0" w:color="auto"/>
                                                              </w:divBdr>
                                                              <w:divsChild>
                                                                <w:div w:id="1473137044">
                                                                  <w:marLeft w:val="0"/>
                                                                  <w:marRight w:val="0"/>
                                                                  <w:marTop w:val="0"/>
                                                                  <w:marBottom w:val="0"/>
                                                                  <w:divBdr>
                                                                    <w:top w:val="none" w:sz="0" w:space="0" w:color="auto"/>
                                                                    <w:left w:val="none" w:sz="0" w:space="0" w:color="auto"/>
                                                                    <w:bottom w:val="none" w:sz="0" w:space="0" w:color="auto"/>
                                                                    <w:right w:val="none" w:sz="0" w:space="0" w:color="auto"/>
                                                                  </w:divBdr>
                                                                  <w:divsChild>
                                                                    <w:div w:id="2117753000">
                                                                      <w:marLeft w:val="0"/>
                                                                      <w:marRight w:val="0"/>
                                                                      <w:marTop w:val="0"/>
                                                                      <w:marBottom w:val="0"/>
                                                                      <w:divBdr>
                                                                        <w:top w:val="none" w:sz="0" w:space="0" w:color="auto"/>
                                                                        <w:left w:val="none" w:sz="0" w:space="0" w:color="auto"/>
                                                                        <w:bottom w:val="none" w:sz="0" w:space="0" w:color="auto"/>
                                                                        <w:right w:val="none" w:sz="0" w:space="0" w:color="auto"/>
                                                                      </w:divBdr>
                                                                      <w:divsChild>
                                                                        <w:div w:id="213738503">
                                                                          <w:marLeft w:val="0"/>
                                                                          <w:marRight w:val="0"/>
                                                                          <w:marTop w:val="0"/>
                                                                          <w:marBottom w:val="0"/>
                                                                          <w:divBdr>
                                                                            <w:top w:val="none" w:sz="0" w:space="0" w:color="auto"/>
                                                                            <w:left w:val="none" w:sz="0" w:space="0" w:color="auto"/>
                                                                            <w:bottom w:val="none" w:sz="0" w:space="0" w:color="auto"/>
                                                                            <w:right w:val="none" w:sz="0" w:space="0" w:color="auto"/>
                                                                          </w:divBdr>
                                                                          <w:divsChild>
                                                                            <w:div w:id="1762725045">
                                                                              <w:marLeft w:val="0"/>
                                                                              <w:marRight w:val="0"/>
                                                                              <w:marTop w:val="0"/>
                                                                              <w:marBottom w:val="0"/>
                                                                              <w:divBdr>
                                                                                <w:top w:val="none" w:sz="0" w:space="0" w:color="auto"/>
                                                                                <w:left w:val="none" w:sz="0" w:space="0" w:color="auto"/>
                                                                                <w:bottom w:val="none" w:sz="0" w:space="0" w:color="auto"/>
                                                                                <w:right w:val="none" w:sz="0" w:space="0" w:color="auto"/>
                                                                              </w:divBdr>
                                                                              <w:divsChild>
                                                                                <w:div w:id="1354307692">
                                                                                  <w:marLeft w:val="0"/>
                                                                                  <w:marRight w:val="0"/>
                                                                                  <w:marTop w:val="0"/>
                                                                                  <w:marBottom w:val="0"/>
                                                                                  <w:divBdr>
                                                                                    <w:top w:val="none" w:sz="0" w:space="0" w:color="auto"/>
                                                                                    <w:left w:val="none" w:sz="0" w:space="0" w:color="auto"/>
                                                                                    <w:bottom w:val="none" w:sz="0" w:space="0" w:color="auto"/>
                                                                                    <w:right w:val="none" w:sz="0" w:space="0" w:color="auto"/>
                                                                                  </w:divBdr>
                                                                                  <w:divsChild>
                                                                                    <w:div w:id="1711608769">
                                                                                      <w:marLeft w:val="0"/>
                                                                                      <w:marRight w:val="0"/>
                                                                                      <w:marTop w:val="0"/>
                                                                                      <w:marBottom w:val="0"/>
                                                                                      <w:divBdr>
                                                                                        <w:top w:val="none" w:sz="0" w:space="0" w:color="auto"/>
                                                                                        <w:left w:val="none" w:sz="0" w:space="0" w:color="auto"/>
                                                                                        <w:bottom w:val="none" w:sz="0" w:space="0" w:color="auto"/>
                                                                                        <w:right w:val="none" w:sz="0" w:space="0" w:color="auto"/>
                                                                                      </w:divBdr>
                                                                                      <w:divsChild>
                                                                                        <w:div w:id="108739443">
                                                                                          <w:marLeft w:val="225"/>
                                                                                          <w:marRight w:val="225"/>
                                                                                          <w:marTop w:val="360"/>
                                                                                          <w:marBottom w:val="0"/>
                                                                                          <w:divBdr>
                                                                                            <w:top w:val="none" w:sz="0" w:space="0" w:color="auto"/>
                                                                                            <w:left w:val="none" w:sz="0" w:space="0" w:color="auto"/>
                                                                                            <w:bottom w:val="none" w:sz="0" w:space="0" w:color="auto"/>
                                                                                            <w:right w:val="none" w:sz="0" w:space="0" w:color="auto"/>
                                                                                          </w:divBdr>
                                                                                          <w:divsChild>
                                                                                            <w:div w:id="1881892461">
                                                                                              <w:marLeft w:val="0"/>
                                                                                              <w:marRight w:val="0"/>
                                                                                              <w:marTop w:val="0"/>
                                                                                              <w:marBottom w:val="0"/>
                                                                                              <w:divBdr>
                                                                                                <w:top w:val="none" w:sz="0" w:space="0" w:color="auto"/>
                                                                                                <w:left w:val="none" w:sz="0" w:space="0" w:color="auto"/>
                                                                                                <w:bottom w:val="none" w:sz="0" w:space="0" w:color="auto"/>
                                                                                                <w:right w:val="none" w:sz="0" w:space="0" w:color="auto"/>
                                                                                              </w:divBdr>
                                                                                              <w:divsChild>
                                                                                                <w:div w:id="912814442">
                                                                                                  <w:marLeft w:val="0"/>
                                                                                                  <w:marRight w:val="0"/>
                                                                                                  <w:marTop w:val="0"/>
                                                                                                  <w:marBottom w:val="0"/>
                                                                                                  <w:divBdr>
                                                                                                    <w:top w:val="none" w:sz="0" w:space="0" w:color="auto"/>
                                                                                                    <w:left w:val="none" w:sz="0" w:space="0" w:color="auto"/>
                                                                                                    <w:bottom w:val="none" w:sz="0" w:space="0" w:color="auto"/>
                                                                                                    <w:right w:val="none" w:sz="0" w:space="0" w:color="auto"/>
                                                                                                  </w:divBdr>
                                                                                                </w:div>
                                                                                                <w:div w:id="6433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673">
                                                                                          <w:marLeft w:val="0"/>
                                                                                          <w:marRight w:val="0"/>
                                                                                          <w:marTop w:val="0"/>
                                                                                          <w:marBottom w:val="0"/>
                                                                                          <w:divBdr>
                                                                                            <w:top w:val="none" w:sz="0" w:space="0" w:color="auto"/>
                                                                                            <w:left w:val="none" w:sz="0" w:space="0" w:color="auto"/>
                                                                                            <w:bottom w:val="none" w:sz="0" w:space="0" w:color="auto"/>
                                                                                            <w:right w:val="none" w:sz="0" w:space="0" w:color="auto"/>
                                                                                          </w:divBdr>
                                                                                          <w:divsChild>
                                                                                            <w:div w:id="434443039">
                                                                                              <w:marLeft w:val="0"/>
                                                                                              <w:marRight w:val="0"/>
                                                                                              <w:marTop w:val="0"/>
                                                                                              <w:marBottom w:val="0"/>
                                                                                              <w:divBdr>
                                                                                                <w:top w:val="none" w:sz="0" w:space="0" w:color="auto"/>
                                                                                                <w:left w:val="none" w:sz="0" w:space="0" w:color="auto"/>
                                                                                                <w:bottom w:val="none" w:sz="0" w:space="0" w:color="auto"/>
                                                                                                <w:right w:val="none" w:sz="0" w:space="0" w:color="auto"/>
                                                                                              </w:divBdr>
                                                                                            </w:div>
                                                                                            <w:div w:id="950741662">
                                                                                              <w:marLeft w:val="0"/>
                                                                                              <w:marRight w:val="0"/>
                                                                                              <w:marTop w:val="45"/>
                                                                                              <w:marBottom w:val="0"/>
                                                                                              <w:divBdr>
                                                                                                <w:top w:val="none" w:sz="0" w:space="0" w:color="auto"/>
                                                                                                <w:left w:val="none" w:sz="0" w:space="0" w:color="auto"/>
                                                                                                <w:bottom w:val="none" w:sz="0" w:space="0" w:color="auto"/>
                                                                                                <w:right w:val="none" w:sz="0" w:space="0" w:color="auto"/>
                                                                                              </w:divBdr>
                                                                                            </w:div>
                                                                                            <w:div w:id="919873445">
                                                                                              <w:marLeft w:val="0"/>
                                                                                              <w:marRight w:val="0"/>
                                                                                              <w:marTop w:val="0"/>
                                                                                              <w:marBottom w:val="0"/>
                                                                                              <w:divBdr>
                                                                                                <w:top w:val="none" w:sz="0" w:space="0" w:color="auto"/>
                                                                                                <w:left w:val="none" w:sz="0" w:space="0" w:color="auto"/>
                                                                                                <w:bottom w:val="none" w:sz="0" w:space="0" w:color="auto"/>
                                                                                                <w:right w:val="none" w:sz="0" w:space="0" w:color="auto"/>
                                                                                              </w:divBdr>
                                                                                            </w:div>
                                                                                            <w:div w:id="645474508">
                                                                                              <w:marLeft w:val="0"/>
                                                                                              <w:marRight w:val="0"/>
                                                                                              <w:marTop w:val="45"/>
                                                                                              <w:marBottom w:val="0"/>
                                                                                              <w:divBdr>
                                                                                                <w:top w:val="none" w:sz="0" w:space="0" w:color="auto"/>
                                                                                                <w:left w:val="none" w:sz="0" w:space="0" w:color="auto"/>
                                                                                                <w:bottom w:val="none" w:sz="0" w:space="0" w:color="auto"/>
                                                                                                <w:right w:val="none" w:sz="0" w:space="0" w:color="auto"/>
                                                                                              </w:divBdr>
                                                                                            </w:div>
                                                                                            <w:div w:id="409011442">
                                                                                              <w:marLeft w:val="0"/>
                                                                                              <w:marRight w:val="0"/>
                                                                                              <w:marTop w:val="0"/>
                                                                                              <w:marBottom w:val="0"/>
                                                                                              <w:divBdr>
                                                                                                <w:top w:val="none" w:sz="0" w:space="0" w:color="auto"/>
                                                                                                <w:left w:val="none" w:sz="0" w:space="0" w:color="auto"/>
                                                                                                <w:bottom w:val="none" w:sz="0" w:space="0" w:color="auto"/>
                                                                                                <w:right w:val="none" w:sz="0" w:space="0" w:color="auto"/>
                                                                                              </w:divBdr>
                                                                                            </w:div>
                                                                                            <w:div w:id="1975790720">
                                                                                              <w:marLeft w:val="0"/>
                                                                                              <w:marRight w:val="0"/>
                                                                                              <w:marTop w:val="45"/>
                                                                                              <w:marBottom w:val="0"/>
                                                                                              <w:divBdr>
                                                                                                <w:top w:val="none" w:sz="0" w:space="0" w:color="auto"/>
                                                                                                <w:left w:val="none" w:sz="0" w:space="0" w:color="auto"/>
                                                                                                <w:bottom w:val="none" w:sz="0" w:space="0" w:color="auto"/>
                                                                                                <w:right w:val="none" w:sz="0" w:space="0" w:color="auto"/>
                                                                                              </w:divBdr>
                                                                                            </w:div>
                                                                                            <w:div w:id="1955944271">
                                                                                              <w:marLeft w:val="0"/>
                                                                                              <w:marRight w:val="0"/>
                                                                                              <w:marTop w:val="0"/>
                                                                                              <w:marBottom w:val="0"/>
                                                                                              <w:divBdr>
                                                                                                <w:top w:val="none" w:sz="0" w:space="0" w:color="auto"/>
                                                                                                <w:left w:val="none" w:sz="0" w:space="0" w:color="auto"/>
                                                                                                <w:bottom w:val="none" w:sz="0" w:space="0" w:color="auto"/>
                                                                                                <w:right w:val="none" w:sz="0" w:space="0" w:color="auto"/>
                                                                                              </w:divBdr>
                                                                                            </w:div>
                                                                                            <w:div w:id="21063445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879993">
                                  <w:marLeft w:val="0"/>
                                  <w:marRight w:val="0"/>
                                  <w:marTop w:val="0"/>
                                  <w:marBottom w:val="0"/>
                                  <w:divBdr>
                                    <w:top w:val="none" w:sz="0" w:space="0" w:color="auto"/>
                                    <w:left w:val="none" w:sz="0" w:space="0" w:color="auto"/>
                                    <w:bottom w:val="none" w:sz="0" w:space="0" w:color="auto"/>
                                    <w:right w:val="none" w:sz="0" w:space="0" w:color="auto"/>
                                  </w:divBdr>
                                  <w:divsChild>
                                    <w:div w:id="671568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3593954">
                          <w:marLeft w:val="0"/>
                          <w:marRight w:val="0"/>
                          <w:marTop w:val="0"/>
                          <w:marBottom w:val="450"/>
                          <w:divBdr>
                            <w:top w:val="none" w:sz="0" w:space="0" w:color="auto"/>
                            <w:left w:val="none" w:sz="0" w:space="0" w:color="auto"/>
                            <w:bottom w:val="none" w:sz="0" w:space="0" w:color="auto"/>
                            <w:right w:val="none" w:sz="0" w:space="0" w:color="auto"/>
                          </w:divBdr>
                          <w:divsChild>
                            <w:div w:id="1887834376">
                              <w:marLeft w:val="15"/>
                              <w:marRight w:val="0"/>
                              <w:marTop w:val="90"/>
                              <w:marBottom w:val="0"/>
                              <w:divBdr>
                                <w:top w:val="single" w:sz="6" w:space="0" w:color="DFE1E5"/>
                                <w:left w:val="single" w:sz="6" w:space="0" w:color="DFE1E5"/>
                                <w:bottom w:val="single" w:sz="6" w:space="0" w:color="DFE1E5"/>
                                <w:right w:val="single" w:sz="6" w:space="0" w:color="DFE1E5"/>
                              </w:divBdr>
                              <w:divsChild>
                                <w:div w:id="1410425202">
                                  <w:marLeft w:val="0"/>
                                  <w:marRight w:val="0"/>
                                  <w:marTop w:val="0"/>
                                  <w:marBottom w:val="0"/>
                                  <w:divBdr>
                                    <w:top w:val="none" w:sz="0" w:space="0" w:color="auto"/>
                                    <w:left w:val="none" w:sz="0" w:space="0" w:color="auto"/>
                                    <w:bottom w:val="none" w:sz="0" w:space="0" w:color="auto"/>
                                    <w:right w:val="none" w:sz="0" w:space="0" w:color="auto"/>
                                  </w:divBdr>
                                  <w:divsChild>
                                    <w:div w:id="228613712">
                                      <w:marLeft w:val="0"/>
                                      <w:marRight w:val="0"/>
                                      <w:marTop w:val="0"/>
                                      <w:marBottom w:val="0"/>
                                      <w:divBdr>
                                        <w:top w:val="none" w:sz="0" w:space="0" w:color="auto"/>
                                        <w:left w:val="none" w:sz="0" w:space="0" w:color="auto"/>
                                        <w:bottom w:val="none" w:sz="0" w:space="0" w:color="auto"/>
                                        <w:right w:val="none" w:sz="0" w:space="0" w:color="auto"/>
                                      </w:divBdr>
                                      <w:divsChild>
                                        <w:div w:id="907494642">
                                          <w:marLeft w:val="0"/>
                                          <w:marRight w:val="0"/>
                                          <w:marTop w:val="0"/>
                                          <w:marBottom w:val="0"/>
                                          <w:divBdr>
                                            <w:top w:val="none" w:sz="0" w:space="0" w:color="auto"/>
                                            <w:left w:val="none" w:sz="0" w:space="0" w:color="auto"/>
                                            <w:bottom w:val="none" w:sz="0" w:space="0" w:color="auto"/>
                                            <w:right w:val="none" w:sz="0" w:space="0" w:color="auto"/>
                                          </w:divBdr>
                                          <w:divsChild>
                                            <w:div w:id="2034765076">
                                              <w:marLeft w:val="0"/>
                                              <w:marRight w:val="0"/>
                                              <w:marTop w:val="0"/>
                                              <w:marBottom w:val="0"/>
                                              <w:divBdr>
                                                <w:top w:val="none" w:sz="0" w:space="0" w:color="auto"/>
                                                <w:left w:val="none" w:sz="0" w:space="0" w:color="auto"/>
                                                <w:bottom w:val="none" w:sz="0" w:space="0" w:color="auto"/>
                                                <w:right w:val="none" w:sz="0" w:space="0" w:color="auto"/>
                                              </w:divBdr>
                                              <w:divsChild>
                                                <w:div w:id="392627110">
                                                  <w:marLeft w:val="0"/>
                                                  <w:marRight w:val="0"/>
                                                  <w:marTop w:val="0"/>
                                                  <w:marBottom w:val="0"/>
                                                  <w:divBdr>
                                                    <w:top w:val="none" w:sz="0" w:space="0" w:color="auto"/>
                                                    <w:left w:val="none" w:sz="0" w:space="0" w:color="auto"/>
                                                    <w:bottom w:val="none" w:sz="0" w:space="0" w:color="auto"/>
                                                    <w:right w:val="none" w:sz="0" w:space="0" w:color="auto"/>
                                                  </w:divBdr>
                                                  <w:divsChild>
                                                    <w:div w:id="1332100875">
                                                      <w:marLeft w:val="0"/>
                                                      <w:marRight w:val="0"/>
                                                      <w:marTop w:val="0"/>
                                                      <w:marBottom w:val="0"/>
                                                      <w:divBdr>
                                                        <w:top w:val="none" w:sz="0" w:space="0" w:color="auto"/>
                                                        <w:left w:val="none" w:sz="0" w:space="0" w:color="auto"/>
                                                        <w:bottom w:val="none" w:sz="0" w:space="0" w:color="auto"/>
                                                        <w:right w:val="none" w:sz="0" w:space="0" w:color="auto"/>
                                                      </w:divBdr>
                                                      <w:divsChild>
                                                        <w:div w:id="1943802593">
                                                          <w:marLeft w:val="0"/>
                                                          <w:marRight w:val="0"/>
                                                          <w:marTop w:val="0"/>
                                                          <w:marBottom w:val="0"/>
                                                          <w:divBdr>
                                                            <w:top w:val="none" w:sz="0" w:space="0" w:color="auto"/>
                                                            <w:left w:val="none" w:sz="0" w:space="0" w:color="auto"/>
                                                            <w:bottom w:val="none" w:sz="0" w:space="0" w:color="auto"/>
                                                            <w:right w:val="none" w:sz="0" w:space="0" w:color="auto"/>
                                                          </w:divBdr>
                                                          <w:divsChild>
                                                            <w:div w:id="19263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4353">
                                                      <w:marLeft w:val="0"/>
                                                      <w:marRight w:val="0"/>
                                                      <w:marTop w:val="0"/>
                                                      <w:marBottom w:val="0"/>
                                                      <w:divBdr>
                                                        <w:top w:val="none" w:sz="0" w:space="0" w:color="auto"/>
                                                        <w:left w:val="none" w:sz="0" w:space="0" w:color="auto"/>
                                                        <w:bottom w:val="none" w:sz="0" w:space="0" w:color="auto"/>
                                                        <w:right w:val="none" w:sz="0" w:space="0" w:color="auto"/>
                                                      </w:divBdr>
                                                      <w:divsChild>
                                                        <w:div w:id="411776807">
                                                          <w:marLeft w:val="0"/>
                                                          <w:marRight w:val="0"/>
                                                          <w:marTop w:val="0"/>
                                                          <w:marBottom w:val="0"/>
                                                          <w:divBdr>
                                                            <w:top w:val="none" w:sz="0" w:space="0" w:color="auto"/>
                                                            <w:left w:val="none" w:sz="0" w:space="0" w:color="auto"/>
                                                            <w:bottom w:val="none" w:sz="0" w:space="0" w:color="auto"/>
                                                            <w:right w:val="none" w:sz="0" w:space="0" w:color="auto"/>
                                                          </w:divBdr>
                                                          <w:divsChild>
                                                            <w:div w:id="2045593365">
                                                              <w:marLeft w:val="0"/>
                                                              <w:marRight w:val="0"/>
                                                              <w:marTop w:val="0"/>
                                                              <w:marBottom w:val="0"/>
                                                              <w:divBdr>
                                                                <w:top w:val="single" w:sz="6" w:space="0" w:color="DFE1E5"/>
                                                                <w:left w:val="none" w:sz="0" w:space="0" w:color="auto"/>
                                                                <w:bottom w:val="none" w:sz="0" w:space="0" w:color="auto"/>
                                                                <w:right w:val="none" w:sz="0" w:space="0" w:color="auto"/>
                                                              </w:divBdr>
                                                              <w:divsChild>
                                                                <w:div w:id="222641836">
                                                                  <w:marLeft w:val="0"/>
                                                                  <w:marRight w:val="0"/>
                                                                  <w:marTop w:val="0"/>
                                                                  <w:marBottom w:val="0"/>
                                                                  <w:divBdr>
                                                                    <w:top w:val="none" w:sz="0" w:space="0" w:color="auto"/>
                                                                    <w:left w:val="none" w:sz="0" w:space="0" w:color="auto"/>
                                                                    <w:bottom w:val="none" w:sz="0" w:space="0" w:color="auto"/>
                                                                    <w:right w:val="none" w:sz="0" w:space="0" w:color="auto"/>
                                                                  </w:divBdr>
                                                                  <w:divsChild>
                                                                    <w:div w:id="1243562682">
                                                                      <w:marLeft w:val="0"/>
                                                                      <w:marRight w:val="240"/>
                                                                      <w:marTop w:val="0"/>
                                                                      <w:marBottom w:val="0"/>
                                                                      <w:divBdr>
                                                                        <w:top w:val="none" w:sz="0" w:space="0" w:color="auto"/>
                                                                        <w:left w:val="none" w:sz="0" w:space="0" w:color="auto"/>
                                                                        <w:bottom w:val="none" w:sz="0" w:space="0" w:color="auto"/>
                                                                        <w:right w:val="none" w:sz="0" w:space="0" w:color="auto"/>
                                                                      </w:divBdr>
                                                                      <w:divsChild>
                                                                        <w:div w:id="1432050760">
                                                                          <w:marLeft w:val="0"/>
                                                                          <w:marRight w:val="0"/>
                                                                          <w:marTop w:val="0"/>
                                                                          <w:marBottom w:val="0"/>
                                                                          <w:divBdr>
                                                                            <w:top w:val="none" w:sz="0" w:space="0" w:color="auto"/>
                                                                            <w:left w:val="none" w:sz="0" w:space="0" w:color="auto"/>
                                                                            <w:bottom w:val="none" w:sz="0" w:space="0" w:color="auto"/>
                                                                            <w:right w:val="none" w:sz="0" w:space="0" w:color="auto"/>
                                                                          </w:divBdr>
                                                                        </w:div>
                                                                      </w:divsChild>
                                                                    </w:div>
                                                                    <w:div w:id="707602582">
                                                                      <w:marLeft w:val="0"/>
                                                                      <w:marRight w:val="0"/>
                                                                      <w:marTop w:val="0"/>
                                                                      <w:marBottom w:val="0"/>
                                                                      <w:divBdr>
                                                                        <w:top w:val="none" w:sz="0" w:space="0" w:color="auto"/>
                                                                        <w:left w:val="none" w:sz="0" w:space="0" w:color="auto"/>
                                                                        <w:bottom w:val="none" w:sz="0" w:space="0" w:color="auto"/>
                                                                        <w:right w:val="none" w:sz="0" w:space="0" w:color="auto"/>
                                                                      </w:divBdr>
                                                                      <w:divsChild>
                                                                        <w:div w:id="958878765">
                                                                          <w:marLeft w:val="0"/>
                                                                          <w:marRight w:val="0"/>
                                                                          <w:marTop w:val="0"/>
                                                                          <w:marBottom w:val="0"/>
                                                                          <w:divBdr>
                                                                            <w:top w:val="none" w:sz="0" w:space="0" w:color="auto"/>
                                                                            <w:left w:val="none" w:sz="0" w:space="0" w:color="auto"/>
                                                                            <w:bottom w:val="none" w:sz="0" w:space="0" w:color="auto"/>
                                                                            <w:right w:val="none" w:sz="0" w:space="0" w:color="auto"/>
                                                                          </w:divBdr>
                                                                        </w:div>
                                                                        <w:div w:id="214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1916767">
                  <w:marLeft w:val="0"/>
                  <w:marRight w:val="0"/>
                  <w:marTop w:val="0"/>
                  <w:marBottom w:val="0"/>
                  <w:divBdr>
                    <w:top w:val="none" w:sz="0" w:space="0" w:color="auto"/>
                    <w:left w:val="none" w:sz="0" w:space="0" w:color="auto"/>
                    <w:bottom w:val="none" w:sz="0" w:space="0" w:color="auto"/>
                    <w:right w:val="none" w:sz="0" w:space="0" w:color="auto"/>
                  </w:divBdr>
                  <w:divsChild>
                    <w:div w:id="1975059325">
                      <w:marLeft w:val="0"/>
                      <w:marRight w:val="0"/>
                      <w:marTop w:val="0"/>
                      <w:marBottom w:val="0"/>
                      <w:divBdr>
                        <w:top w:val="none" w:sz="0" w:space="0" w:color="auto"/>
                        <w:left w:val="none" w:sz="0" w:space="0" w:color="auto"/>
                        <w:bottom w:val="none" w:sz="0" w:space="0" w:color="auto"/>
                        <w:right w:val="none" w:sz="0" w:space="0" w:color="auto"/>
                      </w:divBdr>
                      <w:divsChild>
                        <w:div w:id="1737321186">
                          <w:marLeft w:val="0"/>
                          <w:marRight w:val="0"/>
                          <w:marTop w:val="0"/>
                          <w:marBottom w:val="0"/>
                          <w:divBdr>
                            <w:top w:val="none" w:sz="0" w:space="0" w:color="auto"/>
                            <w:left w:val="none" w:sz="0" w:space="0" w:color="auto"/>
                            <w:bottom w:val="none" w:sz="0" w:space="0" w:color="auto"/>
                            <w:right w:val="none" w:sz="0" w:space="0" w:color="auto"/>
                          </w:divBdr>
                          <w:divsChild>
                            <w:div w:id="1228807923">
                              <w:marLeft w:val="0"/>
                              <w:marRight w:val="0"/>
                              <w:marTop w:val="0"/>
                              <w:marBottom w:val="0"/>
                              <w:divBdr>
                                <w:top w:val="none" w:sz="0" w:space="0" w:color="auto"/>
                                <w:left w:val="none" w:sz="0" w:space="0" w:color="auto"/>
                                <w:bottom w:val="none" w:sz="0" w:space="0" w:color="auto"/>
                                <w:right w:val="none" w:sz="0" w:space="0" w:color="auto"/>
                              </w:divBdr>
                              <w:divsChild>
                                <w:div w:id="2026980079">
                                  <w:marLeft w:val="0"/>
                                  <w:marRight w:val="0"/>
                                  <w:marTop w:val="0"/>
                                  <w:marBottom w:val="0"/>
                                  <w:divBdr>
                                    <w:top w:val="none" w:sz="0" w:space="0" w:color="auto"/>
                                    <w:left w:val="none" w:sz="0" w:space="0" w:color="auto"/>
                                    <w:bottom w:val="single" w:sz="6" w:space="0" w:color="DADCE0"/>
                                    <w:right w:val="none" w:sz="0" w:space="0" w:color="auto"/>
                                  </w:divBdr>
                                  <w:divsChild>
                                    <w:div w:id="1235162874">
                                      <w:marLeft w:val="2700"/>
                                      <w:marRight w:val="0"/>
                                      <w:marTop w:val="0"/>
                                      <w:marBottom w:val="0"/>
                                      <w:divBdr>
                                        <w:top w:val="none" w:sz="0" w:space="0" w:color="auto"/>
                                        <w:left w:val="none" w:sz="0" w:space="0" w:color="auto"/>
                                        <w:bottom w:val="none" w:sz="0" w:space="0" w:color="auto"/>
                                        <w:right w:val="none" w:sz="0" w:space="0" w:color="auto"/>
                                      </w:divBdr>
                                      <w:divsChild>
                                        <w:div w:id="602494754">
                                          <w:marLeft w:val="195"/>
                                          <w:marRight w:val="0"/>
                                          <w:marTop w:val="0"/>
                                          <w:marBottom w:val="0"/>
                                          <w:divBdr>
                                            <w:top w:val="none" w:sz="0" w:space="0" w:color="auto"/>
                                            <w:left w:val="single" w:sz="6" w:space="12" w:color="DADCE0"/>
                                            <w:bottom w:val="none" w:sz="0" w:space="0" w:color="auto"/>
                                            <w:right w:val="none" w:sz="0" w:space="0" w:color="auto"/>
                                          </w:divBdr>
                                          <w:divsChild>
                                            <w:div w:id="1606501338">
                                              <w:marLeft w:val="0"/>
                                              <w:marRight w:val="0"/>
                                              <w:marTop w:val="0"/>
                                              <w:marBottom w:val="0"/>
                                              <w:divBdr>
                                                <w:top w:val="none" w:sz="0" w:space="0" w:color="auto"/>
                                                <w:left w:val="none" w:sz="0" w:space="0" w:color="auto"/>
                                                <w:bottom w:val="none" w:sz="0" w:space="0" w:color="auto"/>
                                                <w:right w:val="none" w:sz="0" w:space="0" w:color="auto"/>
                                              </w:divBdr>
                                              <w:divsChild>
                                                <w:div w:id="497691375">
                                                  <w:marLeft w:val="0"/>
                                                  <w:marRight w:val="0"/>
                                                  <w:marTop w:val="0"/>
                                                  <w:marBottom w:val="0"/>
                                                  <w:divBdr>
                                                    <w:top w:val="none" w:sz="0" w:space="0" w:color="auto"/>
                                                    <w:left w:val="none" w:sz="0" w:space="0" w:color="auto"/>
                                                    <w:bottom w:val="none" w:sz="0" w:space="0" w:color="auto"/>
                                                    <w:right w:val="none" w:sz="0" w:space="0" w:color="auto"/>
                                                  </w:divBdr>
                                                </w:div>
                                                <w:div w:id="19498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mvsrvusers\vusers\Users\u25y\GAR\GaR%20paper\paper%20-%20BoI%20WP%20-%20Jan%202022\Figures\Credit-GDP-Cor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vsrvusers\vusers\Users\u25y\GAR\GaR%20paper\paper%20-%20BoI%20WP%20-%20Jan%202022\Figures\Credit-GDP-Cor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57639751552795"/>
          <c:y val="6.0656189688447756E-2"/>
          <c:w val="0.74240993788819876"/>
          <c:h val="0.66407499310725115"/>
        </c:manualLayout>
      </c:layout>
      <c:scatterChart>
        <c:scatterStyle val="lineMarker"/>
        <c:varyColors val="0"/>
        <c:ser>
          <c:idx val="0"/>
          <c:order val="0"/>
          <c:tx>
            <c:strRef>
              <c:f>'[Credit-GDP-Corr.xlsx]גיליון1'!$J$1</c:f>
              <c:strCache>
                <c:ptCount val="1"/>
                <c:pt idx="0">
                  <c:v>GDP(4)</c:v>
                </c:pt>
              </c:strCache>
            </c:strRef>
          </c:tx>
          <c:spPr>
            <a:ln w="25400" cap="rnd">
              <a:noFill/>
              <a:round/>
            </a:ln>
            <a:effectLst/>
          </c:spPr>
          <c:marker>
            <c:symbol val="circle"/>
            <c:size val="5"/>
            <c:spPr>
              <a:solidFill>
                <a:schemeClr val="accent1"/>
              </a:solidFill>
              <a:ln w="9525">
                <a:solidFill>
                  <a:schemeClr val="accent1"/>
                </a:solidFill>
              </a:ln>
              <a:effectLst/>
            </c:spPr>
          </c:marker>
          <c:xVal>
            <c:numRef>
              <c:f>'[Credit-GDP-Corr.xlsx]גיליון1'!$I$2:$I$141</c:f>
              <c:numCache>
                <c:formatCode>General</c:formatCode>
                <c:ptCount val="140"/>
                <c:pt idx="0">
                  <c:v>5.5584124080374</c:v>
                </c:pt>
                <c:pt idx="1">
                  <c:v>4.2545504957874201</c:v>
                </c:pt>
                <c:pt idx="2">
                  <c:v>4.2157697005922303</c:v>
                </c:pt>
                <c:pt idx="3">
                  <c:v>5.0120332290895098</c:v>
                </c:pt>
                <c:pt idx="4">
                  <c:v>5.2976626603922403</c:v>
                </c:pt>
                <c:pt idx="5">
                  <c:v>4.6191135825914804</c:v>
                </c:pt>
                <c:pt idx="6">
                  <c:v>3.4878507667935601</c:v>
                </c:pt>
                <c:pt idx="7">
                  <c:v>3.7135933968872101</c:v>
                </c:pt>
                <c:pt idx="8">
                  <c:v>3.9743661553062601</c:v>
                </c:pt>
                <c:pt idx="9">
                  <c:v>3.4070861002417998</c:v>
                </c:pt>
                <c:pt idx="10">
                  <c:v>4.1526738831777399</c:v>
                </c:pt>
                <c:pt idx="11">
                  <c:v>3.2939711603541202</c:v>
                </c:pt>
                <c:pt idx="12">
                  <c:v>0.89193844576955705</c:v>
                </c:pt>
                <c:pt idx="13">
                  <c:v>5.1659776440584997</c:v>
                </c:pt>
                <c:pt idx="14">
                  <c:v>4.7928506829836</c:v>
                </c:pt>
                <c:pt idx="15">
                  <c:v>5.8886119039246001</c:v>
                </c:pt>
                <c:pt idx="16">
                  <c:v>9.0321016792795206</c:v>
                </c:pt>
                <c:pt idx="17">
                  <c:v>7.8835873198809399</c:v>
                </c:pt>
                <c:pt idx="18">
                  <c:v>10.6323278104606</c:v>
                </c:pt>
                <c:pt idx="19">
                  <c:v>8.2837935011570405</c:v>
                </c:pt>
                <c:pt idx="20">
                  <c:v>4.9100210525432697</c:v>
                </c:pt>
                <c:pt idx="21">
                  <c:v>1.0976340356900001</c:v>
                </c:pt>
                <c:pt idx="22">
                  <c:v>-2.8649110860904199</c:v>
                </c:pt>
                <c:pt idx="23">
                  <c:v>-3.2448505537817001</c:v>
                </c:pt>
                <c:pt idx="24">
                  <c:v>-1.7556611013990899</c:v>
                </c:pt>
                <c:pt idx="25">
                  <c:v>-0.70852485234490503</c:v>
                </c:pt>
                <c:pt idx="26">
                  <c:v>0.414786989348847</c:v>
                </c:pt>
                <c:pt idx="27">
                  <c:v>0.79692362294732</c:v>
                </c:pt>
                <c:pt idx="28">
                  <c:v>1.4301743436799299</c:v>
                </c:pt>
                <c:pt idx="29">
                  <c:v>0.68696518111643901</c:v>
                </c:pt>
                <c:pt idx="30">
                  <c:v>1.38174708622895</c:v>
                </c:pt>
                <c:pt idx="31">
                  <c:v>1.9601299699267101</c:v>
                </c:pt>
                <c:pt idx="32">
                  <c:v>3.22817690962153</c:v>
                </c:pt>
                <c:pt idx="33">
                  <c:v>4.4898430547012298</c:v>
                </c:pt>
                <c:pt idx="34">
                  <c:v>5.0164058644262397</c:v>
                </c:pt>
                <c:pt idx="35">
                  <c:v>5.9071068155372704</c:v>
                </c:pt>
                <c:pt idx="36">
                  <c:v>4.1420373183225401</c:v>
                </c:pt>
                <c:pt idx="37">
                  <c:v>4.2472553652009202</c:v>
                </c:pt>
                <c:pt idx="38">
                  <c:v>4.1357503566568701</c:v>
                </c:pt>
                <c:pt idx="39">
                  <c:v>4.6464160710382796</c:v>
                </c:pt>
                <c:pt idx="40">
                  <c:v>5.8668502345831701</c:v>
                </c:pt>
                <c:pt idx="41">
                  <c:v>6.7833173069816501</c:v>
                </c:pt>
                <c:pt idx="42">
                  <c:v>4.79786525510288</c:v>
                </c:pt>
                <c:pt idx="43">
                  <c:v>4.7194930246962903</c:v>
                </c:pt>
                <c:pt idx="44">
                  <c:v>4.9725523260705202</c:v>
                </c:pt>
                <c:pt idx="45">
                  <c:v>4.6511895852047598</c:v>
                </c:pt>
                <c:pt idx="46">
                  <c:v>7.3207323403077202</c:v>
                </c:pt>
                <c:pt idx="47">
                  <c:v>7.0207562984779299</c:v>
                </c:pt>
                <c:pt idx="48">
                  <c:v>5.7537926874121101</c:v>
                </c:pt>
                <c:pt idx="49">
                  <c:v>4.41332660633375</c:v>
                </c:pt>
                <c:pt idx="50">
                  <c:v>2.6736728968388799</c:v>
                </c:pt>
                <c:pt idx="51">
                  <c:v>0.684758918311279</c:v>
                </c:pt>
                <c:pt idx="52">
                  <c:v>-0.12822627110329299</c:v>
                </c:pt>
                <c:pt idx="53">
                  <c:v>0.41703485418733699</c:v>
                </c:pt>
                <c:pt idx="54">
                  <c:v>1.26983017487223</c:v>
                </c:pt>
                <c:pt idx="55">
                  <c:v>3.2616550548796002</c:v>
                </c:pt>
                <c:pt idx="56">
                  <c:v>4.6449488821284</c:v>
                </c:pt>
                <c:pt idx="57">
                  <c:v>5.1910478725528604</c:v>
                </c:pt>
                <c:pt idx="58">
                  <c:v>5.3271400935022797</c:v>
                </c:pt>
                <c:pt idx="59">
                  <c:v>5.4207573190185396</c:v>
                </c:pt>
                <c:pt idx="60">
                  <c:v>5.28761447075094</c:v>
                </c:pt>
                <c:pt idx="61">
                  <c:v>4.7699807550072002</c:v>
                </c:pt>
                <c:pt idx="62">
                  <c:v>5.5546430134897102</c:v>
                </c:pt>
                <c:pt idx="63">
                  <c:v>4.6751262722901599</c:v>
                </c:pt>
                <c:pt idx="64">
                  <c:v>3.49940905566101</c:v>
                </c:pt>
                <c:pt idx="65">
                  <c:v>2.37516435445503</c:v>
                </c:pt>
                <c:pt idx="66">
                  <c:v>1.5040618461914499</c:v>
                </c:pt>
                <c:pt idx="67">
                  <c:v>1.65305414114238</c:v>
                </c:pt>
                <c:pt idx="68">
                  <c:v>2.6785911212973801</c:v>
                </c:pt>
                <c:pt idx="69">
                  <c:v>4.6980154629101296</c:v>
                </c:pt>
                <c:pt idx="70">
                  <c:v>4.6710828363851702</c:v>
                </c:pt>
                <c:pt idx="71">
                  <c:v>4.5517421317616797</c:v>
                </c:pt>
                <c:pt idx="72">
                  <c:v>4.5316319207057303</c:v>
                </c:pt>
                <c:pt idx="73">
                  <c:v>3.7823667172033502</c:v>
                </c:pt>
                <c:pt idx="74">
                  <c:v>3.2329180998830198</c:v>
                </c:pt>
                <c:pt idx="75">
                  <c:v>4.1887054624112299</c:v>
                </c:pt>
                <c:pt idx="76">
                  <c:v>3.3349765507657101</c:v>
                </c:pt>
                <c:pt idx="77">
                  <c:v>2.3982099083248598</c:v>
                </c:pt>
                <c:pt idx="78">
                  <c:v>2.14303747373134</c:v>
                </c:pt>
                <c:pt idx="79">
                  <c:v>1.4957532208775799</c:v>
                </c:pt>
                <c:pt idx="80">
                  <c:v>2.1236968970663699</c:v>
                </c:pt>
                <c:pt idx="81">
                  <c:v>3.6798128032335198</c:v>
                </c:pt>
                <c:pt idx="82">
                  <c:v>4.7380763472180698</c:v>
                </c:pt>
                <c:pt idx="83">
                  <c:v>4.8241922263260797</c:v>
                </c:pt>
                <c:pt idx="84">
                  <c:v>3.9603701162939702</c:v>
                </c:pt>
                <c:pt idx="85">
                  <c:v>3.42459929751266</c:v>
                </c:pt>
                <c:pt idx="86">
                  <c:v>3.4156037216851001</c:v>
                </c:pt>
                <c:pt idx="87">
                  <c:v>3.53101805093445</c:v>
                </c:pt>
                <c:pt idx="88">
                  <c:v>4.5377133536772298</c:v>
                </c:pt>
                <c:pt idx="89">
                  <c:v>3.7719183911124801</c:v>
                </c:pt>
                <c:pt idx="90">
                  <c:v>3.2761932769121902</c:v>
                </c:pt>
                <c:pt idx="91">
                  <c:v>3.1047058760167201</c:v>
                </c:pt>
                <c:pt idx="92">
                  <c:v>3.2782241020335299</c:v>
                </c:pt>
                <c:pt idx="93">
                  <c:v>4.6582381549887497</c:v>
                </c:pt>
                <c:pt idx="94">
                  <c:v>4.2634682631094796</c:v>
                </c:pt>
                <c:pt idx="95">
                  <c:v>4.0397545835111996</c:v>
                </c:pt>
              </c:numCache>
            </c:numRef>
          </c:xVal>
          <c:yVal>
            <c:numRef>
              <c:f>'[Credit-GDP-Corr.xlsx]גיליון1'!$J$2:$J$141</c:f>
              <c:numCache>
                <c:formatCode>General</c:formatCode>
                <c:ptCount val="140"/>
                <c:pt idx="0">
                  <c:v>5.2976626603922403</c:v>
                </c:pt>
                <c:pt idx="1">
                  <c:v>4.6191135825914804</c:v>
                </c:pt>
                <c:pt idx="2">
                  <c:v>3.4878507667935601</c:v>
                </c:pt>
                <c:pt idx="3">
                  <c:v>3.7135933968872101</c:v>
                </c:pt>
                <c:pt idx="4">
                  <c:v>3.9743661553062601</c:v>
                </c:pt>
                <c:pt idx="5">
                  <c:v>3.4070861002417998</c:v>
                </c:pt>
                <c:pt idx="6">
                  <c:v>4.1526738831777399</c:v>
                </c:pt>
                <c:pt idx="7">
                  <c:v>3.2939711603541202</c:v>
                </c:pt>
                <c:pt idx="8">
                  <c:v>0.89193844576955705</c:v>
                </c:pt>
                <c:pt idx="9">
                  <c:v>5.1659776440584997</c:v>
                </c:pt>
                <c:pt idx="10">
                  <c:v>4.7928506829836</c:v>
                </c:pt>
                <c:pt idx="11">
                  <c:v>5.8886119039246001</c:v>
                </c:pt>
                <c:pt idx="12">
                  <c:v>9.0321016792795206</c:v>
                </c:pt>
                <c:pt idx="13">
                  <c:v>7.8835873198809399</c:v>
                </c:pt>
                <c:pt idx="14">
                  <c:v>10.6323278104606</c:v>
                </c:pt>
                <c:pt idx="15">
                  <c:v>8.2837935011570405</c:v>
                </c:pt>
                <c:pt idx="16">
                  <c:v>4.9100210525432697</c:v>
                </c:pt>
                <c:pt idx="17">
                  <c:v>1.0976340356900001</c:v>
                </c:pt>
                <c:pt idx="18">
                  <c:v>-2.8649110860904199</c:v>
                </c:pt>
                <c:pt idx="19">
                  <c:v>-3.2448505537817001</c:v>
                </c:pt>
                <c:pt idx="20">
                  <c:v>-1.7556611013990899</c:v>
                </c:pt>
                <c:pt idx="21">
                  <c:v>-0.70852485234490503</c:v>
                </c:pt>
                <c:pt idx="22">
                  <c:v>0.414786989348847</c:v>
                </c:pt>
                <c:pt idx="23">
                  <c:v>0.79692362294732</c:v>
                </c:pt>
                <c:pt idx="24">
                  <c:v>1.4301743436799299</c:v>
                </c:pt>
                <c:pt idx="25">
                  <c:v>0.68696518111643901</c:v>
                </c:pt>
                <c:pt idx="26">
                  <c:v>1.38174708622895</c:v>
                </c:pt>
                <c:pt idx="27">
                  <c:v>1.9601299699267101</c:v>
                </c:pt>
                <c:pt idx="28">
                  <c:v>3.22817690962153</c:v>
                </c:pt>
                <c:pt idx="29">
                  <c:v>4.4898430547012298</c:v>
                </c:pt>
                <c:pt idx="30">
                  <c:v>5.0164058644262397</c:v>
                </c:pt>
                <c:pt idx="31">
                  <c:v>5.9071068155372704</c:v>
                </c:pt>
                <c:pt idx="32">
                  <c:v>4.1420373183225401</c:v>
                </c:pt>
                <c:pt idx="33">
                  <c:v>4.2472553652009202</c:v>
                </c:pt>
                <c:pt idx="34">
                  <c:v>4.1357503566568701</c:v>
                </c:pt>
                <c:pt idx="35">
                  <c:v>4.6464160710382796</c:v>
                </c:pt>
                <c:pt idx="36">
                  <c:v>5.8668502345831701</c:v>
                </c:pt>
                <c:pt idx="37">
                  <c:v>6.7833173069816501</c:v>
                </c:pt>
                <c:pt idx="38">
                  <c:v>4.79786525510288</c:v>
                </c:pt>
                <c:pt idx="39">
                  <c:v>4.7194930246962903</c:v>
                </c:pt>
                <c:pt idx="40">
                  <c:v>4.9725523260705202</c:v>
                </c:pt>
                <c:pt idx="41">
                  <c:v>4.6511895852047598</c:v>
                </c:pt>
                <c:pt idx="42">
                  <c:v>7.3207323403077202</c:v>
                </c:pt>
                <c:pt idx="43">
                  <c:v>7.0207562984779299</c:v>
                </c:pt>
                <c:pt idx="44">
                  <c:v>5.7537926874121101</c:v>
                </c:pt>
                <c:pt idx="45">
                  <c:v>4.41332660633375</c:v>
                </c:pt>
                <c:pt idx="46">
                  <c:v>2.6736728968388799</c:v>
                </c:pt>
                <c:pt idx="47">
                  <c:v>0.684758918311279</c:v>
                </c:pt>
                <c:pt idx="48">
                  <c:v>-0.12822627110329299</c:v>
                </c:pt>
                <c:pt idx="49">
                  <c:v>0.41703485418733699</c:v>
                </c:pt>
                <c:pt idx="50">
                  <c:v>1.26983017487223</c:v>
                </c:pt>
                <c:pt idx="51">
                  <c:v>3.2616550548796002</c:v>
                </c:pt>
                <c:pt idx="52">
                  <c:v>4.6449488821284</c:v>
                </c:pt>
                <c:pt idx="53">
                  <c:v>5.1910478725528604</c:v>
                </c:pt>
                <c:pt idx="54">
                  <c:v>5.3271400935022797</c:v>
                </c:pt>
                <c:pt idx="55">
                  <c:v>5.4207573190185396</c:v>
                </c:pt>
                <c:pt idx="56">
                  <c:v>5.28761447075094</c:v>
                </c:pt>
                <c:pt idx="57">
                  <c:v>4.7699807550072002</c:v>
                </c:pt>
                <c:pt idx="58">
                  <c:v>5.5546430134897102</c:v>
                </c:pt>
                <c:pt idx="59">
                  <c:v>4.6751262722901599</c:v>
                </c:pt>
                <c:pt idx="60">
                  <c:v>3.49940905566101</c:v>
                </c:pt>
                <c:pt idx="61">
                  <c:v>2.37516435445503</c:v>
                </c:pt>
                <c:pt idx="62">
                  <c:v>1.5040618461914499</c:v>
                </c:pt>
                <c:pt idx="63">
                  <c:v>1.65305414114238</c:v>
                </c:pt>
                <c:pt idx="64">
                  <c:v>2.6785911212973801</c:v>
                </c:pt>
                <c:pt idx="65">
                  <c:v>4.6980154629101296</c:v>
                </c:pt>
                <c:pt idx="66">
                  <c:v>4.6710828363851702</c:v>
                </c:pt>
                <c:pt idx="67">
                  <c:v>4.5517421317616797</c:v>
                </c:pt>
                <c:pt idx="68">
                  <c:v>4.5316319207057303</c:v>
                </c:pt>
                <c:pt idx="69">
                  <c:v>3.7823667172033502</c:v>
                </c:pt>
                <c:pt idx="70">
                  <c:v>3.2329180998830198</c:v>
                </c:pt>
                <c:pt idx="71">
                  <c:v>4.1887054624112299</c:v>
                </c:pt>
                <c:pt idx="72">
                  <c:v>3.3349765507657101</c:v>
                </c:pt>
                <c:pt idx="73">
                  <c:v>2.3982099083248598</c:v>
                </c:pt>
                <c:pt idx="74">
                  <c:v>2.14303747373134</c:v>
                </c:pt>
                <c:pt idx="75">
                  <c:v>1.4957532208775799</c:v>
                </c:pt>
                <c:pt idx="76">
                  <c:v>2.1236968970663699</c:v>
                </c:pt>
                <c:pt idx="77">
                  <c:v>3.6798128032335198</c:v>
                </c:pt>
                <c:pt idx="78">
                  <c:v>4.7380763472180698</c:v>
                </c:pt>
                <c:pt idx="79">
                  <c:v>4.8241922263260797</c:v>
                </c:pt>
                <c:pt idx="80">
                  <c:v>3.9603701162939702</c:v>
                </c:pt>
                <c:pt idx="81">
                  <c:v>3.42459929751266</c:v>
                </c:pt>
                <c:pt idx="82">
                  <c:v>3.4156037216851001</c:v>
                </c:pt>
                <c:pt idx="83">
                  <c:v>3.53101805093445</c:v>
                </c:pt>
                <c:pt idx="84">
                  <c:v>4.5377133536772298</c:v>
                </c:pt>
                <c:pt idx="85">
                  <c:v>3.7719183911124801</c:v>
                </c:pt>
                <c:pt idx="86">
                  <c:v>3.2761932769121902</c:v>
                </c:pt>
                <c:pt idx="87">
                  <c:v>3.1047058760167201</c:v>
                </c:pt>
                <c:pt idx="88">
                  <c:v>3.2782241020335299</c:v>
                </c:pt>
                <c:pt idx="89">
                  <c:v>3.2237549121251798</c:v>
                </c:pt>
                <c:pt idx="90">
                  <c:v>3.49979976488157</c:v>
                </c:pt>
                <c:pt idx="91">
                  <c:v>3.70973810215891</c:v>
                </c:pt>
                <c:pt idx="92">
                  <c:v>0.68215351328264595</c:v>
                </c:pt>
              </c:numCache>
            </c:numRef>
          </c:yVal>
          <c:smooth val="0"/>
          <c:extLst>
            <c:ext xmlns:c16="http://schemas.microsoft.com/office/drawing/2014/chart" uri="{C3380CC4-5D6E-409C-BE32-E72D297353CC}">
              <c16:uniqueId val="{00000000-4D43-44A4-A6B1-1938002B1CDE}"/>
            </c:ext>
          </c:extLst>
        </c:ser>
        <c:ser>
          <c:idx val="1"/>
          <c:order val="1"/>
          <c:tx>
            <c:strRef>
              <c:f>'[Credit-GDP-Corr.xlsx]גיליון1'!$K$1</c:f>
              <c:strCache>
                <c:ptCount val="1"/>
                <c:pt idx="0">
                  <c:v>5%</c:v>
                </c:pt>
              </c:strCache>
            </c:strRef>
          </c:tx>
          <c:spPr>
            <a:ln w="25400" cap="rnd">
              <a:noFill/>
              <a:round/>
            </a:ln>
            <a:effectLst/>
          </c:spPr>
          <c:marker>
            <c:symbol val="none"/>
          </c:marker>
          <c:dLbls>
            <c:dLbl>
              <c:idx val="17"/>
              <c:layout>
                <c:manualLayout>
                  <c:x val="1.8814814814814815E-2"/>
                  <c:y val="-1.4111111111111111E-2"/>
                </c:manualLayout>
              </c:layout>
              <c:tx>
                <c:rich>
                  <a:bodyPr/>
                  <a:lstStyle/>
                  <a:p>
                    <a:fld id="{165A8524-389B-4C87-91CC-DD840FEE2B4B}" type="SERIESNAME">
                      <a:rPr lang="en-US"/>
                      <a:pPr/>
                      <a:t>[שם סידרה]</a:t>
                    </a:fld>
                    <a:endParaRPr lang="he-IL"/>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D43-44A4-A6B1-1938002B1CD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trendline>
            <c:spPr>
              <a:ln w="19050" cap="rnd">
                <a:solidFill>
                  <a:schemeClr val="tx1">
                    <a:lumMod val="65000"/>
                    <a:lumOff val="35000"/>
                  </a:schemeClr>
                </a:solidFill>
                <a:prstDash val="solid"/>
              </a:ln>
              <a:effectLst/>
            </c:spPr>
            <c:trendlineType val="linear"/>
            <c:dispRSqr val="0"/>
            <c:dispEq val="0"/>
          </c:trendline>
          <c:xVal>
            <c:numRef>
              <c:f>'[Credit-GDP-Corr.xlsx]גיליון1'!$I$2:$I$141</c:f>
              <c:numCache>
                <c:formatCode>General</c:formatCode>
                <c:ptCount val="140"/>
                <c:pt idx="0">
                  <c:v>5.5584124080374</c:v>
                </c:pt>
                <c:pt idx="1">
                  <c:v>4.2545504957874201</c:v>
                </c:pt>
                <c:pt idx="2">
                  <c:v>4.2157697005922303</c:v>
                </c:pt>
                <c:pt idx="3">
                  <c:v>5.0120332290895098</c:v>
                </c:pt>
                <c:pt idx="4">
                  <c:v>5.2976626603922403</c:v>
                </c:pt>
                <c:pt idx="5">
                  <c:v>4.6191135825914804</c:v>
                </c:pt>
                <c:pt idx="6">
                  <c:v>3.4878507667935601</c:v>
                </c:pt>
                <c:pt idx="7">
                  <c:v>3.7135933968872101</c:v>
                </c:pt>
                <c:pt idx="8">
                  <c:v>3.9743661553062601</c:v>
                </c:pt>
                <c:pt idx="9">
                  <c:v>3.4070861002417998</c:v>
                </c:pt>
                <c:pt idx="10">
                  <c:v>4.1526738831777399</c:v>
                </c:pt>
                <c:pt idx="11">
                  <c:v>3.2939711603541202</c:v>
                </c:pt>
                <c:pt idx="12">
                  <c:v>0.89193844576955705</c:v>
                </c:pt>
                <c:pt idx="13">
                  <c:v>5.1659776440584997</c:v>
                </c:pt>
                <c:pt idx="14">
                  <c:v>4.7928506829836</c:v>
                </c:pt>
                <c:pt idx="15">
                  <c:v>5.8886119039246001</c:v>
                </c:pt>
                <c:pt idx="16">
                  <c:v>9.0321016792795206</c:v>
                </c:pt>
                <c:pt idx="17">
                  <c:v>7.8835873198809399</c:v>
                </c:pt>
                <c:pt idx="18">
                  <c:v>10.6323278104606</c:v>
                </c:pt>
                <c:pt idx="19">
                  <c:v>8.2837935011570405</c:v>
                </c:pt>
                <c:pt idx="20">
                  <c:v>4.9100210525432697</c:v>
                </c:pt>
                <c:pt idx="21">
                  <c:v>1.0976340356900001</c:v>
                </c:pt>
                <c:pt idx="22">
                  <c:v>-2.8649110860904199</c:v>
                </c:pt>
                <c:pt idx="23">
                  <c:v>-3.2448505537817001</c:v>
                </c:pt>
                <c:pt idx="24">
                  <c:v>-1.7556611013990899</c:v>
                </c:pt>
                <c:pt idx="25">
                  <c:v>-0.70852485234490503</c:v>
                </c:pt>
                <c:pt idx="26">
                  <c:v>0.414786989348847</c:v>
                </c:pt>
                <c:pt idx="27">
                  <c:v>0.79692362294732</c:v>
                </c:pt>
                <c:pt idx="28">
                  <c:v>1.4301743436799299</c:v>
                </c:pt>
                <c:pt idx="29">
                  <c:v>0.68696518111643901</c:v>
                </c:pt>
                <c:pt idx="30">
                  <c:v>1.38174708622895</c:v>
                </c:pt>
                <c:pt idx="31">
                  <c:v>1.9601299699267101</c:v>
                </c:pt>
                <c:pt idx="32">
                  <c:v>3.22817690962153</c:v>
                </c:pt>
                <c:pt idx="33">
                  <c:v>4.4898430547012298</c:v>
                </c:pt>
                <c:pt idx="34">
                  <c:v>5.0164058644262397</c:v>
                </c:pt>
                <c:pt idx="35">
                  <c:v>5.9071068155372704</c:v>
                </c:pt>
                <c:pt idx="36">
                  <c:v>4.1420373183225401</c:v>
                </c:pt>
                <c:pt idx="37">
                  <c:v>4.2472553652009202</c:v>
                </c:pt>
                <c:pt idx="38">
                  <c:v>4.1357503566568701</c:v>
                </c:pt>
                <c:pt idx="39">
                  <c:v>4.6464160710382796</c:v>
                </c:pt>
                <c:pt idx="40">
                  <c:v>5.8668502345831701</c:v>
                </c:pt>
                <c:pt idx="41">
                  <c:v>6.7833173069816501</c:v>
                </c:pt>
                <c:pt idx="42">
                  <c:v>4.79786525510288</c:v>
                </c:pt>
                <c:pt idx="43">
                  <c:v>4.7194930246962903</c:v>
                </c:pt>
                <c:pt idx="44">
                  <c:v>4.9725523260705202</c:v>
                </c:pt>
                <c:pt idx="45">
                  <c:v>4.6511895852047598</c:v>
                </c:pt>
                <c:pt idx="46">
                  <c:v>7.3207323403077202</c:v>
                </c:pt>
                <c:pt idx="47">
                  <c:v>7.0207562984779299</c:v>
                </c:pt>
                <c:pt idx="48">
                  <c:v>5.7537926874121101</c:v>
                </c:pt>
                <c:pt idx="49">
                  <c:v>4.41332660633375</c:v>
                </c:pt>
                <c:pt idx="50">
                  <c:v>2.6736728968388799</c:v>
                </c:pt>
                <c:pt idx="51">
                  <c:v>0.684758918311279</c:v>
                </c:pt>
                <c:pt idx="52">
                  <c:v>-0.12822627110329299</c:v>
                </c:pt>
                <c:pt idx="53">
                  <c:v>0.41703485418733699</c:v>
                </c:pt>
                <c:pt idx="54">
                  <c:v>1.26983017487223</c:v>
                </c:pt>
                <c:pt idx="55">
                  <c:v>3.2616550548796002</c:v>
                </c:pt>
                <c:pt idx="56">
                  <c:v>4.6449488821284</c:v>
                </c:pt>
                <c:pt idx="57">
                  <c:v>5.1910478725528604</c:v>
                </c:pt>
                <c:pt idx="58">
                  <c:v>5.3271400935022797</c:v>
                </c:pt>
                <c:pt idx="59">
                  <c:v>5.4207573190185396</c:v>
                </c:pt>
                <c:pt idx="60">
                  <c:v>5.28761447075094</c:v>
                </c:pt>
                <c:pt idx="61">
                  <c:v>4.7699807550072002</c:v>
                </c:pt>
                <c:pt idx="62">
                  <c:v>5.5546430134897102</c:v>
                </c:pt>
                <c:pt idx="63">
                  <c:v>4.6751262722901599</c:v>
                </c:pt>
                <c:pt idx="64">
                  <c:v>3.49940905566101</c:v>
                </c:pt>
                <c:pt idx="65">
                  <c:v>2.37516435445503</c:v>
                </c:pt>
                <c:pt idx="66">
                  <c:v>1.5040618461914499</c:v>
                </c:pt>
                <c:pt idx="67">
                  <c:v>1.65305414114238</c:v>
                </c:pt>
                <c:pt idx="68">
                  <c:v>2.6785911212973801</c:v>
                </c:pt>
                <c:pt idx="69">
                  <c:v>4.6980154629101296</c:v>
                </c:pt>
                <c:pt idx="70">
                  <c:v>4.6710828363851702</c:v>
                </c:pt>
                <c:pt idx="71">
                  <c:v>4.5517421317616797</c:v>
                </c:pt>
                <c:pt idx="72">
                  <c:v>4.5316319207057303</c:v>
                </c:pt>
                <c:pt idx="73">
                  <c:v>3.7823667172033502</c:v>
                </c:pt>
                <c:pt idx="74">
                  <c:v>3.2329180998830198</c:v>
                </c:pt>
                <c:pt idx="75">
                  <c:v>4.1887054624112299</c:v>
                </c:pt>
                <c:pt idx="76">
                  <c:v>3.3349765507657101</c:v>
                </c:pt>
                <c:pt idx="77">
                  <c:v>2.3982099083248598</c:v>
                </c:pt>
                <c:pt idx="78">
                  <c:v>2.14303747373134</c:v>
                </c:pt>
                <c:pt idx="79">
                  <c:v>1.4957532208775799</c:v>
                </c:pt>
                <c:pt idx="80">
                  <c:v>2.1236968970663699</c:v>
                </c:pt>
                <c:pt idx="81">
                  <c:v>3.6798128032335198</c:v>
                </c:pt>
                <c:pt idx="82">
                  <c:v>4.7380763472180698</c:v>
                </c:pt>
                <c:pt idx="83">
                  <c:v>4.8241922263260797</c:v>
                </c:pt>
                <c:pt idx="84">
                  <c:v>3.9603701162939702</c:v>
                </c:pt>
                <c:pt idx="85">
                  <c:v>3.42459929751266</c:v>
                </c:pt>
                <c:pt idx="86">
                  <c:v>3.4156037216851001</c:v>
                </c:pt>
                <c:pt idx="87">
                  <c:v>3.53101805093445</c:v>
                </c:pt>
                <c:pt idx="88">
                  <c:v>4.5377133536772298</c:v>
                </c:pt>
                <c:pt idx="89">
                  <c:v>3.7719183911124801</c:v>
                </c:pt>
                <c:pt idx="90">
                  <c:v>3.2761932769121902</c:v>
                </c:pt>
                <c:pt idx="91">
                  <c:v>3.1047058760167201</c:v>
                </c:pt>
                <c:pt idx="92">
                  <c:v>3.2782241020335299</c:v>
                </c:pt>
                <c:pt idx="93">
                  <c:v>4.6582381549887497</c:v>
                </c:pt>
                <c:pt idx="94">
                  <c:v>4.2634682631094796</c:v>
                </c:pt>
                <c:pt idx="95">
                  <c:v>4.0397545835111996</c:v>
                </c:pt>
              </c:numCache>
            </c:numRef>
          </c:xVal>
          <c:yVal>
            <c:numRef>
              <c:f>'[Credit-GDP-Corr.xlsx]גיליון1'!$K$2:$K$141</c:f>
              <c:numCache>
                <c:formatCode>General</c:formatCode>
                <c:ptCount val="140"/>
                <c:pt idx="0">
                  <c:v>-1.5051872260897241</c:v>
                </c:pt>
                <c:pt idx="1">
                  <c:v>-1.1661831289047293</c:v>
                </c:pt>
                <c:pt idx="2">
                  <c:v>-1.1561001221539799</c:v>
                </c:pt>
                <c:pt idx="3">
                  <c:v>-1.3631286395632727</c:v>
                </c:pt>
                <c:pt idx="4">
                  <c:v>-1.4373922917019826</c:v>
                </c:pt>
                <c:pt idx="5">
                  <c:v>-1.260969531473785</c:v>
                </c:pt>
                <c:pt idx="6">
                  <c:v>-0.96684119936632573</c:v>
                </c:pt>
                <c:pt idx="7">
                  <c:v>-1.0255342831906746</c:v>
                </c:pt>
                <c:pt idx="8">
                  <c:v>-1.0933352003796277</c:v>
                </c:pt>
                <c:pt idx="9">
                  <c:v>-0.94584238606286797</c:v>
                </c:pt>
                <c:pt idx="10">
                  <c:v>-1.1396952096262125</c:v>
                </c:pt>
                <c:pt idx="11">
                  <c:v>-0.91643250169207136</c:v>
                </c:pt>
                <c:pt idx="12">
                  <c:v>-0.29190399590008487</c:v>
                </c:pt>
                <c:pt idx="13">
                  <c:v>-1.40315418745521</c:v>
                </c:pt>
                <c:pt idx="14">
                  <c:v>-1.3061411775757361</c:v>
                </c:pt>
                <c:pt idx="15">
                  <c:v>-1.5910390950203961</c:v>
                </c:pt>
                <c:pt idx="16">
                  <c:v>-2.4083464366126757</c:v>
                </c:pt>
                <c:pt idx="17">
                  <c:v>-2.1097327031690445</c:v>
                </c:pt>
                <c:pt idx="18">
                  <c:v>-2.8244052307197562</c:v>
                </c:pt>
                <c:pt idx="19">
                  <c:v>-2.2137863103008306</c:v>
                </c:pt>
                <c:pt idx="20">
                  <c:v>-1.3366054736612503</c:v>
                </c:pt>
                <c:pt idx="21">
                  <c:v>-0.3453848492794</c:v>
                </c:pt>
                <c:pt idx="22">
                  <c:v>0.68487688238350919</c:v>
                </c:pt>
                <c:pt idx="23">
                  <c:v>0.78366114398324194</c:v>
                </c:pt>
                <c:pt idx="24">
                  <c:v>0.3964718863637634</c:v>
                </c:pt>
                <c:pt idx="25">
                  <c:v>0.12421646160967531</c:v>
                </c:pt>
                <c:pt idx="26">
                  <c:v>-0.16784461723070021</c:v>
                </c:pt>
                <c:pt idx="27">
                  <c:v>-0.26720014196630321</c:v>
                </c:pt>
                <c:pt idx="28">
                  <c:v>-0.43184532935678177</c:v>
                </c:pt>
                <c:pt idx="29">
                  <c:v>-0.23861094709027414</c:v>
                </c:pt>
                <c:pt idx="30">
                  <c:v>-0.41925424241952702</c:v>
                </c:pt>
                <c:pt idx="31">
                  <c:v>-0.56963379218094468</c:v>
                </c:pt>
                <c:pt idx="32">
                  <c:v>-0.89932599650159784</c:v>
                </c:pt>
                <c:pt idx="33">
                  <c:v>-1.2273591942223199</c:v>
                </c:pt>
                <c:pt idx="34">
                  <c:v>-1.3642655247508224</c:v>
                </c:pt>
                <c:pt idx="35">
                  <c:v>-1.5958477720396904</c:v>
                </c:pt>
                <c:pt idx="36">
                  <c:v>-1.1369297027638605</c:v>
                </c:pt>
                <c:pt idx="37">
                  <c:v>-1.1642863949522393</c:v>
                </c:pt>
                <c:pt idx="38">
                  <c:v>-1.1352950927307863</c:v>
                </c:pt>
                <c:pt idx="39">
                  <c:v>-1.2680681784699528</c:v>
                </c:pt>
                <c:pt idx="40">
                  <c:v>-1.5853810609916243</c:v>
                </c:pt>
                <c:pt idx="41">
                  <c:v>-1.8236624998152291</c:v>
                </c:pt>
                <c:pt idx="42">
                  <c:v>-1.3074449663267489</c:v>
                </c:pt>
                <c:pt idx="43">
                  <c:v>-1.2870681864210356</c:v>
                </c:pt>
                <c:pt idx="44">
                  <c:v>-1.3528636047783353</c:v>
                </c:pt>
                <c:pt idx="45">
                  <c:v>-1.2693092921532376</c:v>
                </c:pt>
                <c:pt idx="46">
                  <c:v>-1.9633904084800073</c:v>
                </c:pt>
                <c:pt idx="47">
                  <c:v>-1.8853966376042619</c:v>
                </c:pt>
                <c:pt idx="48">
                  <c:v>-1.5559860987271488</c:v>
                </c:pt>
                <c:pt idx="49">
                  <c:v>-1.2074649176467751</c:v>
                </c:pt>
                <c:pt idx="50">
                  <c:v>-0.75515495317810877</c:v>
                </c:pt>
                <c:pt idx="51">
                  <c:v>-0.23803731876093254</c:v>
                </c:pt>
                <c:pt idx="52">
                  <c:v>-2.6661169513143818E-2</c:v>
                </c:pt>
                <c:pt idx="53">
                  <c:v>-0.16842906208870762</c:v>
                </c:pt>
                <c:pt idx="54">
                  <c:v>-0.39015584546677984</c:v>
                </c:pt>
                <c:pt idx="55">
                  <c:v>-0.90803031426869607</c:v>
                </c:pt>
                <c:pt idx="56">
                  <c:v>-1.2676867093533841</c:v>
                </c:pt>
                <c:pt idx="57">
                  <c:v>-1.4096724468637438</c:v>
                </c:pt>
                <c:pt idx="58">
                  <c:v>-1.4450564243105928</c:v>
                </c:pt>
                <c:pt idx="59">
                  <c:v>-1.4693969029448204</c:v>
                </c:pt>
                <c:pt idx="60">
                  <c:v>-1.4347797623952445</c:v>
                </c:pt>
                <c:pt idx="61">
                  <c:v>-1.3001949963018722</c:v>
                </c:pt>
                <c:pt idx="62">
                  <c:v>-1.5042071835073247</c:v>
                </c:pt>
                <c:pt idx="63">
                  <c:v>-1.2755328307954417</c:v>
                </c:pt>
                <c:pt idx="64">
                  <c:v>-0.96984635447186274</c:v>
                </c:pt>
                <c:pt idx="65">
                  <c:v>-0.67754273215830785</c:v>
                </c:pt>
                <c:pt idx="66">
                  <c:v>-0.45105608000977698</c:v>
                </c:pt>
                <c:pt idx="67">
                  <c:v>-0.4897940766970188</c:v>
                </c:pt>
                <c:pt idx="68">
                  <c:v>-0.75643369153731888</c:v>
                </c:pt>
                <c:pt idx="69">
                  <c:v>-1.2814840203566338</c:v>
                </c:pt>
                <c:pt idx="70">
                  <c:v>-1.2744815374601444</c:v>
                </c:pt>
                <c:pt idx="71">
                  <c:v>-1.2434529542580368</c:v>
                </c:pt>
                <c:pt idx="72">
                  <c:v>-1.23822429938349</c:v>
                </c:pt>
                <c:pt idx="73">
                  <c:v>-1.043415346472871</c:v>
                </c:pt>
                <c:pt idx="74">
                  <c:v>-0.9005587059695852</c:v>
                </c:pt>
                <c:pt idx="75">
                  <c:v>-1.1490634202269199</c:v>
                </c:pt>
                <c:pt idx="76">
                  <c:v>-0.92709390319908458</c:v>
                </c:pt>
                <c:pt idx="77">
                  <c:v>-0.68353457616446356</c:v>
                </c:pt>
                <c:pt idx="78">
                  <c:v>-0.61718974317014852</c:v>
                </c:pt>
                <c:pt idx="79">
                  <c:v>-0.4488958374281708</c:v>
                </c:pt>
                <c:pt idx="80">
                  <c:v>-0.61216119323725615</c:v>
                </c:pt>
                <c:pt idx="81">
                  <c:v>-1.0167513288407151</c:v>
                </c:pt>
                <c:pt idx="82">
                  <c:v>-1.2918998502766983</c:v>
                </c:pt>
                <c:pt idx="83">
                  <c:v>-1.3142899788447808</c:v>
                </c:pt>
                <c:pt idx="84">
                  <c:v>-1.0896962302364324</c:v>
                </c:pt>
                <c:pt idx="85">
                  <c:v>-0.95039581735329159</c:v>
                </c:pt>
                <c:pt idx="86">
                  <c:v>-0.94805696763812608</c:v>
                </c:pt>
                <c:pt idx="87">
                  <c:v>-0.97806469324295708</c:v>
                </c:pt>
                <c:pt idx="88">
                  <c:v>-1.2398054719560798</c:v>
                </c:pt>
                <c:pt idx="89">
                  <c:v>-1.0406987816892448</c:v>
                </c:pt>
                <c:pt idx="90">
                  <c:v>-0.91181025199716959</c:v>
                </c:pt>
                <c:pt idx="91">
                  <c:v>-0.86722352776434719</c:v>
                </c:pt>
                <c:pt idx="92">
                  <c:v>-0.91233826652871786</c:v>
                </c:pt>
                <c:pt idx="93">
                  <c:v>-1.2711419202970751</c:v>
                </c:pt>
                <c:pt idx="94">
                  <c:v>-1.1685017484084648</c:v>
                </c:pt>
                <c:pt idx="95">
                  <c:v>-1.110336191712912</c:v>
                </c:pt>
              </c:numCache>
            </c:numRef>
          </c:yVal>
          <c:smooth val="0"/>
          <c:extLst>
            <c:ext xmlns:c16="http://schemas.microsoft.com/office/drawing/2014/chart" uri="{C3380CC4-5D6E-409C-BE32-E72D297353CC}">
              <c16:uniqueId val="{00000002-4D43-44A4-A6B1-1938002B1CDE}"/>
            </c:ext>
          </c:extLst>
        </c:ser>
        <c:ser>
          <c:idx val="2"/>
          <c:order val="2"/>
          <c:tx>
            <c:strRef>
              <c:f>'[Credit-GDP-Corr.xlsx]גיליון1'!$L$1</c:f>
              <c:strCache>
                <c:ptCount val="1"/>
                <c:pt idx="0">
                  <c:v>50%</c:v>
                </c:pt>
              </c:strCache>
            </c:strRef>
          </c:tx>
          <c:spPr>
            <a:ln w="25400" cap="rnd">
              <a:noFill/>
              <a:round/>
            </a:ln>
            <a:effectLst/>
          </c:spPr>
          <c:marker>
            <c:symbol val="none"/>
          </c:marker>
          <c:dLbls>
            <c:dLbl>
              <c:idx val="17"/>
              <c:layout>
                <c:manualLayout>
                  <c:x val="5.8796296296296298E-2"/>
                  <c:y val="2.4694444444444446E-2"/>
                </c:manualLayout>
              </c:layout>
              <c:tx>
                <c:rich>
                  <a:bodyPr/>
                  <a:lstStyle/>
                  <a:p>
                    <a:fld id="{9CB9278B-3126-4342-A210-A6EBFBEA67DB}" type="SERIESNAME">
                      <a:rPr lang="en-US"/>
                      <a:pPr/>
                      <a:t>[שם סידרה]</a:t>
                    </a:fld>
                    <a:endParaRPr lang="he-IL"/>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D43-44A4-A6B1-1938002B1CD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trendline>
            <c:spPr>
              <a:ln w="19050" cap="rnd" cmpd="sng">
                <a:solidFill>
                  <a:schemeClr val="tx1">
                    <a:lumMod val="65000"/>
                    <a:lumOff val="35000"/>
                  </a:schemeClr>
                </a:solidFill>
                <a:prstDash val="solid"/>
              </a:ln>
              <a:effectLst/>
            </c:spPr>
            <c:trendlineType val="linear"/>
            <c:dispRSqr val="0"/>
            <c:dispEq val="0"/>
          </c:trendline>
          <c:xVal>
            <c:numRef>
              <c:f>'[Credit-GDP-Corr.xlsx]גיליון1'!$I$2:$I$141</c:f>
              <c:numCache>
                <c:formatCode>General</c:formatCode>
                <c:ptCount val="140"/>
                <c:pt idx="0">
                  <c:v>5.5584124080374</c:v>
                </c:pt>
                <c:pt idx="1">
                  <c:v>4.2545504957874201</c:v>
                </c:pt>
                <c:pt idx="2">
                  <c:v>4.2157697005922303</c:v>
                </c:pt>
                <c:pt idx="3">
                  <c:v>5.0120332290895098</c:v>
                </c:pt>
                <c:pt idx="4">
                  <c:v>5.2976626603922403</c:v>
                </c:pt>
                <c:pt idx="5">
                  <c:v>4.6191135825914804</c:v>
                </c:pt>
                <c:pt idx="6">
                  <c:v>3.4878507667935601</c:v>
                </c:pt>
                <c:pt idx="7">
                  <c:v>3.7135933968872101</c:v>
                </c:pt>
                <c:pt idx="8">
                  <c:v>3.9743661553062601</c:v>
                </c:pt>
                <c:pt idx="9">
                  <c:v>3.4070861002417998</c:v>
                </c:pt>
                <c:pt idx="10">
                  <c:v>4.1526738831777399</c:v>
                </c:pt>
                <c:pt idx="11">
                  <c:v>3.2939711603541202</c:v>
                </c:pt>
                <c:pt idx="12">
                  <c:v>0.89193844576955705</c:v>
                </c:pt>
                <c:pt idx="13">
                  <c:v>5.1659776440584997</c:v>
                </c:pt>
                <c:pt idx="14">
                  <c:v>4.7928506829836</c:v>
                </c:pt>
                <c:pt idx="15">
                  <c:v>5.8886119039246001</c:v>
                </c:pt>
                <c:pt idx="16">
                  <c:v>9.0321016792795206</c:v>
                </c:pt>
                <c:pt idx="17">
                  <c:v>7.8835873198809399</c:v>
                </c:pt>
                <c:pt idx="18">
                  <c:v>10.6323278104606</c:v>
                </c:pt>
                <c:pt idx="19">
                  <c:v>8.2837935011570405</c:v>
                </c:pt>
                <c:pt idx="20">
                  <c:v>4.9100210525432697</c:v>
                </c:pt>
                <c:pt idx="21">
                  <c:v>1.0976340356900001</c:v>
                </c:pt>
                <c:pt idx="22">
                  <c:v>-2.8649110860904199</c:v>
                </c:pt>
                <c:pt idx="23">
                  <c:v>-3.2448505537817001</c:v>
                </c:pt>
                <c:pt idx="24">
                  <c:v>-1.7556611013990899</c:v>
                </c:pt>
                <c:pt idx="25">
                  <c:v>-0.70852485234490503</c:v>
                </c:pt>
                <c:pt idx="26">
                  <c:v>0.414786989348847</c:v>
                </c:pt>
                <c:pt idx="27">
                  <c:v>0.79692362294732</c:v>
                </c:pt>
                <c:pt idx="28">
                  <c:v>1.4301743436799299</c:v>
                </c:pt>
                <c:pt idx="29">
                  <c:v>0.68696518111643901</c:v>
                </c:pt>
                <c:pt idx="30">
                  <c:v>1.38174708622895</c:v>
                </c:pt>
                <c:pt idx="31">
                  <c:v>1.9601299699267101</c:v>
                </c:pt>
                <c:pt idx="32">
                  <c:v>3.22817690962153</c:v>
                </c:pt>
                <c:pt idx="33">
                  <c:v>4.4898430547012298</c:v>
                </c:pt>
                <c:pt idx="34">
                  <c:v>5.0164058644262397</c:v>
                </c:pt>
                <c:pt idx="35">
                  <c:v>5.9071068155372704</c:v>
                </c:pt>
                <c:pt idx="36">
                  <c:v>4.1420373183225401</c:v>
                </c:pt>
                <c:pt idx="37">
                  <c:v>4.2472553652009202</c:v>
                </c:pt>
                <c:pt idx="38">
                  <c:v>4.1357503566568701</c:v>
                </c:pt>
                <c:pt idx="39">
                  <c:v>4.6464160710382796</c:v>
                </c:pt>
                <c:pt idx="40">
                  <c:v>5.8668502345831701</c:v>
                </c:pt>
                <c:pt idx="41">
                  <c:v>6.7833173069816501</c:v>
                </c:pt>
                <c:pt idx="42">
                  <c:v>4.79786525510288</c:v>
                </c:pt>
                <c:pt idx="43">
                  <c:v>4.7194930246962903</c:v>
                </c:pt>
                <c:pt idx="44">
                  <c:v>4.9725523260705202</c:v>
                </c:pt>
                <c:pt idx="45">
                  <c:v>4.6511895852047598</c:v>
                </c:pt>
                <c:pt idx="46">
                  <c:v>7.3207323403077202</c:v>
                </c:pt>
                <c:pt idx="47">
                  <c:v>7.0207562984779299</c:v>
                </c:pt>
                <c:pt idx="48">
                  <c:v>5.7537926874121101</c:v>
                </c:pt>
                <c:pt idx="49">
                  <c:v>4.41332660633375</c:v>
                </c:pt>
                <c:pt idx="50">
                  <c:v>2.6736728968388799</c:v>
                </c:pt>
                <c:pt idx="51">
                  <c:v>0.684758918311279</c:v>
                </c:pt>
                <c:pt idx="52">
                  <c:v>-0.12822627110329299</c:v>
                </c:pt>
                <c:pt idx="53">
                  <c:v>0.41703485418733699</c:v>
                </c:pt>
                <c:pt idx="54">
                  <c:v>1.26983017487223</c:v>
                </c:pt>
                <c:pt idx="55">
                  <c:v>3.2616550548796002</c:v>
                </c:pt>
                <c:pt idx="56">
                  <c:v>4.6449488821284</c:v>
                </c:pt>
                <c:pt idx="57">
                  <c:v>5.1910478725528604</c:v>
                </c:pt>
                <c:pt idx="58">
                  <c:v>5.3271400935022797</c:v>
                </c:pt>
                <c:pt idx="59">
                  <c:v>5.4207573190185396</c:v>
                </c:pt>
                <c:pt idx="60">
                  <c:v>5.28761447075094</c:v>
                </c:pt>
                <c:pt idx="61">
                  <c:v>4.7699807550072002</c:v>
                </c:pt>
                <c:pt idx="62">
                  <c:v>5.5546430134897102</c:v>
                </c:pt>
                <c:pt idx="63">
                  <c:v>4.6751262722901599</c:v>
                </c:pt>
                <c:pt idx="64">
                  <c:v>3.49940905566101</c:v>
                </c:pt>
                <c:pt idx="65">
                  <c:v>2.37516435445503</c:v>
                </c:pt>
                <c:pt idx="66">
                  <c:v>1.5040618461914499</c:v>
                </c:pt>
                <c:pt idx="67">
                  <c:v>1.65305414114238</c:v>
                </c:pt>
                <c:pt idx="68">
                  <c:v>2.6785911212973801</c:v>
                </c:pt>
                <c:pt idx="69">
                  <c:v>4.6980154629101296</c:v>
                </c:pt>
                <c:pt idx="70">
                  <c:v>4.6710828363851702</c:v>
                </c:pt>
                <c:pt idx="71">
                  <c:v>4.5517421317616797</c:v>
                </c:pt>
                <c:pt idx="72">
                  <c:v>4.5316319207057303</c:v>
                </c:pt>
                <c:pt idx="73">
                  <c:v>3.7823667172033502</c:v>
                </c:pt>
                <c:pt idx="74">
                  <c:v>3.2329180998830198</c:v>
                </c:pt>
                <c:pt idx="75">
                  <c:v>4.1887054624112299</c:v>
                </c:pt>
                <c:pt idx="76">
                  <c:v>3.3349765507657101</c:v>
                </c:pt>
                <c:pt idx="77">
                  <c:v>2.3982099083248598</c:v>
                </c:pt>
                <c:pt idx="78">
                  <c:v>2.14303747373134</c:v>
                </c:pt>
                <c:pt idx="79">
                  <c:v>1.4957532208775799</c:v>
                </c:pt>
                <c:pt idx="80">
                  <c:v>2.1236968970663699</c:v>
                </c:pt>
                <c:pt idx="81">
                  <c:v>3.6798128032335198</c:v>
                </c:pt>
                <c:pt idx="82">
                  <c:v>4.7380763472180698</c:v>
                </c:pt>
                <c:pt idx="83">
                  <c:v>4.8241922263260797</c:v>
                </c:pt>
                <c:pt idx="84">
                  <c:v>3.9603701162939702</c:v>
                </c:pt>
                <c:pt idx="85">
                  <c:v>3.42459929751266</c:v>
                </c:pt>
                <c:pt idx="86">
                  <c:v>3.4156037216851001</c:v>
                </c:pt>
                <c:pt idx="87">
                  <c:v>3.53101805093445</c:v>
                </c:pt>
                <c:pt idx="88">
                  <c:v>4.5377133536772298</c:v>
                </c:pt>
                <c:pt idx="89">
                  <c:v>3.7719183911124801</c:v>
                </c:pt>
                <c:pt idx="90">
                  <c:v>3.2761932769121902</c:v>
                </c:pt>
                <c:pt idx="91">
                  <c:v>3.1047058760167201</c:v>
                </c:pt>
                <c:pt idx="92">
                  <c:v>3.2782241020335299</c:v>
                </c:pt>
                <c:pt idx="93">
                  <c:v>4.6582381549887497</c:v>
                </c:pt>
                <c:pt idx="94">
                  <c:v>4.2634682631094796</c:v>
                </c:pt>
                <c:pt idx="95">
                  <c:v>4.0397545835111996</c:v>
                </c:pt>
              </c:numCache>
            </c:numRef>
          </c:xVal>
          <c:yVal>
            <c:numRef>
              <c:f>'[Credit-GDP-Corr.xlsx]גיליון1'!$L$2:$L$141</c:f>
              <c:numCache>
                <c:formatCode>General</c:formatCode>
                <c:ptCount val="140"/>
                <c:pt idx="0">
                  <c:v>4.0114253648841141</c:v>
                </c:pt>
                <c:pt idx="1">
                  <c:v>3.8680005545366161</c:v>
                </c:pt>
                <c:pt idx="2">
                  <c:v>3.8637346670651453</c:v>
                </c:pt>
                <c:pt idx="3">
                  <c:v>3.9513236551998459</c:v>
                </c:pt>
                <c:pt idx="4">
                  <c:v>3.9827428926431465</c:v>
                </c:pt>
                <c:pt idx="5">
                  <c:v>3.9081024940850626</c:v>
                </c:pt>
                <c:pt idx="6">
                  <c:v>3.7836635843472917</c:v>
                </c:pt>
                <c:pt idx="7">
                  <c:v>3.8084952736575932</c:v>
                </c:pt>
                <c:pt idx="8">
                  <c:v>3.8371802770836885</c:v>
                </c:pt>
                <c:pt idx="9">
                  <c:v>3.7747794710265978</c:v>
                </c:pt>
                <c:pt idx="10">
                  <c:v>3.8567941271495512</c:v>
                </c:pt>
                <c:pt idx="11">
                  <c:v>3.7623368276389533</c:v>
                </c:pt>
                <c:pt idx="12">
                  <c:v>3.4981132290346513</c:v>
                </c:pt>
                <c:pt idx="13">
                  <c:v>3.9682575408464347</c:v>
                </c:pt>
                <c:pt idx="14">
                  <c:v>3.9272135751281958</c:v>
                </c:pt>
                <c:pt idx="15">
                  <c:v>4.0477473094317062</c:v>
                </c:pt>
                <c:pt idx="16">
                  <c:v>4.3935311847207474</c:v>
                </c:pt>
                <c:pt idx="17">
                  <c:v>4.2671946051869032</c:v>
                </c:pt>
                <c:pt idx="18">
                  <c:v>4.5695560591506661</c:v>
                </c:pt>
                <c:pt idx="19">
                  <c:v>4.3112172851272748</c:v>
                </c:pt>
                <c:pt idx="20">
                  <c:v>3.9401023157797597</c:v>
                </c:pt>
                <c:pt idx="21">
                  <c:v>3.5207397439258998</c:v>
                </c:pt>
                <c:pt idx="22">
                  <c:v>3.0848597805300537</c:v>
                </c:pt>
                <c:pt idx="23">
                  <c:v>3.0430664390840128</c:v>
                </c:pt>
                <c:pt idx="24">
                  <c:v>3.2068772788461</c:v>
                </c:pt>
                <c:pt idx="25">
                  <c:v>3.3220622662420602</c:v>
                </c:pt>
                <c:pt idx="26">
                  <c:v>3.4456265688283731</c:v>
                </c:pt>
                <c:pt idx="27">
                  <c:v>3.487661598524205</c:v>
                </c:pt>
                <c:pt idx="28">
                  <c:v>3.5573191778047923</c:v>
                </c:pt>
                <c:pt idx="29">
                  <c:v>3.475566169922808</c:v>
                </c:pt>
                <c:pt idx="30">
                  <c:v>3.5519921794851843</c:v>
                </c:pt>
                <c:pt idx="31">
                  <c:v>3.615614296691938</c:v>
                </c:pt>
                <c:pt idx="32">
                  <c:v>3.7550994600583683</c:v>
                </c:pt>
                <c:pt idx="33">
                  <c:v>3.8938827360171353</c:v>
                </c:pt>
                <c:pt idx="34">
                  <c:v>3.9518046450868862</c:v>
                </c:pt>
                <c:pt idx="35">
                  <c:v>4.0497817497090995</c:v>
                </c:pt>
                <c:pt idx="36">
                  <c:v>3.8556241050154791</c:v>
                </c:pt>
                <c:pt idx="37">
                  <c:v>3.867198090172101</c:v>
                </c:pt>
                <c:pt idx="38">
                  <c:v>3.8549325392322555</c:v>
                </c:pt>
                <c:pt idx="39">
                  <c:v>3.9111057678142105</c:v>
                </c:pt>
                <c:pt idx="40">
                  <c:v>4.0453535258041491</c:v>
                </c:pt>
                <c:pt idx="41">
                  <c:v>4.1461649037679811</c:v>
                </c:pt>
                <c:pt idx="42">
                  <c:v>3.9277651780613168</c:v>
                </c:pt>
                <c:pt idx="43">
                  <c:v>3.919144232716592</c:v>
                </c:pt>
                <c:pt idx="44">
                  <c:v>3.9469807558677572</c:v>
                </c:pt>
                <c:pt idx="45">
                  <c:v>3.9116308543725236</c:v>
                </c:pt>
                <c:pt idx="46">
                  <c:v>4.2052805574338494</c:v>
                </c:pt>
                <c:pt idx="47">
                  <c:v>4.1722831928325723</c:v>
                </c:pt>
                <c:pt idx="48">
                  <c:v>4.0329171956153322</c:v>
                </c:pt>
                <c:pt idx="49">
                  <c:v>3.8854659266967122</c:v>
                </c:pt>
                <c:pt idx="50">
                  <c:v>3.6941040186522769</c:v>
                </c:pt>
                <c:pt idx="51">
                  <c:v>3.4753234810142404</c:v>
                </c:pt>
                <c:pt idx="52">
                  <c:v>3.3858951101786379</c:v>
                </c:pt>
                <c:pt idx="53">
                  <c:v>3.445873833960607</c:v>
                </c:pt>
                <c:pt idx="54">
                  <c:v>3.5396813192359451</c:v>
                </c:pt>
                <c:pt idx="55">
                  <c:v>3.7587820560367557</c:v>
                </c:pt>
                <c:pt idx="56">
                  <c:v>3.9109443770341237</c:v>
                </c:pt>
                <c:pt idx="57">
                  <c:v>3.9710152659808147</c:v>
                </c:pt>
                <c:pt idx="58">
                  <c:v>3.9859854102852506</c:v>
                </c:pt>
                <c:pt idx="59">
                  <c:v>3.9962833050920392</c:v>
                </c:pt>
                <c:pt idx="60">
                  <c:v>3.9816375917826035</c:v>
                </c:pt>
                <c:pt idx="61">
                  <c:v>3.9246978830507917</c:v>
                </c:pt>
                <c:pt idx="62">
                  <c:v>4.0110107314838679</c:v>
                </c:pt>
                <c:pt idx="63">
                  <c:v>3.9142638899519175</c:v>
                </c:pt>
                <c:pt idx="64">
                  <c:v>3.7849349961227112</c:v>
                </c:pt>
                <c:pt idx="65">
                  <c:v>3.6612680789900534</c:v>
                </c:pt>
                <c:pt idx="66">
                  <c:v>3.5654468030810595</c:v>
                </c:pt>
                <c:pt idx="67">
                  <c:v>3.5818359555256616</c:v>
                </c:pt>
                <c:pt idx="68">
                  <c:v>3.6946450233427117</c:v>
                </c:pt>
                <c:pt idx="69">
                  <c:v>3.9167817009201142</c:v>
                </c:pt>
                <c:pt idx="70">
                  <c:v>3.9138191120023684</c:v>
                </c:pt>
                <c:pt idx="71">
                  <c:v>3.9006916344937848</c:v>
                </c:pt>
                <c:pt idx="72">
                  <c:v>3.89847951127763</c:v>
                </c:pt>
                <c:pt idx="73">
                  <c:v>3.8160603388923686</c:v>
                </c:pt>
                <c:pt idx="74">
                  <c:v>3.7556209909871319</c:v>
                </c:pt>
                <c:pt idx="75">
                  <c:v>3.8607576008652353</c:v>
                </c:pt>
                <c:pt idx="76">
                  <c:v>3.7668474205842282</c:v>
                </c:pt>
                <c:pt idx="77">
                  <c:v>3.6638030899157346</c:v>
                </c:pt>
                <c:pt idx="78">
                  <c:v>3.6357341221104473</c:v>
                </c:pt>
                <c:pt idx="79">
                  <c:v>3.5645328542965338</c:v>
                </c:pt>
                <c:pt idx="80">
                  <c:v>3.6336066586773006</c:v>
                </c:pt>
                <c:pt idx="81">
                  <c:v>3.804779408355687</c:v>
                </c:pt>
                <c:pt idx="82">
                  <c:v>3.9211883981939875</c:v>
                </c:pt>
                <c:pt idx="83">
                  <c:v>3.9306611448958688</c:v>
                </c:pt>
                <c:pt idx="84">
                  <c:v>3.8356407127923369</c:v>
                </c:pt>
                <c:pt idx="85">
                  <c:v>3.7767059227263924</c:v>
                </c:pt>
                <c:pt idx="86">
                  <c:v>3.7757164093853608</c:v>
                </c:pt>
                <c:pt idx="87">
                  <c:v>3.7884119856027896</c:v>
                </c:pt>
                <c:pt idx="88">
                  <c:v>3.8991484689044951</c:v>
                </c:pt>
                <c:pt idx="89">
                  <c:v>3.8149110230223728</c:v>
                </c:pt>
                <c:pt idx="90">
                  <c:v>3.760381260460341</c:v>
                </c:pt>
                <c:pt idx="91">
                  <c:v>3.7415176463618391</c:v>
                </c:pt>
                <c:pt idx="92">
                  <c:v>3.7606046512236881</c:v>
                </c:pt>
                <c:pt idx="93">
                  <c:v>3.9124061970487625</c:v>
                </c:pt>
                <c:pt idx="94">
                  <c:v>3.8689815089420425</c:v>
                </c:pt>
                <c:pt idx="95">
                  <c:v>3.8443730041862318</c:v>
                </c:pt>
              </c:numCache>
            </c:numRef>
          </c:yVal>
          <c:smooth val="0"/>
          <c:extLst>
            <c:ext xmlns:c16="http://schemas.microsoft.com/office/drawing/2014/chart" uri="{C3380CC4-5D6E-409C-BE32-E72D297353CC}">
              <c16:uniqueId val="{00000004-4D43-44A4-A6B1-1938002B1CDE}"/>
            </c:ext>
          </c:extLst>
        </c:ser>
        <c:ser>
          <c:idx val="3"/>
          <c:order val="3"/>
          <c:tx>
            <c:strRef>
              <c:f>'[Credit-GDP-Corr.xlsx]גיליון1'!$M$1</c:f>
              <c:strCache>
                <c:ptCount val="1"/>
                <c:pt idx="0">
                  <c:v>95%</c:v>
                </c:pt>
              </c:strCache>
            </c:strRef>
          </c:tx>
          <c:spPr>
            <a:ln w="25400" cap="rnd">
              <a:noFill/>
              <a:round/>
            </a:ln>
            <a:effectLst/>
          </c:spPr>
          <c:marker>
            <c:symbol val="none"/>
          </c:marker>
          <c:dLbls>
            <c:dLbl>
              <c:idx val="17"/>
              <c:layout>
                <c:manualLayout>
                  <c:x val="2.3518518518517656E-3"/>
                  <c:y val="1.411111111111108E-2"/>
                </c:manualLayout>
              </c:layout>
              <c:tx>
                <c:rich>
                  <a:bodyPr/>
                  <a:lstStyle/>
                  <a:p>
                    <a:fld id="{586CBF1F-C501-4342-B2D0-602BC98C71F3}" type="SERIESNAME">
                      <a:rPr lang="en-US"/>
                      <a:pPr/>
                      <a:t>[שם סידרה]</a:t>
                    </a:fld>
                    <a:endParaRPr lang="he-IL"/>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D43-44A4-A6B1-1938002B1CD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trendline>
            <c:spPr>
              <a:ln w="19050" cap="rnd">
                <a:solidFill>
                  <a:schemeClr val="tx1">
                    <a:lumMod val="65000"/>
                    <a:lumOff val="35000"/>
                  </a:schemeClr>
                </a:solidFill>
                <a:prstDash val="solid"/>
              </a:ln>
              <a:effectLst/>
            </c:spPr>
            <c:trendlineType val="linear"/>
            <c:dispRSqr val="0"/>
            <c:dispEq val="0"/>
          </c:trendline>
          <c:xVal>
            <c:numRef>
              <c:f>'[Credit-GDP-Corr.xlsx]גיליון1'!$I$2:$I$141</c:f>
              <c:numCache>
                <c:formatCode>General</c:formatCode>
                <c:ptCount val="140"/>
                <c:pt idx="0">
                  <c:v>5.5584124080374</c:v>
                </c:pt>
                <c:pt idx="1">
                  <c:v>4.2545504957874201</c:v>
                </c:pt>
                <c:pt idx="2">
                  <c:v>4.2157697005922303</c:v>
                </c:pt>
                <c:pt idx="3">
                  <c:v>5.0120332290895098</c:v>
                </c:pt>
                <c:pt idx="4">
                  <c:v>5.2976626603922403</c:v>
                </c:pt>
                <c:pt idx="5">
                  <c:v>4.6191135825914804</c:v>
                </c:pt>
                <c:pt idx="6">
                  <c:v>3.4878507667935601</c:v>
                </c:pt>
                <c:pt idx="7">
                  <c:v>3.7135933968872101</c:v>
                </c:pt>
                <c:pt idx="8">
                  <c:v>3.9743661553062601</c:v>
                </c:pt>
                <c:pt idx="9">
                  <c:v>3.4070861002417998</c:v>
                </c:pt>
                <c:pt idx="10">
                  <c:v>4.1526738831777399</c:v>
                </c:pt>
                <c:pt idx="11">
                  <c:v>3.2939711603541202</c:v>
                </c:pt>
                <c:pt idx="12">
                  <c:v>0.89193844576955705</c:v>
                </c:pt>
                <c:pt idx="13">
                  <c:v>5.1659776440584997</c:v>
                </c:pt>
                <c:pt idx="14">
                  <c:v>4.7928506829836</c:v>
                </c:pt>
                <c:pt idx="15">
                  <c:v>5.8886119039246001</c:v>
                </c:pt>
                <c:pt idx="16">
                  <c:v>9.0321016792795206</c:v>
                </c:pt>
                <c:pt idx="17">
                  <c:v>7.8835873198809399</c:v>
                </c:pt>
                <c:pt idx="18">
                  <c:v>10.6323278104606</c:v>
                </c:pt>
                <c:pt idx="19">
                  <c:v>8.2837935011570405</c:v>
                </c:pt>
                <c:pt idx="20">
                  <c:v>4.9100210525432697</c:v>
                </c:pt>
                <c:pt idx="21">
                  <c:v>1.0976340356900001</c:v>
                </c:pt>
                <c:pt idx="22">
                  <c:v>-2.8649110860904199</c:v>
                </c:pt>
                <c:pt idx="23">
                  <c:v>-3.2448505537817001</c:v>
                </c:pt>
                <c:pt idx="24">
                  <c:v>-1.7556611013990899</c:v>
                </c:pt>
                <c:pt idx="25">
                  <c:v>-0.70852485234490503</c:v>
                </c:pt>
                <c:pt idx="26">
                  <c:v>0.414786989348847</c:v>
                </c:pt>
                <c:pt idx="27">
                  <c:v>0.79692362294732</c:v>
                </c:pt>
                <c:pt idx="28">
                  <c:v>1.4301743436799299</c:v>
                </c:pt>
                <c:pt idx="29">
                  <c:v>0.68696518111643901</c:v>
                </c:pt>
                <c:pt idx="30">
                  <c:v>1.38174708622895</c:v>
                </c:pt>
                <c:pt idx="31">
                  <c:v>1.9601299699267101</c:v>
                </c:pt>
                <c:pt idx="32">
                  <c:v>3.22817690962153</c:v>
                </c:pt>
                <c:pt idx="33">
                  <c:v>4.4898430547012298</c:v>
                </c:pt>
                <c:pt idx="34">
                  <c:v>5.0164058644262397</c:v>
                </c:pt>
                <c:pt idx="35">
                  <c:v>5.9071068155372704</c:v>
                </c:pt>
                <c:pt idx="36">
                  <c:v>4.1420373183225401</c:v>
                </c:pt>
                <c:pt idx="37">
                  <c:v>4.2472553652009202</c:v>
                </c:pt>
                <c:pt idx="38">
                  <c:v>4.1357503566568701</c:v>
                </c:pt>
                <c:pt idx="39">
                  <c:v>4.6464160710382796</c:v>
                </c:pt>
                <c:pt idx="40">
                  <c:v>5.8668502345831701</c:v>
                </c:pt>
                <c:pt idx="41">
                  <c:v>6.7833173069816501</c:v>
                </c:pt>
                <c:pt idx="42">
                  <c:v>4.79786525510288</c:v>
                </c:pt>
                <c:pt idx="43">
                  <c:v>4.7194930246962903</c:v>
                </c:pt>
                <c:pt idx="44">
                  <c:v>4.9725523260705202</c:v>
                </c:pt>
                <c:pt idx="45">
                  <c:v>4.6511895852047598</c:v>
                </c:pt>
                <c:pt idx="46">
                  <c:v>7.3207323403077202</c:v>
                </c:pt>
                <c:pt idx="47">
                  <c:v>7.0207562984779299</c:v>
                </c:pt>
                <c:pt idx="48">
                  <c:v>5.7537926874121101</c:v>
                </c:pt>
                <c:pt idx="49">
                  <c:v>4.41332660633375</c:v>
                </c:pt>
                <c:pt idx="50">
                  <c:v>2.6736728968388799</c:v>
                </c:pt>
                <c:pt idx="51">
                  <c:v>0.684758918311279</c:v>
                </c:pt>
                <c:pt idx="52">
                  <c:v>-0.12822627110329299</c:v>
                </c:pt>
                <c:pt idx="53">
                  <c:v>0.41703485418733699</c:v>
                </c:pt>
                <c:pt idx="54">
                  <c:v>1.26983017487223</c:v>
                </c:pt>
                <c:pt idx="55">
                  <c:v>3.2616550548796002</c:v>
                </c:pt>
                <c:pt idx="56">
                  <c:v>4.6449488821284</c:v>
                </c:pt>
                <c:pt idx="57">
                  <c:v>5.1910478725528604</c:v>
                </c:pt>
                <c:pt idx="58">
                  <c:v>5.3271400935022797</c:v>
                </c:pt>
                <c:pt idx="59">
                  <c:v>5.4207573190185396</c:v>
                </c:pt>
                <c:pt idx="60">
                  <c:v>5.28761447075094</c:v>
                </c:pt>
                <c:pt idx="61">
                  <c:v>4.7699807550072002</c:v>
                </c:pt>
                <c:pt idx="62">
                  <c:v>5.5546430134897102</c:v>
                </c:pt>
                <c:pt idx="63">
                  <c:v>4.6751262722901599</c:v>
                </c:pt>
                <c:pt idx="64">
                  <c:v>3.49940905566101</c:v>
                </c:pt>
                <c:pt idx="65">
                  <c:v>2.37516435445503</c:v>
                </c:pt>
                <c:pt idx="66">
                  <c:v>1.5040618461914499</c:v>
                </c:pt>
                <c:pt idx="67">
                  <c:v>1.65305414114238</c:v>
                </c:pt>
                <c:pt idx="68">
                  <c:v>2.6785911212973801</c:v>
                </c:pt>
                <c:pt idx="69">
                  <c:v>4.6980154629101296</c:v>
                </c:pt>
                <c:pt idx="70">
                  <c:v>4.6710828363851702</c:v>
                </c:pt>
                <c:pt idx="71">
                  <c:v>4.5517421317616797</c:v>
                </c:pt>
                <c:pt idx="72">
                  <c:v>4.5316319207057303</c:v>
                </c:pt>
                <c:pt idx="73">
                  <c:v>3.7823667172033502</c:v>
                </c:pt>
                <c:pt idx="74">
                  <c:v>3.2329180998830198</c:v>
                </c:pt>
                <c:pt idx="75">
                  <c:v>4.1887054624112299</c:v>
                </c:pt>
                <c:pt idx="76">
                  <c:v>3.3349765507657101</c:v>
                </c:pt>
                <c:pt idx="77">
                  <c:v>2.3982099083248598</c:v>
                </c:pt>
                <c:pt idx="78">
                  <c:v>2.14303747373134</c:v>
                </c:pt>
                <c:pt idx="79">
                  <c:v>1.4957532208775799</c:v>
                </c:pt>
                <c:pt idx="80">
                  <c:v>2.1236968970663699</c:v>
                </c:pt>
                <c:pt idx="81">
                  <c:v>3.6798128032335198</c:v>
                </c:pt>
                <c:pt idx="82">
                  <c:v>4.7380763472180698</c:v>
                </c:pt>
                <c:pt idx="83">
                  <c:v>4.8241922263260797</c:v>
                </c:pt>
                <c:pt idx="84">
                  <c:v>3.9603701162939702</c:v>
                </c:pt>
                <c:pt idx="85">
                  <c:v>3.42459929751266</c:v>
                </c:pt>
                <c:pt idx="86">
                  <c:v>3.4156037216851001</c:v>
                </c:pt>
                <c:pt idx="87">
                  <c:v>3.53101805093445</c:v>
                </c:pt>
                <c:pt idx="88">
                  <c:v>4.5377133536772298</c:v>
                </c:pt>
                <c:pt idx="89">
                  <c:v>3.7719183911124801</c:v>
                </c:pt>
                <c:pt idx="90">
                  <c:v>3.2761932769121902</c:v>
                </c:pt>
                <c:pt idx="91">
                  <c:v>3.1047058760167201</c:v>
                </c:pt>
                <c:pt idx="92">
                  <c:v>3.2782241020335299</c:v>
                </c:pt>
                <c:pt idx="93">
                  <c:v>4.6582381549887497</c:v>
                </c:pt>
                <c:pt idx="94">
                  <c:v>4.2634682631094796</c:v>
                </c:pt>
                <c:pt idx="95">
                  <c:v>4.0397545835111996</c:v>
                </c:pt>
              </c:numCache>
            </c:numRef>
          </c:xVal>
          <c:yVal>
            <c:numRef>
              <c:f>'[Credit-GDP-Corr.xlsx]גיליון1'!$M$2:$M$141</c:f>
              <c:numCache>
                <c:formatCode>General</c:formatCode>
                <c:ptCount val="140"/>
                <c:pt idx="0">
                  <c:v>7.7136220799383262</c:v>
                </c:pt>
                <c:pt idx="1">
                  <c:v>7.074729742935836</c:v>
                </c:pt>
                <c:pt idx="2">
                  <c:v>7.0557271532901931</c:v>
                </c:pt>
                <c:pt idx="3">
                  <c:v>7.4458962822538606</c:v>
                </c:pt>
                <c:pt idx="4">
                  <c:v>7.5858547035921973</c:v>
                </c:pt>
                <c:pt idx="5">
                  <c:v>7.2533656554698256</c:v>
                </c:pt>
                <c:pt idx="6">
                  <c:v>6.6990468757288451</c:v>
                </c:pt>
                <c:pt idx="7">
                  <c:v>6.8096607644747333</c:v>
                </c:pt>
                <c:pt idx="8">
                  <c:v>6.9374394161000676</c:v>
                </c:pt>
                <c:pt idx="9">
                  <c:v>6.6594721891184818</c:v>
                </c:pt>
                <c:pt idx="10">
                  <c:v>7.0248102027570933</c:v>
                </c:pt>
                <c:pt idx="11">
                  <c:v>6.6040458685735191</c:v>
                </c:pt>
                <c:pt idx="12">
                  <c:v>5.4270498384270836</c:v>
                </c:pt>
                <c:pt idx="13">
                  <c:v>7.521329045588665</c:v>
                </c:pt>
                <c:pt idx="14">
                  <c:v>7.3384968346619637</c:v>
                </c:pt>
                <c:pt idx="15">
                  <c:v>7.875419832923054</c:v>
                </c:pt>
                <c:pt idx="16">
                  <c:v>9.4157298228469664</c:v>
                </c:pt>
                <c:pt idx="17">
                  <c:v>8.8529577867416602</c:v>
                </c:pt>
                <c:pt idx="18">
                  <c:v>10.199840627125695</c:v>
                </c:pt>
                <c:pt idx="19">
                  <c:v>9.0490588155669496</c:v>
                </c:pt>
                <c:pt idx="20">
                  <c:v>7.3959103157462023</c:v>
                </c:pt>
                <c:pt idx="21">
                  <c:v>5.5278406774881006</c:v>
                </c:pt>
                <c:pt idx="22">
                  <c:v>3.5861935678156946</c:v>
                </c:pt>
                <c:pt idx="23">
                  <c:v>3.4000232286469672</c:v>
                </c:pt>
                <c:pt idx="24">
                  <c:v>4.1297260603144466</c:v>
                </c:pt>
                <c:pt idx="25">
                  <c:v>4.6428228223509969</c:v>
                </c:pt>
                <c:pt idx="26">
                  <c:v>5.1932456247809355</c:v>
                </c:pt>
                <c:pt idx="27">
                  <c:v>5.3804925752441868</c:v>
                </c:pt>
                <c:pt idx="28">
                  <c:v>5.6907854284031654</c:v>
                </c:pt>
                <c:pt idx="29">
                  <c:v>5.3266129387470551</c:v>
                </c:pt>
                <c:pt idx="30">
                  <c:v>5.6670560722521861</c:v>
                </c:pt>
                <c:pt idx="31">
                  <c:v>5.9504636852640882</c:v>
                </c:pt>
                <c:pt idx="32">
                  <c:v>6.5718066857145496</c:v>
                </c:pt>
                <c:pt idx="33">
                  <c:v>7.1900230968036034</c:v>
                </c:pt>
                <c:pt idx="34">
                  <c:v>7.4480388735688576</c:v>
                </c:pt>
                <c:pt idx="35">
                  <c:v>7.8844823396132622</c:v>
                </c:pt>
                <c:pt idx="36">
                  <c:v>7.019598285978045</c:v>
                </c:pt>
                <c:pt idx="37">
                  <c:v>7.0711551289484511</c:v>
                </c:pt>
                <c:pt idx="38">
                  <c:v>7.0165176747618663</c:v>
                </c:pt>
                <c:pt idx="39">
                  <c:v>7.2667438748087569</c:v>
                </c:pt>
                <c:pt idx="40">
                  <c:v>7.8647566149457537</c:v>
                </c:pt>
                <c:pt idx="41">
                  <c:v>8.3138254804210092</c:v>
                </c:pt>
                <c:pt idx="42">
                  <c:v>7.3409539750004118</c:v>
                </c:pt>
                <c:pt idx="43">
                  <c:v>7.3025515821011826</c:v>
                </c:pt>
                <c:pt idx="44">
                  <c:v>7.4265506397745549</c:v>
                </c:pt>
                <c:pt idx="45">
                  <c:v>7.2690828967503318</c:v>
                </c:pt>
                <c:pt idx="46">
                  <c:v>8.577158846750784</c:v>
                </c:pt>
                <c:pt idx="47">
                  <c:v>8.4301705862541851</c:v>
                </c:pt>
                <c:pt idx="48">
                  <c:v>7.8093584168319339</c:v>
                </c:pt>
                <c:pt idx="49">
                  <c:v>7.1525300371035376</c:v>
                </c:pt>
                <c:pt idx="50">
                  <c:v>6.3000997194510511</c:v>
                </c:pt>
                <c:pt idx="51">
                  <c:v>5.3255318699725267</c:v>
                </c:pt>
                <c:pt idx="52">
                  <c:v>4.9271691271593863</c:v>
                </c:pt>
                <c:pt idx="53">
                  <c:v>5.1943470785517949</c:v>
                </c:pt>
                <c:pt idx="54">
                  <c:v>5.6122167856873926</c:v>
                </c:pt>
                <c:pt idx="55">
                  <c:v>6.5882109768910038</c:v>
                </c:pt>
                <c:pt idx="56">
                  <c:v>7.2660249522429163</c:v>
                </c:pt>
                <c:pt idx="57">
                  <c:v>7.5336134575509019</c:v>
                </c:pt>
                <c:pt idx="58">
                  <c:v>7.6002986458161175</c:v>
                </c:pt>
                <c:pt idx="59">
                  <c:v>7.6461710863190842</c:v>
                </c:pt>
                <c:pt idx="60">
                  <c:v>7.5809310906679608</c:v>
                </c:pt>
                <c:pt idx="61">
                  <c:v>7.3272905699535285</c:v>
                </c:pt>
                <c:pt idx="62">
                  <c:v>7.7117750766099586</c:v>
                </c:pt>
                <c:pt idx="63">
                  <c:v>7.2808118734221789</c:v>
                </c:pt>
                <c:pt idx="64">
                  <c:v>6.7047104372738948</c:v>
                </c:pt>
                <c:pt idx="65">
                  <c:v>6.1538305336829646</c:v>
                </c:pt>
                <c:pt idx="66">
                  <c:v>5.7269903046338104</c:v>
                </c:pt>
                <c:pt idx="67">
                  <c:v>5.7999965291597668</c:v>
                </c:pt>
                <c:pt idx="68">
                  <c:v>6.3025096494357165</c:v>
                </c:pt>
                <c:pt idx="69">
                  <c:v>7.2920275768259639</c:v>
                </c:pt>
                <c:pt idx="70">
                  <c:v>7.2788305898287335</c:v>
                </c:pt>
                <c:pt idx="71">
                  <c:v>7.2203536445632235</c:v>
                </c:pt>
                <c:pt idx="72">
                  <c:v>7.210499641145808</c:v>
                </c:pt>
                <c:pt idx="73">
                  <c:v>6.843359691429642</c:v>
                </c:pt>
                <c:pt idx="74">
                  <c:v>6.5741298689426797</c:v>
                </c:pt>
                <c:pt idx="75">
                  <c:v>7.0424656765815028</c:v>
                </c:pt>
                <c:pt idx="76">
                  <c:v>6.6241385098751984</c:v>
                </c:pt>
                <c:pt idx="77">
                  <c:v>6.165122855079181</c:v>
                </c:pt>
                <c:pt idx="78">
                  <c:v>6.0400883621283565</c:v>
                </c:pt>
                <c:pt idx="79">
                  <c:v>5.7229190782300146</c:v>
                </c:pt>
                <c:pt idx="80">
                  <c:v>6.0306114795625216</c:v>
                </c:pt>
                <c:pt idx="81">
                  <c:v>6.7931082735844246</c:v>
                </c:pt>
                <c:pt idx="82">
                  <c:v>7.3116574101368546</c:v>
                </c:pt>
                <c:pt idx="83">
                  <c:v>7.3538541908997797</c:v>
                </c:pt>
                <c:pt idx="84">
                  <c:v>6.930581356984046</c:v>
                </c:pt>
                <c:pt idx="85">
                  <c:v>6.668053655781204</c:v>
                </c:pt>
                <c:pt idx="86">
                  <c:v>6.663645823625699</c:v>
                </c:pt>
                <c:pt idx="87">
                  <c:v>6.7201988449578804</c:v>
                </c:pt>
                <c:pt idx="88">
                  <c:v>7.2134795433018422</c:v>
                </c:pt>
                <c:pt idx="89">
                  <c:v>6.8382400116451159</c:v>
                </c:pt>
                <c:pt idx="90">
                  <c:v>6.5953347056869731</c:v>
                </c:pt>
                <c:pt idx="91">
                  <c:v>6.5113058792481926</c:v>
                </c:pt>
                <c:pt idx="92">
                  <c:v>6.5963298099964298</c:v>
                </c:pt>
                <c:pt idx="93">
                  <c:v>7.2725366959444875</c:v>
                </c:pt>
                <c:pt idx="94">
                  <c:v>7.0790994489236452</c:v>
                </c:pt>
                <c:pt idx="95">
                  <c:v>6.9694797459204878</c:v>
                </c:pt>
              </c:numCache>
            </c:numRef>
          </c:yVal>
          <c:smooth val="0"/>
          <c:extLst>
            <c:ext xmlns:c16="http://schemas.microsoft.com/office/drawing/2014/chart" uri="{C3380CC4-5D6E-409C-BE32-E72D297353CC}">
              <c16:uniqueId val="{00000006-4D43-44A4-A6B1-1938002B1CDE}"/>
            </c:ext>
          </c:extLst>
        </c:ser>
        <c:dLbls>
          <c:showLegendKey val="0"/>
          <c:showVal val="0"/>
          <c:showCatName val="0"/>
          <c:showSerName val="0"/>
          <c:showPercent val="0"/>
          <c:showBubbleSize val="0"/>
        </c:dLbls>
        <c:axId val="419229880"/>
        <c:axId val="419220472"/>
      </c:scatterChart>
      <c:valAx>
        <c:axId val="419229880"/>
        <c:scaling>
          <c:orientation val="minMax"/>
          <c:max val="12"/>
          <c:min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he-IL"/>
                  <a:t>צמיחת התוצר</a:t>
                </a:r>
              </a:p>
              <a:p>
                <a:pPr>
                  <a:defRPr/>
                </a:pPr>
                <a:r>
                  <a:rPr lang="he-IL"/>
                  <a:t>(רבעון מול רבעון מקביל אשתקד, אחוזים)</a:t>
                </a:r>
              </a:p>
            </c:rich>
          </c:tx>
          <c:layout>
            <c:manualLayout>
              <c:xMode val="edge"/>
              <c:yMode val="edge"/>
              <c:x val="0.13122981366459624"/>
              <c:y val="0.836338571822442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419220472"/>
        <c:crosses val="autoZero"/>
        <c:crossBetween val="midCat"/>
        <c:majorUnit val="4"/>
      </c:valAx>
      <c:valAx>
        <c:axId val="419220472"/>
        <c:scaling>
          <c:orientation val="minMax"/>
        </c:scaling>
        <c:delete val="0"/>
        <c:axPos val="l"/>
        <c:title>
          <c:tx>
            <c:rich>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he-IL"/>
                  <a:t>צמיחת התוצר בעוד ארבעה רבעונים (אחוזים)</a:t>
                </a:r>
              </a:p>
            </c:rich>
          </c:tx>
          <c:layout>
            <c:manualLayout>
              <c:xMode val="edge"/>
              <c:yMode val="edge"/>
              <c:x val="1.8957345971563982E-2"/>
              <c:y val="0.14888411675813251"/>
            </c:manualLayout>
          </c:layout>
          <c:overlay val="0"/>
          <c:spPr>
            <a:noFill/>
            <a:ln>
              <a:noFill/>
            </a:ln>
            <a:effectLst/>
          </c:spPr>
          <c:txPr>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419229880"/>
        <c:crosses val="autoZero"/>
        <c:crossBetween val="midCat"/>
        <c:maj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David" panose="020E0502060401010101" pitchFamily="34" charset="-79"/>
          <a:cs typeface="David" panose="020E0502060401010101" pitchFamily="34" charset="-79"/>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073291925465834"/>
          <c:y val="6.0656189688447756E-2"/>
          <c:w val="0.73744099378881978"/>
          <c:h val="0.66407499310725115"/>
        </c:manualLayout>
      </c:layout>
      <c:scatterChart>
        <c:scatterStyle val="lineMarker"/>
        <c:varyColors val="0"/>
        <c:ser>
          <c:idx val="0"/>
          <c:order val="0"/>
          <c:tx>
            <c:strRef>
              <c:f>'[Credit-GDP-Corr.xlsx]גיליון1'!$C$1</c:f>
              <c:strCache>
                <c:ptCount val="1"/>
                <c:pt idx="0">
                  <c:v>GDP(4)</c:v>
                </c:pt>
              </c:strCache>
            </c:strRef>
          </c:tx>
          <c:spPr>
            <a:ln w="19050" cap="rnd">
              <a:noFill/>
              <a:round/>
            </a:ln>
            <a:effectLst/>
          </c:spPr>
          <c:marker>
            <c:symbol val="circle"/>
            <c:size val="5"/>
            <c:spPr>
              <a:solidFill>
                <a:schemeClr val="accent1"/>
              </a:solidFill>
              <a:ln w="9525">
                <a:solidFill>
                  <a:schemeClr val="accent1"/>
                </a:solidFill>
              </a:ln>
              <a:effectLst/>
            </c:spPr>
          </c:marker>
          <c:xVal>
            <c:numRef>
              <c:f>'[Credit-GDP-Corr.xlsx]גיליון1'!$B$2:$B$141</c:f>
              <c:numCache>
                <c:formatCode>General</c:formatCode>
                <c:ptCount val="140"/>
                <c:pt idx="0">
                  <c:v>22.385505498158</c:v>
                </c:pt>
                <c:pt idx="1">
                  <c:v>25.956678308306302</c:v>
                </c:pt>
                <c:pt idx="2">
                  <c:v>24.8969268899145</c:v>
                </c:pt>
                <c:pt idx="3">
                  <c:v>26.745879397361701</c:v>
                </c:pt>
                <c:pt idx="4">
                  <c:v>28.9071175115172</c:v>
                </c:pt>
                <c:pt idx="5">
                  <c:v>27.6966718734385</c:v>
                </c:pt>
                <c:pt idx="6">
                  <c:v>29.279398493453101</c:v>
                </c:pt>
                <c:pt idx="7">
                  <c:v>27.836081639245201</c:v>
                </c:pt>
                <c:pt idx="8">
                  <c:v>25.6104706354295</c:v>
                </c:pt>
                <c:pt idx="9">
                  <c:v>23.0955805783926</c:v>
                </c:pt>
                <c:pt idx="10">
                  <c:v>20.563025422169702</c:v>
                </c:pt>
                <c:pt idx="11">
                  <c:v>21.2619075968346</c:v>
                </c:pt>
                <c:pt idx="12">
                  <c:v>20.919558884966399</c:v>
                </c:pt>
                <c:pt idx="13">
                  <c:v>19.297588012634598</c:v>
                </c:pt>
                <c:pt idx="14">
                  <c:v>17.791846107165799</c:v>
                </c:pt>
                <c:pt idx="15">
                  <c:v>18.2305197577375</c:v>
                </c:pt>
                <c:pt idx="16">
                  <c:v>18.357664211285002</c:v>
                </c:pt>
                <c:pt idx="17">
                  <c:v>17.698977961266699</c:v>
                </c:pt>
                <c:pt idx="18">
                  <c:v>16.7045880999875</c:v>
                </c:pt>
                <c:pt idx="19">
                  <c:v>14.120219939971401</c:v>
                </c:pt>
                <c:pt idx="20">
                  <c:v>14.583610684820799</c:v>
                </c:pt>
                <c:pt idx="21">
                  <c:v>18.877556858563199</c:v>
                </c:pt>
                <c:pt idx="22">
                  <c:v>19.2307037089506</c:v>
                </c:pt>
                <c:pt idx="23">
                  <c:v>18.349955693490799</c:v>
                </c:pt>
                <c:pt idx="24">
                  <c:v>18.3797446256971</c:v>
                </c:pt>
                <c:pt idx="25">
                  <c:v>15.6645800142377</c:v>
                </c:pt>
                <c:pt idx="26">
                  <c:v>14.8708523157724</c:v>
                </c:pt>
                <c:pt idx="27">
                  <c:v>15.016799407405699</c:v>
                </c:pt>
                <c:pt idx="28">
                  <c:v>12.8629094050885</c:v>
                </c:pt>
                <c:pt idx="29">
                  <c:v>11.096001457952299</c:v>
                </c:pt>
                <c:pt idx="30">
                  <c:v>11.91156490375</c:v>
                </c:pt>
                <c:pt idx="31">
                  <c:v>10.9732551241294</c:v>
                </c:pt>
                <c:pt idx="32">
                  <c:v>11.541422580714199</c:v>
                </c:pt>
                <c:pt idx="33">
                  <c:v>10.1307073153516</c:v>
                </c:pt>
                <c:pt idx="34">
                  <c:v>10.6510488721507</c:v>
                </c:pt>
                <c:pt idx="35">
                  <c:v>12.3873801417202</c:v>
                </c:pt>
                <c:pt idx="36">
                  <c:v>11.689891119251101</c:v>
                </c:pt>
                <c:pt idx="37">
                  <c:v>10.4442138004353</c:v>
                </c:pt>
                <c:pt idx="38">
                  <c:v>6.50167858390577</c:v>
                </c:pt>
                <c:pt idx="39">
                  <c:v>-4.1638934281951201E-2</c:v>
                </c:pt>
                <c:pt idx="40">
                  <c:v>-2.56950976534229</c:v>
                </c:pt>
                <c:pt idx="41">
                  <c:v>-2.6864155252512201</c:v>
                </c:pt>
                <c:pt idx="42">
                  <c:v>-1.46115813721416</c:v>
                </c:pt>
                <c:pt idx="43">
                  <c:v>2.5550995683820199</c:v>
                </c:pt>
                <c:pt idx="44">
                  <c:v>3.9012950414760899</c:v>
                </c:pt>
                <c:pt idx="45">
                  <c:v>3.7386709829492202</c:v>
                </c:pt>
                <c:pt idx="46">
                  <c:v>3.73550768493189</c:v>
                </c:pt>
                <c:pt idx="47">
                  <c:v>5.2095105364440499</c:v>
                </c:pt>
                <c:pt idx="48">
                  <c:v>7.6474552215427503</c:v>
                </c:pt>
                <c:pt idx="49">
                  <c:v>10.195456662849599</c:v>
                </c:pt>
                <c:pt idx="50">
                  <c:v>10.606831380116001</c:v>
                </c:pt>
                <c:pt idx="51">
                  <c:v>9.7719225299409906</c:v>
                </c:pt>
                <c:pt idx="52">
                  <c:v>7.0100265586891597</c:v>
                </c:pt>
                <c:pt idx="53">
                  <c:v>5.7584410274979803</c:v>
                </c:pt>
                <c:pt idx="54">
                  <c:v>7.9920382444563298</c:v>
                </c:pt>
                <c:pt idx="55">
                  <c:v>8.9916607208761299</c:v>
                </c:pt>
                <c:pt idx="56">
                  <c:v>13.2312295999977</c:v>
                </c:pt>
                <c:pt idx="57">
                  <c:v>12.898465887359601</c:v>
                </c:pt>
                <c:pt idx="58">
                  <c:v>10.3353713821277</c:v>
                </c:pt>
                <c:pt idx="59">
                  <c:v>8.6667951250373605</c:v>
                </c:pt>
                <c:pt idx="60">
                  <c:v>7.0184634828308798</c:v>
                </c:pt>
                <c:pt idx="61">
                  <c:v>8.1612056128364792</c:v>
                </c:pt>
                <c:pt idx="62">
                  <c:v>5.8486119211393</c:v>
                </c:pt>
                <c:pt idx="63">
                  <c:v>3.5296654378816901</c:v>
                </c:pt>
                <c:pt idx="64">
                  <c:v>1.10786549685348</c:v>
                </c:pt>
                <c:pt idx="65">
                  <c:v>-6.2992362383829104E-2</c:v>
                </c:pt>
                <c:pt idx="66">
                  <c:v>0.32887172296482903</c:v>
                </c:pt>
                <c:pt idx="67">
                  <c:v>2.84460907381172</c:v>
                </c:pt>
                <c:pt idx="68">
                  <c:v>4.2817980826623296</c:v>
                </c:pt>
                <c:pt idx="69">
                  <c:v>4.5254698361685701</c:v>
                </c:pt>
                <c:pt idx="70">
                  <c:v>7.1068249327007997</c:v>
                </c:pt>
                <c:pt idx="71">
                  <c:v>6.6436542394970601</c:v>
                </c:pt>
                <c:pt idx="72">
                  <c:v>6.7748502824074004</c:v>
                </c:pt>
                <c:pt idx="73">
                  <c:v>6.2564567452548996</c:v>
                </c:pt>
                <c:pt idx="74">
                  <c:v>5.9121139862076104</c:v>
                </c:pt>
                <c:pt idx="75">
                  <c:v>6.3839856595161599</c:v>
                </c:pt>
                <c:pt idx="76">
                  <c:v>5.0537618942657998</c:v>
                </c:pt>
                <c:pt idx="77">
                  <c:v>4.2411789125103398</c:v>
                </c:pt>
                <c:pt idx="78">
                  <c:v>2.1977931688440302</c:v>
                </c:pt>
                <c:pt idx="79">
                  <c:v>0.62196059461316899</c:v>
                </c:pt>
                <c:pt idx="80">
                  <c:v>0.59079612489685296</c:v>
                </c:pt>
                <c:pt idx="81">
                  <c:v>1.0069748404902299</c:v>
                </c:pt>
                <c:pt idx="82">
                  <c:v>1.37920859490801</c:v>
                </c:pt>
                <c:pt idx="83">
                  <c:v>2.3734585502744201</c:v>
                </c:pt>
                <c:pt idx="84">
                  <c:v>2.32640866112399</c:v>
                </c:pt>
                <c:pt idx="85">
                  <c:v>3.2690080545315601</c:v>
                </c:pt>
                <c:pt idx="86">
                  <c:v>4.2493642008422698</c:v>
                </c:pt>
                <c:pt idx="87">
                  <c:v>2.9813712836100401</c:v>
                </c:pt>
                <c:pt idx="88">
                  <c:v>3.2826064084150399</c:v>
                </c:pt>
                <c:pt idx="89">
                  <c:v>2.97130139952655</c:v>
                </c:pt>
                <c:pt idx="90">
                  <c:v>3.15652114981981</c:v>
                </c:pt>
                <c:pt idx="91">
                  <c:v>4.9636627591273799</c:v>
                </c:pt>
                <c:pt idx="92">
                  <c:v>5.4346691455700702</c:v>
                </c:pt>
                <c:pt idx="93">
                  <c:v>5.1475130397454301</c:v>
                </c:pt>
                <c:pt idx="94">
                  <c:v>4.88609714899619</c:v>
                </c:pt>
                <c:pt idx="95">
                  <c:v>4.5603910579070597</c:v>
                </c:pt>
                <c:pt idx="96">
                  <c:v>4.6689792465916797</c:v>
                </c:pt>
                <c:pt idx="97">
                  <c:v>4.5493351812824603</c:v>
                </c:pt>
                <c:pt idx="98">
                  <c:v>4.9824612185354198</c:v>
                </c:pt>
                <c:pt idx="99">
                  <c:v>5.8139674092313598</c:v>
                </c:pt>
                <c:pt idx="100">
                  <c:v>5.1606597871356596</c:v>
                </c:pt>
                <c:pt idx="101">
                  <c:v>5.5178715454219596</c:v>
                </c:pt>
                <c:pt idx="102">
                  <c:v>4.9704706683164597</c:v>
                </c:pt>
                <c:pt idx="103">
                  <c:v>4.6582381549887497</c:v>
                </c:pt>
                <c:pt idx="104">
                  <c:v>4.2634682631094796</c:v>
                </c:pt>
                <c:pt idx="105">
                  <c:v>4.0397545835111996</c:v>
                </c:pt>
              </c:numCache>
            </c:numRef>
          </c:xVal>
          <c:yVal>
            <c:numRef>
              <c:f>'[Credit-GDP-Corr.xlsx]גיליון1'!$C$2:$C$141</c:f>
              <c:numCache>
                <c:formatCode>General</c:formatCode>
                <c:ptCount val="140"/>
                <c:pt idx="6">
                  <c:v>5.5584124080374</c:v>
                </c:pt>
                <c:pt idx="7">
                  <c:v>4.2545504957874201</c:v>
                </c:pt>
                <c:pt idx="8">
                  <c:v>4.2157697005922303</c:v>
                </c:pt>
                <c:pt idx="9">
                  <c:v>5.0120332290895098</c:v>
                </c:pt>
                <c:pt idx="10">
                  <c:v>5.2976626603922403</c:v>
                </c:pt>
                <c:pt idx="11">
                  <c:v>4.6191135825914804</c:v>
                </c:pt>
                <c:pt idx="12">
                  <c:v>3.4878507667935601</c:v>
                </c:pt>
                <c:pt idx="13">
                  <c:v>3.7135933968872101</c:v>
                </c:pt>
                <c:pt idx="14">
                  <c:v>3.9743661553062601</c:v>
                </c:pt>
                <c:pt idx="15">
                  <c:v>3.4070861002417998</c:v>
                </c:pt>
                <c:pt idx="16">
                  <c:v>4.1526738831777399</c:v>
                </c:pt>
                <c:pt idx="17">
                  <c:v>3.2939711603541202</c:v>
                </c:pt>
                <c:pt idx="18">
                  <c:v>0.89193844576955705</c:v>
                </c:pt>
                <c:pt idx="19">
                  <c:v>5.1659776440584997</c:v>
                </c:pt>
                <c:pt idx="20">
                  <c:v>4.7928506829836</c:v>
                </c:pt>
                <c:pt idx="21">
                  <c:v>5.8886119039246001</c:v>
                </c:pt>
                <c:pt idx="22">
                  <c:v>9.0321016792795206</c:v>
                </c:pt>
                <c:pt idx="23">
                  <c:v>7.8835873198809399</c:v>
                </c:pt>
                <c:pt idx="24">
                  <c:v>10.6323278104606</c:v>
                </c:pt>
                <c:pt idx="25">
                  <c:v>8.2837935011570405</c:v>
                </c:pt>
                <c:pt idx="26">
                  <c:v>4.9100210525432697</c:v>
                </c:pt>
                <c:pt idx="27">
                  <c:v>1.0976340356900001</c:v>
                </c:pt>
                <c:pt idx="28">
                  <c:v>-2.8649110860904199</c:v>
                </c:pt>
                <c:pt idx="29">
                  <c:v>-3.2448505537817001</c:v>
                </c:pt>
                <c:pt idx="30">
                  <c:v>-1.7556611013990899</c:v>
                </c:pt>
                <c:pt idx="31">
                  <c:v>-0.70852485234490503</c:v>
                </c:pt>
                <c:pt idx="32">
                  <c:v>0.414786989348847</c:v>
                </c:pt>
                <c:pt idx="33">
                  <c:v>0.79692362294732</c:v>
                </c:pt>
                <c:pt idx="34">
                  <c:v>1.4301743436799299</c:v>
                </c:pt>
                <c:pt idx="35">
                  <c:v>0.68696518111643901</c:v>
                </c:pt>
                <c:pt idx="36">
                  <c:v>1.38174708622895</c:v>
                </c:pt>
                <c:pt idx="37">
                  <c:v>1.9601299699267101</c:v>
                </c:pt>
                <c:pt idx="38">
                  <c:v>3.22817690962153</c:v>
                </c:pt>
                <c:pt idx="39">
                  <c:v>4.4898430547012298</c:v>
                </c:pt>
                <c:pt idx="40">
                  <c:v>5.0164058644262397</c:v>
                </c:pt>
                <c:pt idx="41">
                  <c:v>5.9071068155372704</c:v>
                </c:pt>
                <c:pt idx="42">
                  <c:v>4.1420373183225401</c:v>
                </c:pt>
                <c:pt idx="43">
                  <c:v>4.2472553652009202</c:v>
                </c:pt>
                <c:pt idx="44">
                  <c:v>4.1357503566568701</c:v>
                </c:pt>
                <c:pt idx="45">
                  <c:v>4.6464160710382796</c:v>
                </c:pt>
                <c:pt idx="46">
                  <c:v>5.8668502345831701</c:v>
                </c:pt>
                <c:pt idx="47">
                  <c:v>6.7833173069816501</c:v>
                </c:pt>
                <c:pt idx="48">
                  <c:v>4.79786525510288</c:v>
                </c:pt>
                <c:pt idx="49">
                  <c:v>4.7194930246962903</c:v>
                </c:pt>
                <c:pt idx="50">
                  <c:v>4.9725523260705202</c:v>
                </c:pt>
                <c:pt idx="51">
                  <c:v>4.6511895852047598</c:v>
                </c:pt>
                <c:pt idx="52">
                  <c:v>7.3207323403077202</c:v>
                </c:pt>
                <c:pt idx="53">
                  <c:v>7.0207562984779299</c:v>
                </c:pt>
                <c:pt idx="54">
                  <c:v>5.7537926874121101</c:v>
                </c:pt>
                <c:pt idx="55">
                  <c:v>4.41332660633375</c:v>
                </c:pt>
                <c:pt idx="56">
                  <c:v>2.6736728968388799</c:v>
                </c:pt>
                <c:pt idx="57">
                  <c:v>0.684758918311279</c:v>
                </c:pt>
                <c:pt idx="58">
                  <c:v>-0.12822627110329299</c:v>
                </c:pt>
                <c:pt idx="59">
                  <c:v>0.41703485418733699</c:v>
                </c:pt>
                <c:pt idx="60">
                  <c:v>1.26983017487223</c:v>
                </c:pt>
                <c:pt idx="61">
                  <c:v>3.2616550548796002</c:v>
                </c:pt>
                <c:pt idx="62">
                  <c:v>4.6449488821284</c:v>
                </c:pt>
                <c:pt idx="63">
                  <c:v>5.1910478725528604</c:v>
                </c:pt>
                <c:pt idx="64">
                  <c:v>5.3271400935022797</c:v>
                </c:pt>
                <c:pt idx="65">
                  <c:v>5.4207573190185396</c:v>
                </c:pt>
                <c:pt idx="66">
                  <c:v>5.28761447075094</c:v>
                </c:pt>
                <c:pt idx="67">
                  <c:v>4.7699807550072002</c:v>
                </c:pt>
                <c:pt idx="68">
                  <c:v>5.5546430134897102</c:v>
                </c:pt>
                <c:pt idx="69">
                  <c:v>4.6751262722901599</c:v>
                </c:pt>
                <c:pt idx="70">
                  <c:v>3.49940905566101</c:v>
                </c:pt>
                <c:pt idx="71">
                  <c:v>2.37516435445503</c:v>
                </c:pt>
                <c:pt idx="72">
                  <c:v>1.5040618461914499</c:v>
                </c:pt>
                <c:pt idx="73">
                  <c:v>1.65305414114238</c:v>
                </c:pt>
                <c:pt idx="74">
                  <c:v>2.6785911212973801</c:v>
                </c:pt>
                <c:pt idx="75">
                  <c:v>4.6980154629101296</c:v>
                </c:pt>
                <c:pt idx="76">
                  <c:v>4.6710828363851702</c:v>
                </c:pt>
                <c:pt idx="77">
                  <c:v>4.5517421317616797</c:v>
                </c:pt>
                <c:pt idx="78">
                  <c:v>4.5316319207057303</c:v>
                </c:pt>
                <c:pt idx="79">
                  <c:v>3.7823667172033502</c:v>
                </c:pt>
                <c:pt idx="80">
                  <c:v>3.2329180998830198</c:v>
                </c:pt>
                <c:pt idx="81">
                  <c:v>4.1887054624112299</c:v>
                </c:pt>
                <c:pt idx="82">
                  <c:v>3.3349765507657101</c:v>
                </c:pt>
                <c:pt idx="83">
                  <c:v>2.3982099083248598</c:v>
                </c:pt>
                <c:pt idx="84">
                  <c:v>2.14303747373134</c:v>
                </c:pt>
                <c:pt idx="85">
                  <c:v>1.4957532208775799</c:v>
                </c:pt>
                <c:pt idx="86">
                  <c:v>2.1236968970663699</c:v>
                </c:pt>
                <c:pt idx="87">
                  <c:v>3.6798128032335198</c:v>
                </c:pt>
                <c:pt idx="88">
                  <c:v>4.7380763472180698</c:v>
                </c:pt>
                <c:pt idx="89">
                  <c:v>4.8241922263260797</c:v>
                </c:pt>
                <c:pt idx="90">
                  <c:v>3.9603701162939702</c:v>
                </c:pt>
                <c:pt idx="91">
                  <c:v>3.42459929751266</c:v>
                </c:pt>
                <c:pt idx="92">
                  <c:v>3.4156037216851001</c:v>
                </c:pt>
                <c:pt idx="93">
                  <c:v>3.53101805093445</c:v>
                </c:pt>
                <c:pt idx="94">
                  <c:v>4.5377133536772298</c:v>
                </c:pt>
                <c:pt idx="95">
                  <c:v>3.7719183911124801</c:v>
                </c:pt>
                <c:pt idx="96">
                  <c:v>3.2761932769121902</c:v>
                </c:pt>
                <c:pt idx="97">
                  <c:v>3.1047058760167201</c:v>
                </c:pt>
                <c:pt idx="98">
                  <c:v>3.2782241020335299</c:v>
                </c:pt>
                <c:pt idx="99">
                  <c:v>3.2237549121251798</c:v>
                </c:pt>
                <c:pt idx="100">
                  <c:v>3.49979976488157</c:v>
                </c:pt>
                <c:pt idx="101">
                  <c:v>3.70973810215891</c:v>
                </c:pt>
                <c:pt idx="102">
                  <c:v>0.68215351328264595</c:v>
                </c:pt>
              </c:numCache>
            </c:numRef>
          </c:yVal>
          <c:smooth val="0"/>
          <c:extLst>
            <c:ext xmlns:c16="http://schemas.microsoft.com/office/drawing/2014/chart" uri="{C3380CC4-5D6E-409C-BE32-E72D297353CC}">
              <c16:uniqueId val="{00000000-A6B2-4361-BF0E-5F1B92D6F5D3}"/>
            </c:ext>
          </c:extLst>
        </c:ser>
        <c:ser>
          <c:idx val="1"/>
          <c:order val="1"/>
          <c:tx>
            <c:strRef>
              <c:f>'[Credit-GDP-Corr.xlsx]גיליון1'!$D$1</c:f>
              <c:strCache>
                <c:ptCount val="1"/>
                <c:pt idx="0">
                  <c:v>5%</c:v>
                </c:pt>
              </c:strCache>
            </c:strRef>
          </c:tx>
          <c:spPr>
            <a:ln w="25400" cap="rnd">
              <a:noFill/>
              <a:round/>
            </a:ln>
            <a:effectLst/>
          </c:spPr>
          <c:marker>
            <c:symbol val="none"/>
          </c:marker>
          <c:dLbls>
            <c:dLbl>
              <c:idx val="6"/>
              <c:layout>
                <c:manualLayout>
                  <c:x val="-0.26210012257965104"/>
                  <c:y val="-0.18148794472737634"/>
                </c:manualLayout>
              </c:layout>
              <c:tx>
                <c:rich>
                  <a:bodyPr/>
                  <a:lstStyle/>
                  <a:p>
                    <a:fld id="{EE59B2F2-CA3C-4431-901B-9DCC347EB264}" type="SERIESNAME">
                      <a:rPr lang="en-US"/>
                      <a:pPr/>
                      <a:t>[שם סידרה]</a:t>
                    </a:fld>
                    <a:endParaRPr lang="he-IL"/>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6B2-4361-BF0E-5F1B92D6F5D3}"/>
                </c:ext>
              </c:extLst>
            </c:dLbl>
            <c:dLbl>
              <c:idx val="35"/>
              <c:layout>
                <c:manualLayout>
                  <c:x val="4.8609171940010194E-2"/>
                  <c:y val="3.3366047434083813E-2"/>
                </c:manualLayout>
              </c:layout>
              <c:tx>
                <c:rich>
                  <a:bodyPr/>
                  <a:lstStyle/>
                  <a:p>
                    <a:fld id="{8DE9E03C-4DE1-4A11-8DF1-D425E6FC546B}" type="SERIESNAME">
                      <a:rPr lang="en-US"/>
                      <a:pPr/>
                      <a:t>[שם סידרה]</a:t>
                    </a:fld>
                    <a:endParaRPr lang="he-IL"/>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6B2-4361-BF0E-5F1B92D6F5D3}"/>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trendline>
            <c:spPr>
              <a:ln w="19050" cap="rnd">
                <a:solidFill>
                  <a:schemeClr val="tx1">
                    <a:lumMod val="65000"/>
                    <a:lumOff val="35000"/>
                  </a:schemeClr>
                </a:solidFill>
                <a:prstDash val="solid"/>
              </a:ln>
              <a:effectLst/>
            </c:spPr>
            <c:trendlineType val="linear"/>
            <c:dispRSqr val="0"/>
            <c:dispEq val="0"/>
          </c:trendline>
          <c:xVal>
            <c:numRef>
              <c:f>'[Credit-GDP-Corr.xlsx]גיליון1'!$B$2:$B$141</c:f>
              <c:numCache>
                <c:formatCode>General</c:formatCode>
                <c:ptCount val="140"/>
                <c:pt idx="0">
                  <c:v>22.385505498158</c:v>
                </c:pt>
                <c:pt idx="1">
                  <c:v>25.956678308306302</c:v>
                </c:pt>
                <c:pt idx="2">
                  <c:v>24.8969268899145</c:v>
                </c:pt>
                <c:pt idx="3">
                  <c:v>26.745879397361701</c:v>
                </c:pt>
                <c:pt idx="4">
                  <c:v>28.9071175115172</c:v>
                </c:pt>
                <c:pt idx="5">
                  <c:v>27.6966718734385</c:v>
                </c:pt>
                <c:pt idx="6">
                  <c:v>29.279398493453101</c:v>
                </c:pt>
                <c:pt idx="7">
                  <c:v>27.836081639245201</c:v>
                </c:pt>
                <c:pt idx="8">
                  <c:v>25.6104706354295</c:v>
                </c:pt>
                <c:pt idx="9">
                  <c:v>23.0955805783926</c:v>
                </c:pt>
                <c:pt idx="10">
                  <c:v>20.563025422169702</c:v>
                </c:pt>
                <c:pt idx="11">
                  <c:v>21.2619075968346</c:v>
                </c:pt>
                <c:pt idx="12">
                  <c:v>20.919558884966399</c:v>
                </c:pt>
                <c:pt idx="13">
                  <c:v>19.297588012634598</c:v>
                </c:pt>
                <c:pt idx="14">
                  <c:v>17.791846107165799</c:v>
                </c:pt>
                <c:pt idx="15">
                  <c:v>18.2305197577375</c:v>
                </c:pt>
                <c:pt idx="16">
                  <c:v>18.357664211285002</c:v>
                </c:pt>
                <c:pt idx="17">
                  <c:v>17.698977961266699</c:v>
                </c:pt>
                <c:pt idx="18">
                  <c:v>16.7045880999875</c:v>
                </c:pt>
                <c:pt idx="19">
                  <c:v>14.120219939971401</c:v>
                </c:pt>
                <c:pt idx="20">
                  <c:v>14.583610684820799</c:v>
                </c:pt>
                <c:pt idx="21">
                  <c:v>18.877556858563199</c:v>
                </c:pt>
                <c:pt idx="22">
                  <c:v>19.2307037089506</c:v>
                </c:pt>
                <c:pt idx="23">
                  <c:v>18.349955693490799</c:v>
                </c:pt>
                <c:pt idx="24">
                  <c:v>18.3797446256971</c:v>
                </c:pt>
                <c:pt idx="25">
                  <c:v>15.6645800142377</c:v>
                </c:pt>
                <c:pt idx="26">
                  <c:v>14.8708523157724</c:v>
                </c:pt>
                <c:pt idx="27">
                  <c:v>15.016799407405699</c:v>
                </c:pt>
                <c:pt idx="28">
                  <c:v>12.8629094050885</c:v>
                </c:pt>
                <c:pt idx="29">
                  <c:v>11.096001457952299</c:v>
                </c:pt>
                <c:pt idx="30">
                  <c:v>11.91156490375</c:v>
                </c:pt>
                <c:pt idx="31">
                  <c:v>10.9732551241294</c:v>
                </c:pt>
                <c:pt idx="32">
                  <c:v>11.541422580714199</c:v>
                </c:pt>
                <c:pt idx="33">
                  <c:v>10.1307073153516</c:v>
                </c:pt>
                <c:pt idx="34">
                  <c:v>10.6510488721507</c:v>
                </c:pt>
                <c:pt idx="35">
                  <c:v>12.3873801417202</c:v>
                </c:pt>
                <c:pt idx="36">
                  <c:v>11.689891119251101</c:v>
                </c:pt>
                <c:pt idx="37">
                  <c:v>10.4442138004353</c:v>
                </c:pt>
                <c:pt idx="38">
                  <c:v>6.50167858390577</c:v>
                </c:pt>
                <c:pt idx="39">
                  <c:v>-4.1638934281951201E-2</c:v>
                </c:pt>
                <c:pt idx="40">
                  <c:v>-2.56950976534229</c:v>
                </c:pt>
                <c:pt idx="41">
                  <c:v>-2.6864155252512201</c:v>
                </c:pt>
                <c:pt idx="42">
                  <c:v>-1.46115813721416</c:v>
                </c:pt>
                <c:pt idx="43">
                  <c:v>2.5550995683820199</c:v>
                </c:pt>
                <c:pt idx="44">
                  <c:v>3.9012950414760899</c:v>
                </c:pt>
                <c:pt idx="45">
                  <c:v>3.7386709829492202</c:v>
                </c:pt>
                <c:pt idx="46">
                  <c:v>3.73550768493189</c:v>
                </c:pt>
                <c:pt idx="47">
                  <c:v>5.2095105364440499</c:v>
                </c:pt>
                <c:pt idx="48">
                  <c:v>7.6474552215427503</c:v>
                </c:pt>
                <c:pt idx="49">
                  <c:v>10.195456662849599</c:v>
                </c:pt>
                <c:pt idx="50">
                  <c:v>10.606831380116001</c:v>
                </c:pt>
                <c:pt idx="51">
                  <c:v>9.7719225299409906</c:v>
                </c:pt>
                <c:pt idx="52">
                  <c:v>7.0100265586891597</c:v>
                </c:pt>
                <c:pt idx="53">
                  <c:v>5.7584410274979803</c:v>
                </c:pt>
                <c:pt idx="54">
                  <c:v>7.9920382444563298</c:v>
                </c:pt>
                <c:pt idx="55">
                  <c:v>8.9916607208761299</c:v>
                </c:pt>
                <c:pt idx="56">
                  <c:v>13.2312295999977</c:v>
                </c:pt>
                <c:pt idx="57">
                  <c:v>12.898465887359601</c:v>
                </c:pt>
                <c:pt idx="58">
                  <c:v>10.3353713821277</c:v>
                </c:pt>
                <c:pt idx="59">
                  <c:v>8.6667951250373605</c:v>
                </c:pt>
                <c:pt idx="60">
                  <c:v>7.0184634828308798</c:v>
                </c:pt>
                <c:pt idx="61">
                  <c:v>8.1612056128364792</c:v>
                </c:pt>
                <c:pt idx="62">
                  <c:v>5.8486119211393</c:v>
                </c:pt>
                <c:pt idx="63">
                  <c:v>3.5296654378816901</c:v>
                </c:pt>
                <c:pt idx="64">
                  <c:v>1.10786549685348</c:v>
                </c:pt>
                <c:pt idx="65">
                  <c:v>-6.2992362383829104E-2</c:v>
                </c:pt>
                <c:pt idx="66">
                  <c:v>0.32887172296482903</c:v>
                </c:pt>
                <c:pt idx="67">
                  <c:v>2.84460907381172</c:v>
                </c:pt>
                <c:pt idx="68">
                  <c:v>4.2817980826623296</c:v>
                </c:pt>
                <c:pt idx="69">
                  <c:v>4.5254698361685701</c:v>
                </c:pt>
                <c:pt idx="70">
                  <c:v>7.1068249327007997</c:v>
                </c:pt>
                <c:pt idx="71">
                  <c:v>6.6436542394970601</c:v>
                </c:pt>
                <c:pt idx="72">
                  <c:v>6.7748502824074004</c:v>
                </c:pt>
                <c:pt idx="73">
                  <c:v>6.2564567452548996</c:v>
                </c:pt>
                <c:pt idx="74">
                  <c:v>5.9121139862076104</c:v>
                </c:pt>
                <c:pt idx="75">
                  <c:v>6.3839856595161599</c:v>
                </c:pt>
                <c:pt idx="76">
                  <c:v>5.0537618942657998</c:v>
                </c:pt>
                <c:pt idx="77">
                  <c:v>4.2411789125103398</c:v>
                </c:pt>
                <c:pt idx="78">
                  <c:v>2.1977931688440302</c:v>
                </c:pt>
                <c:pt idx="79">
                  <c:v>0.62196059461316899</c:v>
                </c:pt>
                <c:pt idx="80">
                  <c:v>0.59079612489685296</c:v>
                </c:pt>
                <c:pt idx="81">
                  <c:v>1.0069748404902299</c:v>
                </c:pt>
                <c:pt idx="82">
                  <c:v>1.37920859490801</c:v>
                </c:pt>
                <c:pt idx="83">
                  <c:v>2.3734585502744201</c:v>
                </c:pt>
                <c:pt idx="84">
                  <c:v>2.32640866112399</c:v>
                </c:pt>
                <c:pt idx="85">
                  <c:v>3.2690080545315601</c:v>
                </c:pt>
                <c:pt idx="86">
                  <c:v>4.2493642008422698</c:v>
                </c:pt>
                <c:pt idx="87">
                  <c:v>2.9813712836100401</c:v>
                </c:pt>
                <c:pt idx="88">
                  <c:v>3.2826064084150399</c:v>
                </c:pt>
                <c:pt idx="89">
                  <c:v>2.97130139952655</c:v>
                </c:pt>
                <c:pt idx="90">
                  <c:v>3.15652114981981</c:v>
                </c:pt>
                <c:pt idx="91">
                  <c:v>4.9636627591273799</c:v>
                </c:pt>
                <c:pt idx="92">
                  <c:v>5.4346691455700702</c:v>
                </c:pt>
                <c:pt idx="93">
                  <c:v>5.1475130397454301</c:v>
                </c:pt>
                <c:pt idx="94">
                  <c:v>4.88609714899619</c:v>
                </c:pt>
                <c:pt idx="95">
                  <c:v>4.5603910579070597</c:v>
                </c:pt>
                <c:pt idx="96">
                  <c:v>4.6689792465916797</c:v>
                </c:pt>
                <c:pt idx="97">
                  <c:v>4.5493351812824603</c:v>
                </c:pt>
                <c:pt idx="98">
                  <c:v>4.9824612185354198</c:v>
                </c:pt>
                <c:pt idx="99">
                  <c:v>5.8139674092313598</c:v>
                </c:pt>
                <c:pt idx="100">
                  <c:v>5.1606597871356596</c:v>
                </c:pt>
                <c:pt idx="101">
                  <c:v>5.5178715454219596</c:v>
                </c:pt>
                <c:pt idx="102">
                  <c:v>4.9704706683164597</c:v>
                </c:pt>
                <c:pt idx="103">
                  <c:v>4.6582381549887497</c:v>
                </c:pt>
                <c:pt idx="104">
                  <c:v>4.2634682631094796</c:v>
                </c:pt>
                <c:pt idx="105">
                  <c:v>4.0397545835111996</c:v>
                </c:pt>
              </c:numCache>
            </c:numRef>
          </c:xVal>
          <c:yVal>
            <c:numRef>
              <c:f>'[Credit-GDP-Corr.xlsx]גיליון1'!$D$2:$D$141</c:f>
              <c:numCache>
                <c:formatCode>General</c:formatCode>
                <c:ptCount val="140"/>
                <c:pt idx="0">
                  <c:v>-5.8064920893000407</c:v>
                </c:pt>
                <c:pt idx="1">
                  <c:v>-7.1635377571563952</c:v>
                </c:pt>
                <c:pt idx="2">
                  <c:v>-6.7608322181675105</c:v>
                </c:pt>
                <c:pt idx="3">
                  <c:v>-7.4634341709974459</c:v>
                </c:pt>
                <c:pt idx="4">
                  <c:v>-8.2847046543765366</c:v>
                </c:pt>
                <c:pt idx="5">
                  <c:v>-7.8247353119066299</c:v>
                </c:pt>
                <c:pt idx="6">
                  <c:v>-8.4261714275121768</c:v>
                </c:pt>
                <c:pt idx="7">
                  <c:v>-7.8777110229131759</c:v>
                </c:pt>
                <c:pt idx="8">
                  <c:v>-7.0319788414632098</c:v>
                </c:pt>
                <c:pt idx="9">
                  <c:v>-6.076320619789187</c:v>
                </c:pt>
                <c:pt idx="10">
                  <c:v>-5.1139496604244865</c:v>
                </c:pt>
                <c:pt idx="11">
                  <c:v>-5.3795248867971486</c:v>
                </c:pt>
                <c:pt idx="12">
                  <c:v>-5.2494323762872312</c:v>
                </c:pt>
                <c:pt idx="13">
                  <c:v>-4.6330834448011471</c:v>
                </c:pt>
                <c:pt idx="14">
                  <c:v>-4.0609015207230037</c:v>
                </c:pt>
                <c:pt idx="15">
                  <c:v>-4.2275975079402501</c:v>
                </c:pt>
                <c:pt idx="16">
                  <c:v>-4.2759124002883002</c:v>
                </c:pt>
                <c:pt idx="17">
                  <c:v>-4.0256116252813454</c:v>
                </c:pt>
                <c:pt idx="18">
                  <c:v>-3.6477434779952498</c:v>
                </c:pt>
                <c:pt idx="19">
                  <c:v>-2.6656835771891325</c:v>
                </c:pt>
                <c:pt idx="20">
                  <c:v>-2.8417720602319037</c:v>
                </c:pt>
                <c:pt idx="21">
                  <c:v>-4.4734716062540159</c:v>
                </c:pt>
                <c:pt idx="22">
                  <c:v>-4.6076674094012278</c:v>
                </c:pt>
                <c:pt idx="23">
                  <c:v>-4.2729831635265034</c:v>
                </c:pt>
                <c:pt idx="24">
                  <c:v>-4.2843029577648979</c:v>
                </c:pt>
                <c:pt idx="25">
                  <c:v>-3.2525404054103255</c:v>
                </c:pt>
                <c:pt idx="26">
                  <c:v>-2.9509238799935114</c:v>
                </c:pt>
                <c:pt idx="27">
                  <c:v>-3.0063837748141653</c:v>
                </c:pt>
                <c:pt idx="28">
                  <c:v>-2.1879055739336302</c:v>
                </c:pt>
                <c:pt idx="29">
                  <c:v>-1.5164805540218733</c:v>
                </c:pt>
                <c:pt idx="30">
                  <c:v>-1.8263946634249999</c:v>
                </c:pt>
                <c:pt idx="31">
                  <c:v>-1.4698369471691715</c:v>
                </c:pt>
                <c:pt idx="32">
                  <c:v>-1.6857405806713954</c:v>
                </c:pt>
                <c:pt idx="33">
                  <c:v>-1.149668779833608</c:v>
                </c:pt>
                <c:pt idx="34">
                  <c:v>-1.3473985714172656</c:v>
                </c:pt>
                <c:pt idx="35">
                  <c:v>-2.0072044538536762</c:v>
                </c:pt>
                <c:pt idx="36">
                  <c:v>-1.742158625315418</c:v>
                </c:pt>
                <c:pt idx="37">
                  <c:v>-1.268801244165414</c:v>
                </c:pt>
                <c:pt idx="38">
                  <c:v>0.22936213811580775</c:v>
                </c:pt>
                <c:pt idx="39">
                  <c:v>2.7158227950271416</c:v>
                </c:pt>
                <c:pt idx="40">
                  <c:v>3.6764137108300705</c:v>
                </c:pt>
                <c:pt idx="41">
                  <c:v>3.7208378995954638</c:v>
                </c:pt>
                <c:pt idx="42">
                  <c:v>3.2552400921413809</c:v>
                </c:pt>
                <c:pt idx="43">
                  <c:v>1.7290621640148327</c:v>
                </c:pt>
                <c:pt idx="44">
                  <c:v>1.2175078842390861</c:v>
                </c:pt>
                <c:pt idx="45">
                  <c:v>1.2793050264792964</c:v>
                </c:pt>
                <c:pt idx="46">
                  <c:v>1.280507079725882</c:v>
                </c:pt>
                <c:pt idx="47">
                  <c:v>0.72038599615126109</c:v>
                </c:pt>
                <c:pt idx="48">
                  <c:v>-0.20603298418624494</c:v>
                </c:pt>
                <c:pt idx="49">
                  <c:v>-1.1742735318828474</c:v>
                </c:pt>
                <c:pt idx="50">
                  <c:v>-1.3305959244440801</c:v>
                </c:pt>
                <c:pt idx="51">
                  <c:v>-1.0133305613775763</c:v>
                </c:pt>
                <c:pt idx="52">
                  <c:v>3.6189907698119583E-2</c:v>
                </c:pt>
                <c:pt idx="53">
                  <c:v>0.51179240955076777</c:v>
                </c:pt>
                <c:pt idx="54">
                  <c:v>-0.33697453289340507</c:v>
                </c:pt>
                <c:pt idx="55">
                  <c:v>-0.71683107393292911</c:v>
                </c:pt>
                <c:pt idx="56">
                  <c:v>-2.3278672479991256</c:v>
                </c:pt>
                <c:pt idx="57">
                  <c:v>-2.2014170371966486</c:v>
                </c:pt>
                <c:pt idx="58">
                  <c:v>-1.227441125208526</c:v>
                </c:pt>
                <c:pt idx="59">
                  <c:v>-0.59338214751419693</c:v>
                </c:pt>
                <c:pt idx="60">
                  <c:v>3.2983876524265821E-2</c:v>
                </c:pt>
                <c:pt idx="61">
                  <c:v>-0.40125813287786194</c:v>
                </c:pt>
                <c:pt idx="62">
                  <c:v>0.47752746996706597</c:v>
                </c:pt>
                <c:pt idx="63">
                  <c:v>1.358727133604958</c:v>
                </c:pt>
                <c:pt idx="64">
                  <c:v>2.2790111111956777</c:v>
                </c:pt>
                <c:pt idx="65">
                  <c:v>2.7239370977058552</c:v>
                </c:pt>
                <c:pt idx="66">
                  <c:v>2.5750287452733653</c:v>
                </c:pt>
                <c:pt idx="67">
                  <c:v>1.6190485519515465</c:v>
                </c:pt>
                <c:pt idx="68">
                  <c:v>1.072916728588315</c:v>
                </c:pt>
                <c:pt idx="69">
                  <c:v>0.98032146225594352</c:v>
                </c:pt>
                <c:pt idx="70">
                  <c:v>-5.9347442630386382E-4</c:v>
                </c:pt>
                <c:pt idx="71">
                  <c:v>0.17541138899111708</c:v>
                </c:pt>
                <c:pt idx="72">
                  <c:v>0.12555689268518799</c:v>
                </c:pt>
                <c:pt idx="73">
                  <c:v>0.3225464368031381</c:v>
                </c:pt>
                <c:pt idx="74">
                  <c:v>0.45339668524110799</c:v>
                </c:pt>
                <c:pt idx="75">
                  <c:v>0.27408544938385937</c:v>
                </c:pt>
                <c:pt idx="76">
                  <c:v>0.77957048017899622</c:v>
                </c:pt>
                <c:pt idx="77">
                  <c:v>1.0883520132460711</c:v>
                </c:pt>
                <c:pt idx="78">
                  <c:v>1.8648385958392688</c:v>
                </c:pt>
                <c:pt idx="79">
                  <c:v>2.463654974046996</c:v>
                </c:pt>
                <c:pt idx="80">
                  <c:v>2.4754974725391961</c:v>
                </c:pt>
                <c:pt idx="81">
                  <c:v>2.3173495606137129</c:v>
                </c:pt>
                <c:pt idx="82">
                  <c:v>2.1759007339349563</c:v>
                </c:pt>
                <c:pt idx="83">
                  <c:v>1.7980857508957206</c:v>
                </c:pt>
                <c:pt idx="84">
                  <c:v>1.8159647087728841</c:v>
                </c:pt>
                <c:pt idx="85">
                  <c:v>1.4577769392780073</c:v>
                </c:pt>
                <c:pt idx="86">
                  <c:v>1.0852416036799377</c:v>
                </c:pt>
                <c:pt idx="87">
                  <c:v>1.567078912228185</c:v>
                </c:pt>
                <c:pt idx="88">
                  <c:v>1.452609564802285</c:v>
                </c:pt>
                <c:pt idx="89">
                  <c:v>1.5709054681799111</c:v>
                </c:pt>
                <c:pt idx="90">
                  <c:v>1.5005219630684723</c:v>
                </c:pt>
                <c:pt idx="91">
                  <c:v>0.8138081515315958</c:v>
                </c:pt>
                <c:pt idx="92">
                  <c:v>0.6348257246833735</c:v>
                </c:pt>
                <c:pt idx="93">
                  <c:v>0.74394504489673663</c:v>
                </c:pt>
                <c:pt idx="94">
                  <c:v>0.84328308338144797</c:v>
                </c:pt>
                <c:pt idx="95">
                  <c:v>0.96705139799531747</c:v>
                </c:pt>
                <c:pt idx="96">
                  <c:v>0.92578788629516184</c:v>
                </c:pt>
                <c:pt idx="97">
                  <c:v>0.97125263111266524</c:v>
                </c:pt>
                <c:pt idx="98">
                  <c:v>0.80666473695654073</c:v>
                </c:pt>
                <c:pt idx="99">
                  <c:v>0.49069238449208363</c:v>
                </c:pt>
                <c:pt idx="100">
                  <c:v>0.73894928088844947</c:v>
                </c:pt>
                <c:pt idx="101">
                  <c:v>0.60320881273965554</c:v>
                </c:pt>
                <c:pt idx="102">
                  <c:v>0.81122114603974538</c:v>
                </c:pt>
                <c:pt idx="103">
                  <c:v>0.92986950110427524</c:v>
                </c:pt>
                <c:pt idx="104">
                  <c:v>1.0798820600183978</c:v>
                </c:pt>
                <c:pt idx="105">
                  <c:v>1.1648932582657443</c:v>
                </c:pt>
              </c:numCache>
            </c:numRef>
          </c:yVal>
          <c:smooth val="0"/>
          <c:extLst>
            <c:ext xmlns:c16="http://schemas.microsoft.com/office/drawing/2014/chart" uri="{C3380CC4-5D6E-409C-BE32-E72D297353CC}">
              <c16:uniqueId val="{00000003-A6B2-4361-BF0E-5F1B92D6F5D3}"/>
            </c:ext>
          </c:extLst>
        </c:ser>
        <c:ser>
          <c:idx val="2"/>
          <c:order val="2"/>
          <c:tx>
            <c:strRef>
              <c:f>'[Credit-GDP-Corr.xlsx]גיליון1'!$E$1</c:f>
              <c:strCache>
                <c:ptCount val="1"/>
                <c:pt idx="0">
                  <c:v>50%</c:v>
                </c:pt>
              </c:strCache>
            </c:strRef>
          </c:tx>
          <c:spPr>
            <a:ln w="25400" cap="rnd">
              <a:noFill/>
              <a:round/>
            </a:ln>
            <a:effectLst/>
          </c:spPr>
          <c:marker>
            <c:symbol val="none"/>
          </c:marker>
          <c:dLbls>
            <c:dLbl>
              <c:idx val="3"/>
              <c:layout>
                <c:manualLayout>
                  <c:x val="-2.9782365051702439E-2"/>
                  <c:y val="3.3840947546531303E-2"/>
                </c:manualLayout>
              </c:layout>
              <c:tx>
                <c:rich>
                  <a:bodyPr/>
                  <a:lstStyle/>
                  <a:p>
                    <a:fld id="{5C4583D2-B919-428B-A8D1-9E96D4131083}" type="SERIESNAME">
                      <a:rPr lang="en-US">
                        <a:solidFill>
                          <a:schemeClr val="tx1">
                            <a:lumMod val="75000"/>
                            <a:lumOff val="25000"/>
                          </a:schemeClr>
                        </a:solidFill>
                      </a:rPr>
                      <a:pPr/>
                      <a:t>[שם סידרה]</a:t>
                    </a:fld>
                    <a:endParaRPr lang="he-IL"/>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6B2-4361-BF0E-5F1B92D6F5D3}"/>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cmpd="sng">
                <a:solidFill>
                  <a:schemeClr val="tx1">
                    <a:lumMod val="65000"/>
                    <a:lumOff val="35000"/>
                  </a:schemeClr>
                </a:solidFill>
                <a:prstDash val="solid"/>
              </a:ln>
              <a:effectLst/>
            </c:spPr>
            <c:trendlineType val="linear"/>
            <c:dispRSqr val="0"/>
            <c:dispEq val="0"/>
          </c:trendline>
          <c:xVal>
            <c:numRef>
              <c:f>'[Credit-GDP-Corr.xlsx]גיליון1'!$B$2:$B$141</c:f>
              <c:numCache>
                <c:formatCode>General</c:formatCode>
                <c:ptCount val="140"/>
                <c:pt idx="0">
                  <c:v>22.385505498158</c:v>
                </c:pt>
                <c:pt idx="1">
                  <c:v>25.956678308306302</c:v>
                </c:pt>
                <c:pt idx="2">
                  <c:v>24.8969268899145</c:v>
                </c:pt>
                <c:pt idx="3">
                  <c:v>26.745879397361701</c:v>
                </c:pt>
                <c:pt idx="4">
                  <c:v>28.9071175115172</c:v>
                </c:pt>
                <c:pt idx="5">
                  <c:v>27.6966718734385</c:v>
                </c:pt>
                <c:pt idx="6">
                  <c:v>29.279398493453101</c:v>
                </c:pt>
                <c:pt idx="7">
                  <c:v>27.836081639245201</c:v>
                </c:pt>
                <c:pt idx="8">
                  <c:v>25.6104706354295</c:v>
                </c:pt>
                <c:pt idx="9">
                  <c:v>23.0955805783926</c:v>
                </c:pt>
                <c:pt idx="10">
                  <c:v>20.563025422169702</c:v>
                </c:pt>
                <c:pt idx="11">
                  <c:v>21.2619075968346</c:v>
                </c:pt>
                <c:pt idx="12">
                  <c:v>20.919558884966399</c:v>
                </c:pt>
                <c:pt idx="13">
                  <c:v>19.297588012634598</c:v>
                </c:pt>
                <c:pt idx="14">
                  <c:v>17.791846107165799</c:v>
                </c:pt>
                <c:pt idx="15">
                  <c:v>18.2305197577375</c:v>
                </c:pt>
                <c:pt idx="16">
                  <c:v>18.357664211285002</c:v>
                </c:pt>
                <c:pt idx="17">
                  <c:v>17.698977961266699</c:v>
                </c:pt>
                <c:pt idx="18">
                  <c:v>16.7045880999875</c:v>
                </c:pt>
                <c:pt idx="19">
                  <c:v>14.120219939971401</c:v>
                </c:pt>
                <c:pt idx="20">
                  <c:v>14.583610684820799</c:v>
                </c:pt>
                <c:pt idx="21">
                  <c:v>18.877556858563199</c:v>
                </c:pt>
                <c:pt idx="22">
                  <c:v>19.2307037089506</c:v>
                </c:pt>
                <c:pt idx="23">
                  <c:v>18.349955693490799</c:v>
                </c:pt>
                <c:pt idx="24">
                  <c:v>18.3797446256971</c:v>
                </c:pt>
                <c:pt idx="25">
                  <c:v>15.6645800142377</c:v>
                </c:pt>
                <c:pt idx="26">
                  <c:v>14.8708523157724</c:v>
                </c:pt>
                <c:pt idx="27">
                  <c:v>15.016799407405699</c:v>
                </c:pt>
                <c:pt idx="28">
                  <c:v>12.8629094050885</c:v>
                </c:pt>
                <c:pt idx="29">
                  <c:v>11.096001457952299</c:v>
                </c:pt>
                <c:pt idx="30">
                  <c:v>11.91156490375</c:v>
                </c:pt>
                <c:pt idx="31">
                  <c:v>10.9732551241294</c:v>
                </c:pt>
                <c:pt idx="32">
                  <c:v>11.541422580714199</c:v>
                </c:pt>
                <c:pt idx="33">
                  <c:v>10.1307073153516</c:v>
                </c:pt>
                <c:pt idx="34">
                  <c:v>10.6510488721507</c:v>
                </c:pt>
                <c:pt idx="35">
                  <c:v>12.3873801417202</c:v>
                </c:pt>
                <c:pt idx="36">
                  <c:v>11.689891119251101</c:v>
                </c:pt>
                <c:pt idx="37">
                  <c:v>10.4442138004353</c:v>
                </c:pt>
                <c:pt idx="38">
                  <c:v>6.50167858390577</c:v>
                </c:pt>
                <c:pt idx="39">
                  <c:v>-4.1638934281951201E-2</c:v>
                </c:pt>
                <c:pt idx="40">
                  <c:v>-2.56950976534229</c:v>
                </c:pt>
                <c:pt idx="41">
                  <c:v>-2.6864155252512201</c:v>
                </c:pt>
                <c:pt idx="42">
                  <c:v>-1.46115813721416</c:v>
                </c:pt>
                <c:pt idx="43">
                  <c:v>2.5550995683820199</c:v>
                </c:pt>
                <c:pt idx="44">
                  <c:v>3.9012950414760899</c:v>
                </c:pt>
                <c:pt idx="45">
                  <c:v>3.7386709829492202</c:v>
                </c:pt>
                <c:pt idx="46">
                  <c:v>3.73550768493189</c:v>
                </c:pt>
                <c:pt idx="47">
                  <c:v>5.2095105364440499</c:v>
                </c:pt>
                <c:pt idx="48">
                  <c:v>7.6474552215427503</c:v>
                </c:pt>
                <c:pt idx="49">
                  <c:v>10.195456662849599</c:v>
                </c:pt>
                <c:pt idx="50">
                  <c:v>10.606831380116001</c:v>
                </c:pt>
                <c:pt idx="51">
                  <c:v>9.7719225299409906</c:v>
                </c:pt>
                <c:pt idx="52">
                  <c:v>7.0100265586891597</c:v>
                </c:pt>
                <c:pt idx="53">
                  <c:v>5.7584410274979803</c:v>
                </c:pt>
                <c:pt idx="54">
                  <c:v>7.9920382444563298</c:v>
                </c:pt>
                <c:pt idx="55">
                  <c:v>8.9916607208761299</c:v>
                </c:pt>
                <c:pt idx="56">
                  <c:v>13.2312295999977</c:v>
                </c:pt>
                <c:pt idx="57">
                  <c:v>12.898465887359601</c:v>
                </c:pt>
                <c:pt idx="58">
                  <c:v>10.3353713821277</c:v>
                </c:pt>
                <c:pt idx="59">
                  <c:v>8.6667951250373605</c:v>
                </c:pt>
                <c:pt idx="60">
                  <c:v>7.0184634828308798</c:v>
                </c:pt>
                <c:pt idx="61">
                  <c:v>8.1612056128364792</c:v>
                </c:pt>
                <c:pt idx="62">
                  <c:v>5.8486119211393</c:v>
                </c:pt>
                <c:pt idx="63">
                  <c:v>3.5296654378816901</c:v>
                </c:pt>
                <c:pt idx="64">
                  <c:v>1.10786549685348</c:v>
                </c:pt>
                <c:pt idx="65">
                  <c:v>-6.2992362383829104E-2</c:v>
                </c:pt>
                <c:pt idx="66">
                  <c:v>0.32887172296482903</c:v>
                </c:pt>
                <c:pt idx="67">
                  <c:v>2.84460907381172</c:v>
                </c:pt>
                <c:pt idx="68">
                  <c:v>4.2817980826623296</c:v>
                </c:pt>
                <c:pt idx="69">
                  <c:v>4.5254698361685701</c:v>
                </c:pt>
                <c:pt idx="70">
                  <c:v>7.1068249327007997</c:v>
                </c:pt>
                <c:pt idx="71">
                  <c:v>6.6436542394970601</c:v>
                </c:pt>
                <c:pt idx="72">
                  <c:v>6.7748502824074004</c:v>
                </c:pt>
                <c:pt idx="73">
                  <c:v>6.2564567452548996</c:v>
                </c:pt>
                <c:pt idx="74">
                  <c:v>5.9121139862076104</c:v>
                </c:pt>
                <c:pt idx="75">
                  <c:v>6.3839856595161599</c:v>
                </c:pt>
                <c:pt idx="76">
                  <c:v>5.0537618942657998</c:v>
                </c:pt>
                <c:pt idx="77">
                  <c:v>4.2411789125103398</c:v>
                </c:pt>
                <c:pt idx="78">
                  <c:v>2.1977931688440302</c:v>
                </c:pt>
                <c:pt idx="79">
                  <c:v>0.62196059461316899</c:v>
                </c:pt>
                <c:pt idx="80">
                  <c:v>0.59079612489685296</c:v>
                </c:pt>
                <c:pt idx="81">
                  <c:v>1.0069748404902299</c:v>
                </c:pt>
                <c:pt idx="82">
                  <c:v>1.37920859490801</c:v>
                </c:pt>
                <c:pt idx="83">
                  <c:v>2.3734585502744201</c:v>
                </c:pt>
                <c:pt idx="84">
                  <c:v>2.32640866112399</c:v>
                </c:pt>
                <c:pt idx="85">
                  <c:v>3.2690080545315601</c:v>
                </c:pt>
                <c:pt idx="86">
                  <c:v>4.2493642008422698</c:v>
                </c:pt>
                <c:pt idx="87">
                  <c:v>2.9813712836100401</c:v>
                </c:pt>
                <c:pt idx="88">
                  <c:v>3.2826064084150399</c:v>
                </c:pt>
                <c:pt idx="89">
                  <c:v>2.97130139952655</c:v>
                </c:pt>
                <c:pt idx="90">
                  <c:v>3.15652114981981</c:v>
                </c:pt>
                <c:pt idx="91">
                  <c:v>4.9636627591273799</c:v>
                </c:pt>
                <c:pt idx="92">
                  <c:v>5.4346691455700702</c:v>
                </c:pt>
                <c:pt idx="93">
                  <c:v>5.1475130397454301</c:v>
                </c:pt>
                <c:pt idx="94">
                  <c:v>4.88609714899619</c:v>
                </c:pt>
                <c:pt idx="95">
                  <c:v>4.5603910579070597</c:v>
                </c:pt>
                <c:pt idx="96">
                  <c:v>4.6689792465916797</c:v>
                </c:pt>
                <c:pt idx="97">
                  <c:v>4.5493351812824603</c:v>
                </c:pt>
                <c:pt idx="98">
                  <c:v>4.9824612185354198</c:v>
                </c:pt>
                <c:pt idx="99">
                  <c:v>5.8139674092313598</c:v>
                </c:pt>
                <c:pt idx="100">
                  <c:v>5.1606597871356596</c:v>
                </c:pt>
                <c:pt idx="101">
                  <c:v>5.5178715454219596</c:v>
                </c:pt>
                <c:pt idx="102">
                  <c:v>4.9704706683164597</c:v>
                </c:pt>
                <c:pt idx="103">
                  <c:v>4.6582381549887497</c:v>
                </c:pt>
                <c:pt idx="104">
                  <c:v>4.2634682631094796</c:v>
                </c:pt>
                <c:pt idx="105">
                  <c:v>4.0397545835111996</c:v>
                </c:pt>
              </c:numCache>
            </c:numRef>
          </c:xVal>
          <c:yVal>
            <c:numRef>
              <c:f>'[Credit-GDP-Corr.xlsx]גיליון1'!$E$2:$E$141</c:f>
              <c:numCache>
                <c:formatCode>General</c:formatCode>
                <c:ptCount val="140"/>
                <c:pt idx="0">
                  <c:v>4.1805535934686855</c:v>
                </c:pt>
                <c:pt idx="1">
                  <c:v>4.2412635312412066</c:v>
                </c:pt>
                <c:pt idx="2">
                  <c:v>4.2232477571285463</c:v>
                </c:pt>
                <c:pt idx="3">
                  <c:v>4.2546799497551486</c:v>
                </c:pt>
                <c:pt idx="4">
                  <c:v>4.2914209976957922</c:v>
                </c:pt>
                <c:pt idx="5">
                  <c:v>4.2708434218484541</c:v>
                </c:pt>
                <c:pt idx="6">
                  <c:v>4.297749774388703</c:v>
                </c:pt>
                <c:pt idx="7">
                  <c:v>4.2732133878671679</c:v>
                </c:pt>
                <c:pt idx="8">
                  <c:v>4.2353780008023012</c:v>
                </c:pt>
                <c:pt idx="9">
                  <c:v>4.1926248698326738</c:v>
                </c:pt>
                <c:pt idx="10">
                  <c:v>4.1495714321768844</c:v>
                </c:pt>
                <c:pt idx="11">
                  <c:v>4.1614524291461876</c:v>
                </c:pt>
                <c:pt idx="12">
                  <c:v>4.1556325010444288</c:v>
                </c:pt>
                <c:pt idx="13">
                  <c:v>4.1280589962147882</c:v>
                </c:pt>
                <c:pt idx="14">
                  <c:v>4.1024613838218187</c:v>
                </c:pt>
                <c:pt idx="15">
                  <c:v>4.1099188358815377</c:v>
                </c:pt>
                <c:pt idx="16">
                  <c:v>4.1120802915918446</c:v>
                </c:pt>
                <c:pt idx="17">
                  <c:v>4.1008826253415336</c:v>
                </c:pt>
                <c:pt idx="18">
                  <c:v>4.0839779976997876</c:v>
                </c:pt>
                <c:pt idx="19">
                  <c:v>4.0400437389795139</c:v>
                </c:pt>
                <c:pt idx="20">
                  <c:v>4.0479213816419533</c:v>
                </c:pt>
                <c:pt idx="21">
                  <c:v>4.1209184665955743</c:v>
                </c:pt>
                <c:pt idx="22">
                  <c:v>4.1269219630521601</c:v>
                </c:pt>
                <c:pt idx="23">
                  <c:v>4.1119492467893437</c:v>
                </c:pt>
                <c:pt idx="24">
                  <c:v>4.1124556586368506</c:v>
                </c:pt>
                <c:pt idx="25">
                  <c:v>4.0662978602420408</c:v>
                </c:pt>
                <c:pt idx="26">
                  <c:v>4.052804489368131</c:v>
                </c:pt>
                <c:pt idx="27">
                  <c:v>4.055285589925897</c:v>
                </c:pt>
                <c:pt idx="28">
                  <c:v>4.018669459886504</c:v>
                </c:pt>
                <c:pt idx="29">
                  <c:v>3.988632024785189</c:v>
                </c:pt>
                <c:pt idx="30">
                  <c:v>4.0024966033637499</c:v>
                </c:pt>
                <c:pt idx="31">
                  <c:v>3.9865453371101998</c:v>
                </c:pt>
                <c:pt idx="32">
                  <c:v>3.9962041838721412</c:v>
                </c:pt>
                <c:pt idx="33">
                  <c:v>3.9722220243609772</c:v>
                </c:pt>
                <c:pt idx="34">
                  <c:v>3.9810678308265617</c:v>
                </c:pt>
                <c:pt idx="35">
                  <c:v>4.0105854624092432</c:v>
                </c:pt>
                <c:pt idx="36">
                  <c:v>3.9987281490272686</c:v>
                </c:pt>
                <c:pt idx="37">
                  <c:v>3.9775516346074</c:v>
                </c:pt>
                <c:pt idx="38">
                  <c:v>3.9105285359263977</c:v>
                </c:pt>
                <c:pt idx="39">
                  <c:v>3.7992921381172065</c:v>
                </c:pt>
                <c:pt idx="40">
                  <c:v>3.756318333989181</c:v>
                </c:pt>
                <c:pt idx="41">
                  <c:v>3.7543309360707289</c:v>
                </c:pt>
                <c:pt idx="42">
                  <c:v>3.7751603116673591</c:v>
                </c:pt>
                <c:pt idx="43">
                  <c:v>3.8434366926624941</c:v>
                </c:pt>
                <c:pt idx="44">
                  <c:v>3.8663220157050935</c:v>
                </c:pt>
                <c:pt idx="45">
                  <c:v>3.8635574067101364</c:v>
                </c:pt>
                <c:pt idx="46">
                  <c:v>3.8635036306438422</c:v>
                </c:pt>
                <c:pt idx="47">
                  <c:v>3.8885616791195488</c:v>
                </c:pt>
                <c:pt idx="48">
                  <c:v>3.9300067387662265</c:v>
                </c:pt>
                <c:pt idx="49">
                  <c:v>3.9733227632684431</c:v>
                </c:pt>
                <c:pt idx="50">
                  <c:v>3.9803161334619719</c:v>
                </c:pt>
                <c:pt idx="51">
                  <c:v>3.9661226830089968</c:v>
                </c:pt>
                <c:pt idx="52">
                  <c:v>3.9191704514977155</c:v>
                </c:pt>
                <c:pt idx="53">
                  <c:v>3.8978934974674653</c:v>
                </c:pt>
                <c:pt idx="54">
                  <c:v>3.9358646501557573</c:v>
                </c:pt>
                <c:pt idx="55">
                  <c:v>3.952858232254894</c:v>
                </c:pt>
                <c:pt idx="56">
                  <c:v>4.0249309031999605</c:v>
                </c:pt>
                <c:pt idx="57">
                  <c:v>4.0192739200851131</c:v>
                </c:pt>
                <c:pt idx="58">
                  <c:v>3.9757013134961707</c:v>
                </c:pt>
                <c:pt idx="59">
                  <c:v>3.947335517125635</c:v>
                </c:pt>
                <c:pt idx="60">
                  <c:v>3.9193138792081248</c:v>
                </c:pt>
                <c:pt idx="61">
                  <c:v>3.9387404954182199</c:v>
                </c:pt>
                <c:pt idx="62">
                  <c:v>3.8994264026593681</c:v>
                </c:pt>
                <c:pt idx="63">
                  <c:v>3.8600043124439885</c:v>
                </c:pt>
                <c:pt idx="64">
                  <c:v>3.8188337134465091</c:v>
                </c:pt>
                <c:pt idx="65">
                  <c:v>3.7989291298394745</c:v>
                </c:pt>
                <c:pt idx="66">
                  <c:v>3.8055908192904018</c:v>
                </c:pt>
                <c:pt idx="67">
                  <c:v>3.848358354254799</c:v>
                </c:pt>
                <c:pt idx="68">
                  <c:v>3.8727905674052594</c:v>
                </c:pt>
                <c:pt idx="69">
                  <c:v>3.8769329872148655</c:v>
                </c:pt>
                <c:pt idx="70">
                  <c:v>3.9208160238559135</c:v>
                </c:pt>
                <c:pt idx="71">
                  <c:v>3.91294212207145</c:v>
                </c:pt>
                <c:pt idx="72">
                  <c:v>3.9151724548009255</c:v>
                </c:pt>
                <c:pt idx="73">
                  <c:v>3.9063597646693333</c:v>
                </c:pt>
                <c:pt idx="74">
                  <c:v>3.9005059377655291</c:v>
                </c:pt>
                <c:pt idx="75">
                  <c:v>3.9085277562117744</c:v>
                </c:pt>
                <c:pt idx="76">
                  <c:v>3.8859139522025186</c:v>
                </c:pt>
                <c:pt idx="77">
                  <c:v>3.8721000415126756</c:v>
                </c:pt>
                <c:pt idx="78">
                  <c:v>3.8373624838703484</c:v>
                </c:pt>
                <c:pt idx="79">
                  <c:v>3.8105733301084239</c:v>
                </c:pt>
                <c:pt idx="80">
                  <c:v>3.8100435341232464</c:v>
                </c:pt>
                <c:pt idx="81">
                  <c:v>3.8171185722883338</c:v>
                </c:pt>
                <c:pt idx="82">
                  <c:v>3.8234465461134359</c:v>
                </c:pt>
                <c:pt idx="83">
                  <c:v>3.8403487953546649</c:v>
                </c:pt>
                <c:pt idx="84">
                  <c:v>3.8395489472391078</c:v>
                </c:pt>
                <c:pt idx="85">
                  <c:v>3.8555731369270365</c:v>
                </c:pt>
                <c:pt idx="86">
                  <c:v>3.8722391914143186</c:v>
                </c:pt>
                <c:pt idx="87">
                  <c:v>3.8506833118213706</c:v>
                </c:pt>
                <c:pt idx="88">
                  <c:v>3.8558043089430556</c:v>
                </c:pt>
                <c:pt idx="89">
                  <c:v>3.8505121237919511</c:v>
                </c:pt>
                <c:pt idx="90">
                  <c:v>3.8536608595469364</c:v>
                </c:pt>
                <c:pt idx="91">
                  <c:v>3.8843822669051651</c:v>
                </c:pt>
                <c:pt idx="92">
                  <c:v>3.892389375474691</c:v>
                </c:pt>
                <c:pt idx="93">
                  <c:v>3.8875077216756719</c:v>
                </c:pt>
                <c:pt idx="94">
                  <c:v>3.8830636515329351</c:v>
                </c:pt>
                <c:pt idx="95">
                  <c:v>3.8775266479844199</c:v>
                </c:pt>
                <c:pt idx="96">
                  <c:v>3.8793726471920582</c:v>
                </c:pt>
                <c:pt idx="97">
                  <c:v>3.8773386980818016</c:v>
                </c:pt>
                <c:pt idx="98">
                  <c:v>3.8847018407151022</c:v>
                </c:pt>
                <c:pt idx="99">
                  <c:v>3.898837445956933</c:v>
                </c:pt>
                <c:pt idx="100">
                  <c:v>3.8877312163813063</c:v>
                </c:pt>
                <c:pt idx="101">
                  <c:v>3.8938038162721731</c:v>
                </c:pt>
                <c:pt idx="102">
                  <c:v>3.8844980013613797</c:v>
                </c:pt>
                <c:pt idx="103">
                  <c:v>3.8791900486348085</c:v>
                </c:pt>
                <c:pt idx="104">
                  <c:v>3.8724789604728609</c:v>
                </c:pt>
                <c:pt idx="105">
                  <c:v>3.8686758279196902</c:v>
                </c:pt>
              </c:numCache>
            </c:numRef>
          </c:yVal>
          <c:smooth val="0"/>
          <c:extLst>
            <c:ext xmlns:c16="http://schemas.microsoft.com/office/drawing/2014/chart" uri="{C3380CC4-5D6E-409C-BE32-E72D297353CC}">
              <c16:uniqueId val="{00000005-A6B2-4361-BF0E-5F1B92D6F5D3}"/>
            </c:ext>
          </c:extLst>
        </c:ser>
        <c:ser>
          <c:idx val="3"/>
          <c:order val="3"/>
          <c:tx>
            <c:strRef>
              <c:f>'[Credit-GDP-Corr.xlsx]גיליון1'!$F$1</c:f>
              <c:strCache>
                <c:ptCount val="1"/>
                <c:pt idx="0">
                  <c:v>95%</c:v>
                </c:pt>
              </c:strCache>
            </c:strRef>
          </c:tx>
          <c:spPr>
            <a:ln w="25400" cap="rnd">
              <a:noFill/>
              <a:round/>
            </a:ln>
            <a:effectLst/>
          </c:spPr>
          <c:marker>
            <c:symbol val="none"/>
          </c:marker>
          <c:dLbls>
            <c:dLbl>
              <c:idx val="8"/>
              <c:layout>
                <c:manualLayout>
                  <c:x val="-1.3745706946939671E-2"/>
                  <c:y val="2.0304568527918752E-2"/>
                </c:manualLayout>
              </c:layout>
              <c:tx>
                <c:rich>
                  <a:bodyPr/>
                  <a:lstStyle/>
                  <a:p>
                    <a:fld id="{2B7B9DC0-8EED-44E9-AC72-4F7A58F6F280}" type="SERIESNAME">
                      <a:rPr lang="en-US">
                        <a:solidFill>
                          <a:schemeClr val="tx1">
                            <a:lumMod val="75000"/>
                            <a:lumOff val="25000"/>
                          </a:schemeClr>
                        </a:solidFill>
                      </a:rPr>
                      <a:pPr/>
                      <a:t>[שם סידרה]</a:t>
                    </a:fld>
                    <a:endParaRPr lang="he-IL"/>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6B2-4361-BF0E-5F1B92D6F5D3}"/>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tx1">
                    <a:lumMod val="65000"/>
                    <a:lumOff val="35000"/>
                  </a:schemeClr>
                </a:solidFill>
                <a:prstDash val="solid"/>
              </a:ln>
              <a:effectLst/>
            </c:spPr>
            <c:trendlineType val="linear"/>
            <c:dispRSqr val="0"/>
            <c:dispEq val="0"/>
          </c:trendline>
          <c:xVal>
            <c:numRef>
              <c:f>'[Credit-GDP-Corr.xlsx]גיליון1'!$B$2:$B$141</c:f>
              <c:numCache>
                <c:formatCode>General</c:formatCode>
                <c:ptCount val="140"/>
                <c:pt idx="0">
                  <c:v>22.385505498158</c:v>
                </c:pt>
                <c:pt idx="1">
                  <c:v>25.956678308306302</c:v>
                </c:pt>
                <c:pt idx="2">
                  <c:v>24.8969268899145</c:v>
                </c:pt>
                <c:pt idx="3">
                  <c:v>26.745879397361701</c:v>
                </c:pt>
                <c:pt idx="4">
                  <c:v>28.9071175115172</c:v>
                </c:pt>
                <c:pt idx="5">
                  <c:v>27.6966718734385</c:v>
                </c:pt>
                <c:pt idx="6">
                  <c:v>29.279398493453101</c:v>
                </c:pt>
                <c:pt idx="7">
                  <c:v>27.836081639245201</c:v>
                </c:pt>
                <c:pt idx="8">
                  <c:v>25.6104706354295</c:v>
                </c:pt>
                <c:pt idx="9">
                  <c:v>23.0955805783926</c:v>
                </c:pt>
                <c:pt idx="10">
                  <c:v>20.563025422169702</c:v>
                </c:pt>
                <c:pt idx="11">
                  <c:v>21.2619075968346</c:v>
                </c:pt>
                <c:pt idx="12">
                  <c:v>20.919558884966399</c:v>
                </c:pt>
                <c:pt idx="13">
                  <c:v>19.297588012634598</c:v>
                </c:pt>
                <c:pt idx="14">
                  <c:v>17.791846107165799</c:v>
                </c:pt>
                <c:pt idx="15">
                  <c:v>18.2305197577375</c:v>
                </c:pt>
                <c:pt idx="16">
                  <c:v>18.357664211285002</c:v>
                </c:pt>
                <c:pt idx="17">
                  <c:v>17.698977961266699</c:v>
                </c:pt>
                <c:pt idx="18">
                  <c:v>16.7045880999875</c:v>
                </c:pt>
                <c:pt idx="19">
                  <c:v>14.120219939971401</c:v>
                </c:pt>
                <c:pt idx="20">
                  <c:v>14.583610684820799</c:v>
                </c:pt>
                <c:pt idx="21">
                  <c:v>18.877556858563199</c:v>
                </c:pt>
                <c:pt idx="22">
                  <c:v>19.2307037089506</c:v>
                </c:pt>
                <c:pt idx="23">
                  <c:v>18.349955693490799</c:v>
                </c:pt>
                <c:pt idx="24">
                  <c:v>18.3797446256971</c:v>
                </c:pt>
                <c:pt idx="25">
                  <c:v>15.6645800142377</c:v>
                </c:pt>
                <c:pt idx="26">
                  <c:v>14.8708523157724</c:v>
                </c:pt>
                <c:pt idx="27">
                  <c:v>15.016799407405699</c:v>
                </c:pt>
                <c:pt idx="28">
                  <c:v>12.8629094050885</c:v>
                </c:pt>
                <c:pt idx="29">
                  <c:v>11.096001457952299</c:v>
                </c:pt>
                <c:pt idx="30">
                  <c:v>11.91156490375</c:v>
                </c:pt>
                <c:pt idx="31">
                  <c:v>10.9732551241294</c:v>
                </c:pt>
                <c:pt idx="32">
                  <c:v>11.541422580714199</c:v>
                </c:pt>
                <c:pt idx="33">
                  <c:v>10.1307073153516</c:v>
                </c:pt>
                <c:pt idx="34">
                  <c:v>10.6510488721507</c:v>
                </c:pt>
                <c:pt idx="35">
                  <c:v>12.3873801417202</c:v>
                </c:pt>
                <c:pt idx="36">
                  <c:v>11.689891119251101</c:v>
                </c:pt>
                <c:pt idx="37">
                  <c:v>10.4442138004353</c:v>
                </c:pt>
                <c:pt idx="38">
                  <c:v>6.50167858390577</c:v>
                </c:pt>
                <c:pt idx="39">
                  <c:v>-4.1638934281951201E-2</c:v>
                </c:pt>
                <c:pt idx="40">
                  <c:v>-2.56950976534229</c:v>
                </c:pt>
                <c:pt idx="41">
                  <c:v>-2.6864155252512201</c:v>
                </c:pt>
                <c:pt idx="42">
                  <c:v>-1.46115813721416</c:v>
                </c:pt>
                <c:pt idx="43">
                  <c:v>2.5550995683820199</c:v>
                </c:pt>
                <c:pt idx="44">
                  <c:v>3.9012950414760899</c:v>
                </c:pt>
                <c:pt idx="45">
                  <c:v>3.7386709829492202</c:v>
                </c:pt>
                <c:pt idx="46">
                  <c:v>3.73550768493189</c:v>
                </c:pt>
                <c:pt idx="47">
                  <c:v>5.2095105364440499</c:v>
                </c:pt>
                <c:pt idx="48">
                  <c:v>7.6474552215427503</c:v>
                </c:pt>
                <c:pt idx="49">
                  <c:v>10.195456662849599</c:v>
                </c:pt>
                <c:pt idx="50">
                  <c:v>10.606831380116001</c:v>
                </c:pt>
                <c:pt idx="51">
                  <c:v>9.7719225299409906</c:v>
                </c:pt>
                <c:pt idx="52">
                  <c:v>7.0100265586891597</c:v>
                </c:pt>
                <c:pt idx="53">
                  <c:v>5.7584410274979803</c:v>
                </c:pt>
                <c:pt idx="54">
                  <c:v>7.9920382444563298</c:v>
                </c:pt>
                <c:pt idx="55">
                  <c:v>8.9916607208761299</c:v>
                </c:pt>
                <c:pt idx="56">
                  <c:v>13.2312295999977</c:v>
                </c:pt>
                <c:pt idx="57">
                  <c:v>12.898465887359601</c:v>
                </c:pt>
                <c:pt idx="58">
                  <c:v>10.3353713821277</c:v>
                </c:pt>
                <c:pt idx="59">
                  <c:v>8.6667951250373605</c:v>
                </c:pt>
                <c:pt idx="60">
                  <c:v>7.0184634828308798</c:v>
                </c:pt>
                <c:pt idx="61">
                  <c:v>8.1612056128364792</c:v>
                </c:pt>
                <c:pt idx="62">
                  <c:v>5.8486119211393</c:v>
                </c:pt>
                <c:pt idx="63">
                  <c:v>3.5296654378816901</c:v>
                </c:pt>
                <c:pt idx="64">
                  <c:v>1.10786549685348</c:v>
                </c:pt>
                <c:pt idx="65">
                  <c:v>-6.2992362383829104E-2</c:v>
                </c:pt>
                <c:pt idx="66">
                  <c:v>0.32887172296482903</c:v>
                </c:pt>
                <c:pt idx="67">
                  <c:v>2.84460907381172</c:v>
                </c:pt>
                <c:pt idx="68">
                  <c:v>4.2817980826623296</c:v>
                </c:pt>
                <c:pt idx="69">
                  <c:v>4.5254698361685701</c:v>
                </c:pt>
                <c:pt idx="70">
                  <c:v>7.1068249327007997</c:v>
                </c:pt>
                <c:pt idx="71">
                  <c:v>6.6436542394970601</c:v>
                </c:pt>
                <c:pt idx="72">
                  <c:v>6.7748502824074004</c:v>
                </c:pt>
                <c:pt idx="73">
                  <c:v>6.2564567452548996</c:v>
                </c:pt>
                <c:pt idx="74">
                  <c:v>5.9121139862076104</c:v>
                </c:pt>
                <c:pt idx="75">
                  <c:v>6.3839856595161599</c:v>
                </c:pt>
                <c:pt idx="76">
                  <c:v>5.0537618942657998</c:v>
                </c:pt>
                <c:pt idx="77">
                  <c:v>4.2411789125103398</c:v>
                </c:pt>
                <c:pt idx="78">
                  <c:v>2.1977931688440302</c:v>
                </c:pt>
                <c:pt idx="79">
                  <c:v>0.62196059461316899</c:v>
                </c:pt>
                <c:pt idx="80">
                  <c:v>0.59079612489685296</c:v>
                </c:pt>
                <c:pt idx="81">
                  <c:v>1.0069748404902299</c:v>
                </c:pt>
                <c:pt idx="82">
                  <c:v>1.37920859490801</c:v>
                </c:pt>
                <c:pt idx="83">
                  <c:v>2.3734585502744201</c:v>
                </c:pt>
                <c:pt idx="84">
                  <c:v>2.32640866112399</c:v>
                </c:pt>
                <c:pt idx="85">
                  <c:v>3.2690080545315601</c:v>
                </c:pt>
                <c:pt idx="86">
                  <c:v>4.2493642008422698</c:v>
                </c:pt>
                <c:pt idx="87">
                  <c:v>2.9813712836100401</c:v>
                </c:pt>
                <c:pt idx="88">
                  <c:v>3.2826064084150399</c:v>
                </c:pt>
                <c:pt idx="89">
                  <c:v>2.97130139952655</c:v>
                </c:pt>
                <c:pt idx="90">
                  <c:v>3.15652114981981</c:v>
                </c:pt>
                <c:pt idx="91">
                  <c:v>4.9636627591273799</c:v>
                </c:pt>
                <c:pt idx="92">
                  <c:v>5.4346691455700702</c:v>
                </c:pt>
                <c:pt idx="93">
                  <c:v>5.1475130397454301</c:v>
                </c:pt>
                <c:pt idx="94">
                  <c:v>4.88609714899619</c:v>
                </c:pt>
                <c:pt idx="95">
                  <c:v>4.5603910579070597</c:v>
                </c:pt>
                <c:pt idx="96">
                  <c:v>4.6689792465916797</c:v>
                </c:pt>
                <c:pt idx="97">
                  <c:v>4.5493351812824603</c:v>
                </c:pt>
                <c:pt idx="98">
                  <c:v>4.9824612185354198</c:v>
                </c:pt>
                <c:pt idx="99">
                  <c:v>5.8139674092313598</c:v>
                </c:pt>
                <c:pt idx="100">
                  <c:v>5.1606597871356596</c:v>
                </c:pt>
                <c:pt idx="101">
                  <c:v>5.5178715454219596</c:v>
                </c:pt>
                <c:pt idx="102">
                  <c:v>4.9704706683164597</c:v>
                </c:pt>
                <c:pt idx="103">
                  <c:v>4.6582381549887497</c:v>
                </c:pt>
                <c:pt idx="104">
                  <c:v>4.2634682631094796</c:v>
                </c:pt>
                <c:pt idx="105">
                  <c:v>4.0397545835111996</c:v>
                </c:pt>
              </c:numCache>
            </c:numRef>
          </c:xVal>
          <c:yVal>
            <c:numRef>
              <c:f>'[Credit-GDP-Corr.xlsx]גיליון1'!$F$2:$F$141</c:f>
              <c:numCache>
                <c:formatCode>General</c:formatCode>
                <c:ptCount val="140"/>
                <c:pt idx="0">
                  <c:v>9.5316808797052808</c:v>
                </c:pt>
                <c:pt idx="1">
                  <c:v>10.103068529329008</c:v>
                </c:pt>
                <c:pt idx="2">
                  <c:v>9.9335083023863202</c:v>
                </c:pt>
                <c:pt idx="3">
                  <c:v>10.229340703577872</c:v>
                </c:pt>
                <c:pt idx="4">
                  <c:v>10.575138801842751</c:v>
                </c:pt>
                <c:pt idx="5">
                  <c:v>10.38146749975016</c:v>
                </c:pt>
                <c:pt idx="6">
                  <c:v>10.634703758952497</c:v>
                </c:pt>
                <c:pt idx="7">
                  <c:v>10.403773062279232</c:v>
                </c:pt>
                <c:pt idx="8">
                  <c:v>10.04767530166872</c:v>
                </c:pt>
                <c:pt idx="9">
                  <c:v>9.6452928925428161</c:v>
                </c:pt>
                <c:pt idx="10">
                  <c:v>9.2400840675471514</c:v>
                </c:pt>
                <c:pt idx="11">
                  <c:v>9.3519052154935363</c:v>
                </c:pt>
                <c:pt idx="12">
                  <c:v>9.2971294215946241</c:v>
                </c:pt>
                <c:pt idx="13">
                  <c:v>9.0376140820215358</c:v>
                </c:pt>
                <c:pt idx="14">
                  <c:v>8.7966953771465271</c:v>
                </c:pt>
                <c:pt idx="15">
                  <c:v>8.8668831612380004</c:v>
                </c:pt>
                <c:pt idx="16">
                  <c:v>8.8872262738056005</c:v>
                </c:pt>
                <c:pt idx="17">
                  <c:v>8.781836473802672</c:v>
                </c:pt>
                <c:pt idx="18">
                  <c:v>8.6227340959980001</c:v>
                </c:pt>
                <c:pt idx="19">
                  <c:v>8.2092351903954253</c:v>
                </c:pt>
                <c:pt idx="20">
                  <c:v>8.2833777095713277</c:v>
                </c:pt>
                <c:pt idx="21">
                  <c:v>8.9704090973701121</c:v>
                </c:pt>
                <c:pt idx="22">
                  <c:v>9.0269125934320957</c:v>
                </c:pt>
                <c:pt idx="23">
                  <c:v>8.8859929109585281</c:v>
                </c:pt>
                <c:pt idx="24">
                  <c:v>8.8907591401115358</c:v>
                </c:pt>
                <c:pt idx="25">
                  <c:v>8.4563328022780322</c:v>
                </c:pt>
                <c:pt idx="26">
                  <c:v>8.3293363705235848</c:v>
                </c:pt>
                <c:pt idx="27">
                  <c:v>8.3526879051849114</c:v>
                </c:pt>
                <c:pt idx="28">
                  <c:v>8.0080655048141605</c:v>
                </c:pt>
                <c:pt idx="29">
                  <c:v>7.7253602332723679</c:v>
                </c:pt>
                <c:pt idx="30">
                  <c:v>7.8558503846000001</c:v>
                </c:pt>
                <c:pt idx="31">
                  <c:v>7.7057208198607041</c:v>
                </c:pt>
                <c:pt idx="32">
                  <c:v>7.7966276129142722</c:v>
                </c:pt>
                <c:pt idx="33">
                  <c:v>7.5709131704562562</c:v>
                </c:pt>
                <c:pt idx="34">
                  <c:v>7.6541678195441119</c:v>
                </c:pt>
                <c:pt idx="35">
                  <c:v>7.9319808226752322</c:v>
                </c:pt>
                <c:pt idx="36">
                  <c:v>7.8203825790801762</c:v>
                </c:pt>
                <c:pt idx="37">
                  <c:v>7.6210742080696479</c:v>
                </c:pt>
                <c:pt idx="38">
                  <c:v>6.9902685734249239</c:v>
                </c:pt>
                <c:pt idx="39">
                  <c:v>5.943337770514888</c:v>
                </c:pt>
                <c:pt idx="40">
                  <c:v>5.5388784375452342</c:v>
                </c:pt>
                <c:pt idx="41">
                  <c:v>5.5201735159598053</c:v>
                </c:pt>
                <c:pt idx="42">
                  <c:v>5.7162146980457349</c:v>
                </c:pt>
                <c:pt idx="43">
                  <c:v>6.3588159309411232</c:v>
                </c:pt>
                <c:pt idx="44">
                  <c:v>6.5742072066361743</c:v>
                </c:pt>
                <c:pt idx="45">
                  <c:v>6.5481873572718756</c:v>
                </c:pt>
                <c:pt idx="46">
                  <c:v>6.5476812295891023</c:v>
                </c:pt>
                <c:pt idx="47">
                  <c:v>6.7835216858310483</c:v>
                </c:pt>
                <c:pt idx="48">
                  <c:v>7.1735928354468399</c:v>
                </c:pt>
                <c:pt idx="49">
                  <c:v>7.5812730660559362</c:v>
                </c:pt>
                <c:pt idx="50">
                  <c:v>7.6470930208185601</c:v>
                </c:pt>
                <c:pt idx="51">
                  <c:v>7.5135076047905587</c:v>
                </c:pt>
                <c:pt idx="52">
                  <c:v>7.0716042493902656</c:v>
                </c:pt>
                <c:pt idx="53">
                  <c:v>6.8713505643996768</c:v>
                </c:pt>
                <c:pt idx="54">
                  <c:v>7.2287261191130128</c:v>
                </c:pt>
                <c:pt idx="55">
                  <c:v>7.3886657153401814</c:v>
                </c:pt>
                <c:pt idx="56">
                  <c:v>8.0669967359996324</c:v>
                </c:pt>
                <c:pt idx="57">
                  <c:v>8.0137545419775371</c:v>
                </c:pt>
                <c:pt idx="58">
                  <c:v>7.6036594211404323</c:v>
                </c:pt>
                <c:pt idx="59">
                  <c:v>7.3366872200059774</c:v>
                </c:pt>
                <c:pt idx="60">
                  <c:v>7.0729541572529406</c:v>
                </c:pt>
                <c:pt idx="61">
                  <c:v>7.2557928980538371</c:v>
                </c:pt>
                <c:pt idx="62">
                  <c:v>6.8857779073822885</c:v>
                </c:pt>
                <c:pt idx="63">
                  <c:v>6.5147464700610707</c:v>
                </c:pt>
                <c:pt idx="64">
                  <c:v>6.1272584794965566</c:v>
                </c:pt>
                <c:pt idx="65">
                  <c:v>5.9399212220185875</c:v>
                </c:pt>
                <c:pt idx="66">
                  <c:v>6.0026194756743729</c:v>
                </c:pt>
                <c:pt idx="67">
                  <c:v>6.4051374518098756</c:v>
                </c:pt>
                <c:pt idx="68">
                  <c:v>6.635087693225973</c:v>
                </c:pt>
                <c:pt idx="69">
                  <c:v>6.6740751737869717</c:v>
                </c:pt>
                <c:pt idx="70">
                  <c:v>7.0870919892321282</c:v>
                </c:pt>
                <c:pt idx="71">
                  <c:v>7.0129846783195298</c:v>
                </c:pt>
                <c:pt idx="72">
                  <c:v>7.0339760451851845</c:v>
                </c:pt>
                <c:pt idx="73">
                  <c:v>6.9510330792407844</c:v>
                </c:pt>
                <c:pt idx="74">
                  <c:v>6.8959382377932181</c:v>
                </c:pt>
                <c:pt idx="75">
                  <c:v>6.971437705522586</c:v>
                </c:pt>
                <c:pt idx="76">
                  <c:v>6.7586019030825284</c:v>
                </c:pt>
                <c:pt idx="77">
                  <c:v>6.6285886260016547</c:v>
                </c:pt>
                <c:pt idx="78">
                  <c:v>6.3016469070150452</c:v>
                </c:pt>
                <c:pt idx="79">
                  <c:v>6.0495136951381072</c:v>
                </c:pt>
                <c:pt idx="80">
                  <c:v>6.0445273799834967</c:v>
                </c:pt>
                <c:pt idx="81">
                  <c:v>6.1111159744784374</c:v>
                </c:pt>
                <c:pt idx="82">
                  <c:v>6.1706733751852818</c:v>
                </c:pt>
                <c:pt idx="83">
                  <c:v>6.3297533680439075</c:v>
                </c:pt>
                <c:pt idx="84">
                  <c:v>6.3222253857798387</c:v>
                </c:pt>
                <c:pt idx="85">
                  <c:v>6.4730412887250495</c:v>
                </c:pt>
                <c:pt idx="86">
                  <c:v>6.6298982721347635</c:v>
                </c:pt>
                <c:pt idx="87">
                  <c:v>6.4270194053776066</c:v>
                </c:pt>
                <c:pt idx="88">
                  <c:v>6.4752170253464065</c:v>
                </c:pt>
                <c:pt idx="89">
                  <c:v>6.425408223924248</c:v>
                </c:pt>
                <c:pt idx="90">
                  <c:v>6.4550433839711694</c:v>
                </c:pt>
                <c:pt idx="91">
                  <c:v>6.7441860414603809</c:v>
                </c:pt>
                <c:pt idx="92">
                  <c:v>6.8195470632912114</c:v>
                </c:pt>
                <c:pt idx="93">
                  <c:v>6.7736020863592685</c:v>
                </c:pt>
                <c:pt idx="94">
                  <c:v>6.7317755438393903</c:v>
                </c:pt>
                <c:pt idx="95">
                  <c:v>6.6796625692651297</c:v>
                </c:pt>
                <c:pt idx="96">
                  <c:v>6.6970366794546692</c:v>
                </c:pt>
                <c:pt idx="97">
                  <c:v>6.6778936290051938</c:v>
                </c:pt>
                <c:pt idx="98">
                  <c:v>6.7471937949656677</c:v>
                </c:pt>
                <c:pt idx="99">
                  <c:v>6.8802347854770174</c:v>
                </c:pt>
                <c:pt idx="100">
                  <c:v>6.7757055659417054</c:v>
                </c:pt>
                <c:pt idx="101">
                  <c:v>6.8328594472675137</c:v>
                </c:pt>
                <c:pt idx="102">
                  <c:v>6.7452753069306333</c:v>
                </c:pt>
                <c:pt idx="103">
                  <c:v>6.6953181047981998</c:v>
                </c:pt>
                <c:pt idx="104">
                  <c:v>6.6321549220975164</c:v>
                </c:pt>
                <c:pt idx="105">
                  <c:v>6.5963607333617924</c:v>
                </c:pt>
              </c:numCache>
            </c:numRef>
          </c:yVal>
          <c:smooth val="0"/>
          <c:extLst>
            <c:ext xmlns:c16="http://schemas.microsoft.com/office/drawing/2014/chart" uri="{C3380CC4-5D6E-409C-BE32-E72D297353CC}">
              <c16:uniqueId val="{00000007-A6B2-4361-BF0E-5F1B92D6F5D3}"/>
            </c:ext>
          </c:extLst>
        </c:ser>
        <c:dLbls>
          <c:showLegendKey val="0"/>
          <c:showVal val="0"/>
          <c:showCatName val="0"/>
          <c:showSerName val="0"/>
          <c:showPercent val="0"/>
          <c:showBubbleSize val="0"/>
        </c:dLbls>
        <c:axId val="419225568"/>
        <c:axId val="419229488"/>
      </c:scatterChart>
      <c:valAx>
        <c:axId val="419225568"/>
        <c:scaling>
          <c:orientation val="minMax"/>
          <c:max val="30"/>
          <c:min val="-5"/>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he-IL"/>
                  <a:t>צמיחת האשראי למגזר הפרטי</a:t>
                </a:r>
              </a:p>
              <a:p>
                <a:pPr>
                  <a:defRPr/>
                </a:pPr>
                <a:r>
                  <a:rPr lang="he-IL"/>
                  <a:t>(רבעון מול רבעון מקביל אשתקד, אחוזים)</a:t>
                </a:r>
              </a:p>
            </c:rich>
          </c:tx>
          <c:layout>
            <c:manualLayout>
              <c:xMode val="edge"/>
              <c:yMode val="edge"/>
              <c:x val="0.1461366459627329"/>
              <c:y val="0.8253101736972704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419229488"/>
        <c:crosses val="autoZero"/>
        <c:crossBetween val="midCat"/>
      </c:valAx>
      <c:valAx>
        <c:axId val="419229488"/>
        <c:scaling>
          <c:orientation val="minMax"/>
          <c:min val="-4"/>
        </c:scaling>
        <c:delete val="0"/>
        <c:axPos val="l"/>
        <c:title>
          <c:tx>
            <c:rich>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he-IL"/>
                  <a:t>צמיחת התוצר בעוד ארבעה רבעונים </a:t>
                </a:r>
              </a:p>
              <a:p>
                <a:pPr rtl="0">
                  <a:defRPr/>
                </a:pPr>
                <a:r>
                  <a:rPr lang="he-IL"/>
                  <a:t>(אחוזים) </a:t>
                </a:r>
              </a:p>
            </c:rich>
          </c:tx>
          <c:layout>
            <c:manualLayout>
              <c:xMode val="edge"/>
              <c:yMode val="edge"/>
              <c:x val="1.8957345971563982E-2"/>
              <c:y val="0.14888411675813251"/>
            </c:manualLayout>
          </c:layout>
          <c:overlay val="0"/>
          <c:spPr>
            <a:noFill/>
            <a:ln>
              <a:noFill/>
            </a:ln>
            <a:effectLst/>
          </c:spPr>
          <c:txPr>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419225568"/>
        <c:crosses val="autoZero"/>
        <c:crossBetween val="midCat"/>
        <c:maj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David" panose="020E0502060401010101" pitchFamily="34" charset="-79"/>
          <a:cs typeface="David" panose="020E0502060401010101" pitchFamily="34" charset="-79"/>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2D9BD-5676-4847-9D40-4D9F4467325B}"/>
</file>

<file path=customXml/itemProps2.xml><?xml version="1.0" encoding="utf-8"?>
<ds:datastoreItem xmlns:ds="http://schemas.openxmlformats.org/officeDocument/2006/customXml" ds:itemID="{2C683741-921A-47AD-91D9-25F669D8B7E2}"/>
</file>

<file path=customXml/itemProps3.xml><?xml version="1.0" encoding="utf-8"?>
<ds:datastoreItem xmlns:ds="http://schemas.openxmlformats.org/officeDocument/2006/customXml" ds:itemID="{925CA104-D459-4C60-BE6C-54DAAEE5F736}"/>
</file>

<file path=customXml/itemProps4.xml><?xml version="1.0" encoding="utf-8"?>
<ds:datastoreItem xmlns:ds="http://schemas.openxmlformats.org/officeDocument/2006/customXml" ds:itemID="{CF0EBF12-53DA-4EF5-BA19-D598C0EBB82B}"/>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4608</Characters>
  <Application>Microsoft Office Word</Application>
  <DocSecurity>0</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אלון בנימיני</dc:creator>
  <cp:keywords/>
  <dc:description/>
  <cp:lastModifiedBy>dovrot</cp:lastModifiedBy>
  <cp:revision>4</cp:revision>
  <dcterms:created xsi:type="dcterms:W3CDTF">2022-02-01T13:43:00Z</dcterms:created>
  <dcterms:modified xsi:type="dcterms:W3CDTF">2022-02-02T10:44:00Z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