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bidiVisual/>
        <w:tblW w:w="0" w:type="auto"/>
        <w:jc w:val="center"/>
        <w:tblLayout w:type="fixed"/>
        <w:tblLook w:val="0000" w:firstRow="0" w:lastRow="0" w:firstColumn="0" w:lastColumn="0" w:noHBand="0" w:noVBand="0"/>
      </w:tblPr>
      <w:tblGrid>
        <w:gridCol w:w="2840"/>
        <w:gridCol w:w="2596"/>
        <w:gridCol w:w="3084"/>
      </w:tblGrid>
      <w:tr w:rsidR="00BB4381" w:rsidRPr="00B97D3C" w14:paraId="67C94C4A" w14:textId="77777777" w:rsidTr="000D1651">
        <w:trPr>
          <w:jc w:val="center"/>
        </w:trPr>
        <w:tc>
          <w:tcPr>
            <w:tcW w:w="2840" w:type="dxa"/>
            <w:tcBorders>
              <w:top w:val="nil"/>
              <w:left w:val="nil"/>
              <w:bottom w:val="nil"/>
              <w:right w:val="nil"/>
            </w:tcBorders>
            <w:vAlign w:val="center"/>
          </w:tcPr>
          <w:p w14:paraId="7CAA5200" w14:textId="77777777" w:rsidR="00BB4381" w:rsidRPr="003D429D" w:rsidRDefault="00BB4381" w:rsidP="000D1651">
            <w:pPr>
              <w:spacing w:line="360" w:lineRule="auto"/>
              <w:jc w:val="right"/>
              <w:rPr>
                <w:rFonts w:ascii="David" w:hAnsi="David" w:cs="David"/>
                <w:b/>
                <w:bCs/>
                <w:sz w:val="24"/>
                <w:szCs w:val="24"/>
              </w:rPr>
            </w:pPr>
            <w:r w:rsidRPr="003D429D">
              <w:rPr>
                <w:rFonts w:ascii="David" w:hAnsi="David" w:cs="David"/>
                <w:b/>
                <w:bCs/>
                <w:sz w:val="24"/>
                <w:szCs w:val="24"/>
                <w:rtl/>
              </w:rPr>
              <w:t>בנק ישראל</w:t>
            </w:r>
          </w:p>
          <w:p w14:paraId="2D18BC58" w14:textId="77777777" w:rsidR="00BB4381" w:rsidRPr="003D429D" w:rsidRDefault="00BB4381" w:rsidP="000D1651">
            <w:pPr>
              <w:spacing w:line="360" w:lineRule="auto"/>
              <w:ind w:right="-101"/>
              <w:jc w:val="right"/>
              <w:rPr>
                <w:rFonts w:ascii="David" w:hAnsi="David" w:cs="David"/>
                <w:sz w:val="24"/>
                <w:szCs w:val="24"/>
              </w:rPr>
            </w:pPr>
            <w:r w:rsidRPr="003D429D">
              <w:rPr>
                <w:rFonts w:ascii="David" w:hAnsi="David" w:cs="David"/>
                <w:sz w:val="24"/>
                <w:szCs w:val="24"/>
                <w:rtl/>
              </w:rPr>
              <w:t>דוברות והסברה כלכלית</w:t>
            </w:r>
          </w:p>
        </w:tc>
        <w:tc>
          <w:tcPr>
            <w:tcW w:w="2596" w:type="dxa"/>
            <w:tcBorders>
              <w:top w:val="nil"/>
              <w:left w:val="nil"/>
              <w:bottom w:val="nil"/>
              <w:right w:val="nil"/>
            </w:tcBorders>
          </w:tcPr>
          <w:p w14:paraId="28FE36A4" w14:textId="77777777" w:rsidR="00BB4381" w:rsidRPr="003D429D" w:rsidRDefault="00CE4026" w:rsidP="000D1651">
            <w:pPr>
              <w:jc w:val="center"/>
              <w:rPr>
                <w:rFonts w:ascii="David" w:hAnsi="David" w:cs="David"/>
                <w:sz w:val="24"/>
                <w:szCs w:val="24"/>
              </w:rPr>
            </w:pPr>
            <w:r w:rsidRPr="003D429D">
              <w:rPr>
                <w:rFonts w:ascii="David" w:hAnsi="David" w:cs="David"/>
                <w:noProof/>
                <w:sz w:val="24"/>
                <w:szCs w:val="24"/>
              </w:rPr>
              <w:drawing>
                <wp:inline distT="0" distB="0" distL="0" distR="0" wp14:anchorId="6E894BED" wp14:editId="2432C2C7">
                  <wp:extent cx="676275" cy="676275"/>
                  <wp:effectExtent l="0" t="0" r="9525" b="9525"/>
                  <wp:docPr id="1" name="תמונה 1" descr="C:\Users\U240\AppData\Local\Microsoft\Windows\INetCache\Content.Word\Logo Bank of Israel 2 col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U240\AppData\Local\Microsoft\Windows\INetCache\Content.Word\Logo Bank of Israel 2 color.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76275" cy="676275"/>
                          </a:xfrm>
                          <a:prstGeom prst="rect">
                            <a:avLst/>
                          </a:prstGeom>
                          <a:noFill/>
                          <a:ln>
                            <a:noFill/>
                          </a:ln>
                        </pic:spPr>
                      </pic:pic>
                    </a:graphicData>
                  </a:graphic>
                </wp:inline>
              </w:drawing>
            </w:r>
          </w:p>
        </w:tc>
        <w:tc>
          <w:tcPr>
            <w:tcW w:w="3084" w:type="dxa"/>
            <w:tcBorders>
              <w:top w:val="nil"/>
              <w:left w:val="nil"/>
              <w:bottom w:val="nil"/>
              <w:right w:val="nil"/>
            </w:tcBorders>
            <w:vAlign w:val="center"/>
          </w:tcPr>
          <w:p w14:paraId="3B82EDAC" w14:textId="77777777" w:rsidR="00BB4381" w:rsidRPr="003D429D" w:rsidRDefault="00BB4381" w:rsidP="003D429D">
            <w:pPr>
              <w:spacing w:line="480" w:lineRule="auto"/>
              <w:rPr>
                <w:rFonts w:ascii="David" w:hAnsi="David" w:cs="David"/>
                <w:sz w:val="24"/>
                <w:szCs w:val="24"/>
              </w:rPr>
            </w:pPr>
            <w:r w:rsidRPr="003D429D">
              <w:rPr>
                <w:rFonts w:ascii="David" w:hAnsi="David" w:cs="David"/>
                <w:sz w:val="24"/>
                <w:szCs w:val="24"/>
                <w:rtl/>
              </w:rPr>
              <w:t xml:space="preserve">‏ירושלים, </w:t>
            </w:r>
            <w:r w:rsidR="003D429D" w:rsidRPr="003D429D">
              <w:rPr>
                <w:rFonts w:ascii="David" w:hAnsi="David" w:cs="David" w:hint="cs"/>
                <w:sz w:val="24"/>
                <w:szCs w:val="24"/>
                <w:rtl/>
              </w:rPr>
              <w:t>ב' בניסן</w:t>
            </w:r>
            <w:r w:rsidR="00B97D3C" w:rsidRPr="003D429D">
              <w:rPr>
                <w:rFonts w:ascii="David" w:hAnsi="David" w:cs="David"/>
                <w:sz w:val="24"/>
                <w:szCs w:val="24"/>
                <w:rtl/>
              </w:rPr>
              <w:t>, תשפ"ד</w:t>
            </w:r>
          </w:p>
          <w:p w14:paraId="28E4ACE3" w14:textId="77777777" w:rsidR="00BB4381" w:rsidRPr="003D429D" w:rsidRDefault="00BB4381" w:rsidP="00B330E9">
            <w:pPr>
              <w:spacing w:line="480" w:lineRule="auto"/>
              <w:rPr>
                <w:rFonts w:ascii="David" w:hAnsi="David" w:cs="David"/>
                <w:sz w:val="24"/>
                <w:szCs w:val="24"/>
              </w:rPr>
            </w:pPr>
            <w:r w:rsidRPr="003D429D">
              <w:rPr>
                <w:rFonts w:ascii="David" w:hAnsi="David" w:cs="David"/>
                <w:sz w:val="24"/>
                <w:szCs w:val="24"/>
                <w:rtl/>
              </w:rPr>
              <w:t>‏‏</w:t>
            </w:r>
            <w:r w:rsidR="00B330E9" w:rsidRPr="003D429D">
              <w:rPr>
                <w:rFonts w:ascii="David" w:hAnsi="David" w:cs="David" w:hint="cs"/>
                <w:sz w:val="24"/>
                <w:szCs w:val="24"/>
                <w:rtl/>
              </w:rPr>
              <w:t>1</w:t>
            </w:r>
            <w:r w:rsidR="00B97D3C" w:rsidRPr="003D429D">
              <w:rPr>
                <w:rFonts w:ascii="David" w:hAnsi="David" w:cs="David"/>
                <w:sz w:val="24"/>
                <w:szCs w:val="24"/>
                <w:rtl/>
              </w:rPr>
              <w:t xml:space="preserve"> </w:t>
            </w:r>
            <w:r w:rsidR="00B330E9" w:rsidRPr="003D429D">
              <w:rPr>
                <w:rFonts w:ascii="David" w:hAnsi="David" w:cs="David" w:hint="cs"/>
                <w:sz w:val="24"/>
                <w:szCs w:val="24"/>
                <w:rtl/>
              </w:rPr>
              <w:t>אפריל</w:t>
            </w:r>
            <w:r w:rsidR="00B97D3C" w:rsidRPr="003D429D">
              <w:rPr>
                <w:rFonts w:ascii="David" w:hAnsi="David" w:cs="David"/>
                <w:sz w:val="24"/>
                <w:szCs w:val="24"/>
                <w:rtl/>
              </w:rPr>
              <w:t xml:space="preserve"> 2024</w:t>
            </w:r>
            <w:r w:rsidR="003D429D" w:rsidRPr="003D429D">
              <w:rPr>
                <w:rFonts w:ascii="David" w:hAnsi="David" w:cs="David"/>
                <w:sz w:val="24"/>
                <w:szCs w:val="24"/>
              </w:rPr>
              <w:t>0</w:t>
            </w:r>
          </w:p>
        </w:tc>
      </w:tr>
    </w:tbl>
    <w:p w14:paraId="3080AC31" w14:textId="77777777" w:rsidR="00370D07" w:rsidRPr="00B97D3C" w:rsidRDefault="00370D07" w:rsidP="00447790">
      <w:pPr>
        <w:bidi/>
        <w:spacing w:line="360" w:lineRule="auto"/>
        <w:ind w:right="-101"/>
        <w:rPr>
          <w:rFonts w:ascii="David" w:hAnsi="David" w:cs="David"/>
          <w:sz w:val="24"/>
          <w:szCs w:val="24"/>
          <w:rtl/>
        </w:rPr>
      </w:pPr>
      <w:r w:rsidRPr="00B97D3C">
        <w:rPr>
          <w:rFonts w:ascii="David" w:hAnsi="David" w:cs="David"/>
          <w:sz w:val="24"/>
          <w:szCs w:val="24"/>
          <w:rtl/>
        </w:rPr>
        <w:t>הודעה לעיתונות:</w:t>
      </w:r>
    </w:p>
    <w:p w14:paraId="535AB090" w14:textId="77777777" w:rsidR="008E579E" w:rsidRDefault="008E579E" w:rsidP="008E579E">
      <w:pPr>
        <w:bidi/>
        <w:spacing w:line="360" w:lineRule="auto"/>
        <w:ind w:right="-101"/>
        <w:jc w:val="center"/>
        <w:rPr>
          <w:rFonts w:ascii="David" w:hAnsi="David" w:cs="David"/>
          <w:b/>
          <w:bCs/>
          <w:sz w:val="28"/>
          <w:szCs w:val="28"/>
          <w:rtl/>
        </w:rPr>
      </w:pPr>
    </w:p>
    <w:p w14:paraId="59345934" w14:textId="2B08F271" w:rsidR="00B330E9" w:rsidRPr="00A5739B" w:rsidRDefault="00B330E9" w:rsidP="00B330E9">
      <w:pPr>
        <w:bidi/>
        <w:spacing w:line="360" w:lineRule="auto"/>
        <w:ind w:right="-101"/>
        <w:jc w:val="center"/>
        <w:rPr>
          <w:rFonts w:ascii="David" w:hAnsi="David" w:cs="David"/>
          <w:b/>
          <w:bCs/>
          <w:sz w:val="28"/>
          <w:szCs w:val="28"/>
          <w:rtl/>
        </w:rPr>
      </w:pPr>
      <w:r w:rsidRPr="00A5739B">
        <w:rPr>
          <w:rFonts w:ascii="David" w:hAnsi="David" w:cs="David"/>
          <w:b/>
          <w:bCs/>
          <w:sz w:val="28"/>
          <w:szCs w:val="28"/>
          <w:rtl/>
        </w:rPr>
        <w:t xml:space="preserve">בנק ישראל מפרסם </w:t>
      </w:r>
      <w:r w:rsidRPr="00A5739B">
        <w:rPr>
          <w:rFonts w:ascii="David" w:hAnsi="David" w:cs="David" w:hint="cs"/>
          <w:b/>
          <w:bCs/>
          <w:sz w:val="28"/>
          <w:szCs w:val="28"/>
          <w:rtl/>
        </w:rPr>
        <w:t xml:space="preserve">להערות הציבור </w:t>
      </w:r>
      <w:r>
        <w:rPr>
          <w:rFonts w:ascii="David" w:hAnsi="David" w:cs="David" w:hint="cs"/>
          <w:b/>
          <w:bCs/>
          <w:sz w:val="28"/>
          <w:szCs w:val="28"/>
          <w:rtl/>
        </w:rPr>
        <w:t xml:space="preserve">טיוטה לעדכון כללי </w:t>
      </w:r>
      <w:r w:rsidRPr="00B330E9">
        <w:rPr>
          <w:rFonts w:ascii="David" w:hAnsi="David" w:cs="David"/>
          <w:b/>
          <w:bCs/>
          <w:sz w:val="28"/>
          <w:szCs w:val="28"/>
          <w:rtl/>
        </w:rPr>
        <w:t>הבנקאות (שירות ללקוח)</w:t>
      </w:r>
      <w:r w:rsidR="0087058D">
        <w:rPr>
          <w:rFonts w:ascii="David" w:hAnsi="David" w:cs="David" w:hint="cs"/>
          <w:b/>
          <w:bCs/>
          <w:sz w:val="28"/>
          <w:szCs w:val="28"/>
          <w:rtl/>
        </w:rPr>
        <w:t xml:space="preserve"> </w:t>
      </w:r>
      <w:r w:rsidRPr="00B330E9">
        <w:rPr>
          <w:rFonts w:ascii="David" w:hAnsi="David" w:cs="David"/>
          <w:b/>
          <w:bCs/>
          <w:sz w:val="28"/>
          <w:szCs w:val="28"/>
          <w:rtl/>
        </w:rPr>
        <w:t>(עמלות), התשס"ח-2008</w:t>
      </w:r>
      <w:r w:rsidR="003D429D">
        <w:rPr>
          <w:rFonts w:ascii="David" w:hAnsi="David" w:cs="David" w:hint="cs"/>
          <w:b/>
          <w:bCs/>
          <w:sz w:val="28"/>
          <w:szCs w:val="28"/>
          <w:rtl/>
        </w:rPr>
        <w:t>,</w:t>
      </w:r>
      <w:r w:rsidRPr="00B330E9">
        <w:rPr>
          <w:rFonts w:ascii="David" w:hAnsi="David" w:cs="David"/>
          <w:b/>
          <w:bCs/>
          <w:sz w:val="28"/>
          <w:szCs w:val="28"/>
          <w:rtl/>
        </w:rPr>
        <w:t xml:space="preserve"> </w:t>
      </w:r>
      <w:r w:rsidRPr="00A5739B">
        <w:rPr>
          <w:rFonts w:ascii="David" w:hAnsi="David" w:cs="David" w:hint="cs"/>
          <w:b/>
          <w:bCs/>
          <w:sz w:val="28"/>
          <w:szCs w:val="28"/>
          <w:rtl/>
        </w:rPr>
        <w:t>ש</w:t>
      </w:r>
      <w:r w:rsidRPr="00A5739B">
        <w:rPr>
          <w:rFonts w:ascii="David" w:hAnsi="David" w:cs="David"/>
          <w:b/>
          <w:bCs/>
          <w:sz w:val="28"/>
          <w:szCs w:val="28"/>
          <w:rtl/>
        </w:rPr>
        <w:t>מטרת</w:t>
      </w:r>
      <w:r>
        <w:rPr>
          <w:rFonts w:ascii="David" w:hAnsi="David" w:cs="David" w:hint="cs"/>
          <w:b/>
          <w:bCs/>
          <w:sz w:val="28"/>
          <w:szCs w:val="28"/>
          <w:rtl/>
        </w:rPr>
        <w:t>ה</w:t>
      </w:r>
      <w:r w:rsidRPr="00A5739B">
        <w:rPr>
          <w:rFonts w:ascii="David" w:hAnsi="David" w:cs="David" w:hint="cs"/>
          <w:b/>
          <w:bCs/>
          <w:sz w:val="28"/>
          <w:szCs w:val="28"/>
          <w:rtl/>
        </w:rPr>
        <w:t xml:space="preserve"> </w:t>
      </w:r>
      <w:r>
        <w:rPr>
          <w:rFonts w:ascii="David" w:hAnsi="David" w:cs="David" w:hint="cs"/>
          <w:b/>
          <w:bCs/>
          <w:sz w:val="28"/>
          <w:szCs w:val="28"/>
          <w:rtl/>
        </w:rPr>
        <w:t>לה</w:t>
      </w:r>
      <w:r w:rsidR="00753698">
        <w:rPr>
          <w:rFonts w:ascii="David" w:hAnsi="David" w:cs="David" w:hint="cs"/>
          <w:b/>
          <w:bCs/>
          <w:sz w:val="28"/>
          <w:szCs w:val="28"/>
          <w:rtl/>
        </w:rPr>
        <w:t>י</w:t>
      </w:r>
      <w:r>
        <w:rPr>
          <w:rFonts w:ascii="David" w:hAnsi="David" w:cs="David" w:hint="cs"/>
          <w:b/>
          <w:bCs/>
          <w:sz w:val="28"/>
          <w:szCs w:val="28"/>
          <w:rtl/>
        </w:rPr>
        <w:t>טיב עם לקוחות המערכת הבנקאית</w:t>
      </w:r>
    </w:p>
    <w:p w14:paraId="484F1860" w14:textId="5FAD6FE1" w:rsidR="00445B2D" w:rsidRDefault="00DE4461" w:rsidP="003D429D">
      <w:pPr>
        <w:bidi/>
        <w:spacing w:line="360" w:lineRule="auto"/>
        <w:ind w:right="-101"/>
        <w:jc w:val="both"/>
        <w:rPr>
          <w:rFonts w:ascii="David" w:hAnsi="David" w:cs="David"/>
          <w:sz w:val="24"/>
          <w:szCs w:val="24"/>
          <w:rtl/>
        </w:rPr>
      </w:pPr>
      <w:r>
        <w:rPr>
          <w:rFonts w:ascii="David" w:hAnsi="David" w:cs="David" w:hint="cs"/>
          <w:sz w:val="24"/>
          <w:szCs w:val="24"/>
          <w:rtl/>
        </w:rPr>
        <w:t xml:space="preserve">בהמשך לצעדים שקידם בנק ישראל בנושא, </w:t>
      </w:r>
      <w:r w:rsidR="00B97D3C" w:rsidRPr="00102506">
        <w:rPr>
          <w:rFonts w:ascii="David" w:hAnsi="David" w:cs="David"/>
          <w:sz w:val="24"/>
          <w:szCs w:val="24"/>
          <w:rtl/>
        </w:rPr>
        <w:t>הפיקוח על הבנקים פרסם היום להערות הציבור</w:t>
      </w:r>
      <w:r w:rsidR="00A7198F">
        <w:rPr>
          <w:rFonts w:ascii="David" w:hAnsi="David" w:cs="David" w:hint="cs"/>
          <w:sz w:val="24"/>
          <w:szCs w:val="24"/>
          <w:rtl/>
        </w:rPr>
        <w:t xml:space="preserve"> </w:t>
      </w:r>
      <w:r w:rsidR="00B330E9">
        <w:rPr>
          <w:rFonts w:ascii="David" w:hAnsi="David" w:cs="David" w:hint="cs"/>
          <w:sz w:val="24"/>
          <w:szCs w:val="24"/>
          <w:rtl/>
        </w:rPr>
        <w:t>טיוטת עדכון לכללי העמלות</w:t>
      </w:r>
      <w:r w:rsidR="00445B2D">
        <w:rPr>
          <w:rFonts w:ascii="David" w:hAnsi="David" w:cs="David" w:hint="cs"/>
          <w:sz w:val="24"/>
          <w:szCs w:val="24"/>
          <w:rtl/>
        </w:rPr>
        <w:t xml:space="preserve">, </w:t>
      </w:r>
      <w:r w:rsidR="00B330E9">
        <w:rPr>
          <w:rFonts w:ascii="David" w:eastAsia="Segoe UI" w:hAnsi="David" w:cs="David" w:hint="cs"/>
          <w:sz w:val="24"/>
          <w:szCs w:val="24"/>
          <w:rtl/>
        </w:rPr>
        <w:t>בה בוצעו מספר עדכונים לטובת לקוחות המערכת הבנקאית.</w:t>
      </w:r>
    </w:p>
    <w:p w14:paraId="1D66F7B7" w14:textId="5D2029DD" w:rsidR="0098317C" w:rsidRPr="008F2E42" w:rsidRDefault="00916C93" w:rsidP="006D2BC6">
      <w:pPr>
        <w:bidi/>
        <w:spacing w:line="360" w:lineRule="auto"/>
        <w:ind w:right="-101"/>
        <w:jc w:val="both"/>
        <w:rPr>
          <w:rFonts w:ascii="David" w:hAnsi="David" w:cs="David"/>
          <w:shd w:val="clear" w:color="auto" w:fill="FFFFFF"/>
          <w:rtl/>
        </w:rPr>
      </w:pPr>
      <w:r w:rsidRPr="00102506">
        <w:rPr>
          <w:rFonts w:ascii="David" w:eastAsia="Segoe UI" w:hAnsi="David" w:cs="David"/>
          <w:b/>
          <w:bCs/>
          <w:sz w:val="24"/>
          <w:szCs w:val="24"/>
          <w:rtl/>
        </w:rPr>
        <w:t>המפקח על הבנקים, מר דניאל חחיאשוילי</w:t>
      </w:r>
      <w:r w:rsidRPr="00B97D3C">
        <w:rPr>
          <w:rFonts w:ascii="David" w:eastAsia="Segoe UI" w:hAnsi="David" w:cs="David"/>
          <w:sz w:val="24"/>
          <w:szCs w:val="24"/>
          <w:rtl/>
        </w:rPr>
        <w:t>:</w:t>
      </w:r>
      <w:r w:rsidR="00353083">
        <w:rPr>
          <w:rFonts w:ascii="David" w:eastAsia="Segoe UI" w:hAnsi="David" w:cs="David" w:hint="cs"/>
          <w:sz w:val="24"/>
          <w:szCs w:val="24"/>
          <w:rtl/>
        </w:rPr>
        <w:t xml:space="preserve">  </w:t>
      </w:r>
      <w:r w:rsidR="00644684" w:rsidRPr="00644684">
        <w:rPr>
          <w:rFonts w:ascii="David" w:hAnsi="David" w:cs="David" w:hint="cs"/>
          <w:shd w:val="clear" w:color="auto" w:fill="FFFFFF"/>
          <w:rtl/>
        </w:rPr>
        <w:t>"</w:t>
      </w:r>
      <w:r w:rsidR="006E5228">
        <w:rPr>
          <w:rFonts w:ascii="David" w:eastAsia="Segoe UI" w:hAnsi="David" w:cs="David" w:hint="cs"/>
          <w:rtl/>
        </w:rPr>
        <w:t xml:space="preserve">הפיקוח על הבנקים </w:t>
      </w:r>
      <w:r w:rsidR="00753698" w:rsidRPr="00644684">
        <w:rPr>
          <w:rFonts w:ascii="David" w:hAnsi="David" w:cs="David"/>
          <w:shd w:val="clear" w:color="auto" w:fill="FFFFFF"/>
          <w:rtl/>
        </w:rPr>
        <w:t xml:space="preserve">ממשיך לנקוט בצעדים שמטרתם לשפר את </w:t>
      </w:r>
      <w:r w:rsidR="00753698" w:rsidRPr="00644684">
        <w:rPr>
          <w:rFonts w:ascii="David" w:hAnsi="David" w:cs="David" w:hint="cs"/>
          <w:shd w:val="clear" w:color="auto" w:fill="FFFFFF"/>
          <w:rtl/>
        </w:rPr>
        <w:t>מצב לקוחות המער</w:t>
      </w:r>
      <w:r w:rsidR="00753698">
        <w:rPr>
          <w:rFonts w:ascii="David" w:hAnsi="David" w:cs="David" w:hint="cs"/>
          <w:shd w:val="clear" w:color="auto" w:fill="FFFFFF"/>
          <w:rtl/>
        </w:rPr>
        <w:t>כ</w:t>
      </w:r>
      <w:r w:rsidR="00753698" w:rsidRPr="00644684">
        <w:rPr>
          <w:rFonts w:ascii="David" w:hAnsi="David" w:cs="David" w:hint="cs"/>
          <w:shd w:val="clear" w:color="auto" w:fill="FFFFFF"/>
          <w:rtl/>
        </w:rPr>
        <w:t>ת הבנקאית</w:t>
      </w:r>
      <w:r w:rsidR="00753698" w:rsidRPr="00644684">
        <w:rPr>
          <w:rFonts w:ascii="David" w:hAnsi="David" w:cs="David"/>
          <w:shd w:val="clear" w:color="auto" w:fill="FFFFFF"/>
          <w:rtl/>
        </w:rPr>
        <w:t>, ולהגביר את ההוגנות והתחרותיות במערכת הבנקאי</w:t>
      </w:r>
      <w:r w:rsidR="00753698">
        <w:rPr>
          <w:rFonts w:ascii="David" w:hAnsi="David" w:cs="David" w:hint="cs"/>
          <w:shd w:val="clear" w:color="auto" w:fill="FFFFFF"/>
          <w:rtl/>
        </w:rPr>
        <w:t>ת</w:t>
      </w:r>
      <w:r w:rsidR="00753698">
        <w:rPr>
          <w:rFonts w:ascii="David" w:eastAsia="Segoe UI" w:hAnsi="David" w:cs="David" w:hint="cs"/>
          <w:rtl/>
        </w:rPr>
        <w:t xml:space="preserve">. לצורך כך, הפיקוח </w:t>
      </w:r>
      <w:r w:rsidR="006E5228">
        <w:rPr>
          <w:rFonts w:ascii="David" w:eastAsia="Segoe UI" w:hAnsi="David" w:cs="David" w:hint="cs"/>
          <w:rtl/>
        </w:rPr>
        <w:t>מנטר</w:t>
      </w:r>
      <w:r w:rsidR="005276FA">
        <w:rPr>
          <w:rStyle w:val="af1"/>
          <w:rFonts w:ascii="David" w:eastAsia="Segoe UI" w:hAnsi="David" w:cs="David"/>
          <w:rtl/>
        </w:rPr>
        <w:footnoteReference w:id="1"/>
      </w:r>
      <w:r w:rsidR="006E5228">
        <w:rPr>
          <w:rFonts w:ascii="David" w:eastAsia="Segoe UI" w:hAnsi="David" w:cs="David" w:hint="cs"/>
          <w:rtl/>
        </w:rPr>
        <w:t xml:space="preserve"> ומנתח כל העת את שביעות רצון הלקוחות</w:t>
      </w:r>
      <w:r w:rsidR="007C5620">
        <w:rPr>
          <w:rFonts w:ascii="David" w:eastAsia="Segoe UI" w:hAnsi="David" w:cs="David" w:hint="cs"/>
          <w:rtl/>
        </w:rPr>
        <w:t xml:space="preserve">, </w:t>
      </w:r>
      <w:r w:rsidR="006E5228">
        <w:rPr>
          <w:rFonts w:ascii="David" w:eastAsia="Segoe UI" w:hAnsi="David" w:cs="David" w:hint="cs"/>
          <w:rtl/>
        </w:rPr>
        <w:t>את ההתפתחויו</w:t>
      </w:r>
      <w:r w:rsidR="006E5228">
        <w:rPr>
          <w:rFonts w:ascii="David" w:eastAsia="Segoe UI" w:hAnsi="David" w:cs="David" w:hint="eastAsia"/>
          <w:rtl/>
        </w:rPr>
        <w:t>ת</w:t>
      </w:r>
      <w:r w:rsidR="006E5228">
        <w:rPr>
          <w:rFonts w:ascii="David" w:eastAsia="Segoe UI" w:hAnsi="David" w:cs="David" w:hint="cs"/>
          <w:rtl/>
        </w:rPr>
        <w:t xml:space="preserve"> בשירותים הבנקאי</w:t>
      </w:r>
      <w:r w:rsidR="003D429D">
        <w:rPr>
          <w:rFonts w:ascii="David" w:eastAsia="Segoe UI" w:hAnsi="David" w:cs="David" w:hint="cs"/>
          <w:rtl/>
        </w:rPr>
        <w:t>י</w:t>
      </w:r>
      <w:r w:rsidR="006E5228">
        <w:rPr>
          <w:rFonts w:ascii="David" w:eastAsia="Segoe UI" w:hAnsi="David" w:cs="David" w:hint="cs"/>
          <w:rtl/>
        </w:rPr>
        <w:t>ם ו</w:t>
      </w:r>
      <w:r w:rsidR="003D429D">
        <w:rPr>
          <w:rFonts w:ascii="David" w:eastAsia="Segoe UI" w:hAnsi="David" w:cs="David" w:hint="cs"/>
          <w:rtl/>
        </w:rPr>
        <w:t xml:space="preserve">את </w:t>
      </w:r>
      <w:r w:rsidR="006E5228">
        <w:rPr>
          <w:rFonts w:ascii="David" w:eastAsia="Segoe UI" w:hAnsi="David" w:cs="David" w:hint="cs"/>
          <w:rtl/>
        </w:rPr>
        <w:t xml:space="preserve">עלותם. </w:t>
      </w:r>
      <w:r w:rsidR="003D429D">
        <w:rPr>
          <w:rFonts w:ascii="David" w:hAnsi="David" w:cs="David" w:hint="cs"/>
          <w:shd w:val="clear" w:color="auto" w:fill="FFFFFF"/>
          <w:rtl/>
        </w:rPr>
        <w:t>אגב כך,</w:t>
      </w:r>
      <w:r w:rsidR="0098317C">
        <w:rPr>
          <w:rFonts w:ascii="David" w:hAnsi="David" w:cs="David" w:hint="cs"/>
          <w:shd w:val="clear" w:color="auto" w:fill="FFFFFF"/>
          <w:rtl/>
        </w:rPr>
        <w:t xml:space="preserve"> </w:t>
      </w:r>
      <w:r w:rsidR="008F2E42">
        <w:rPr>
          <w:rFonts w:ascii="David" w:hAnsi="David" w:cs="David" w:hint="cs"/>
          <w:shd w:val="clear" w:color="auto" w:fill="FFFFFF"/>
          <w:rtl/>
        </w:rPr>
        <w:t xml:space="preserve"> אותרו מספר שירותים ש</w:t>
      </w:r>
      <w:r w:rsidR="007C5620">
        <w:rPr>
          <w:rFonts w:ascii="David" w:hAnsi="David" w:cs="David" w:hint="cs"/>
          <w:shd w:val="clear" w:color="auto" w:fill="FFFFFF"/>
          <w:rtl/>
        </w:rPr>
        <w:t>בהם עודכן מ</w:t>
      </w:r>
      <w:r w:rsidR="008F2E42">
        <w:rPr>
          <w:rFonts w:ascii="David" w:hAnsi="David" w:cs="David" w:hint="cs"/>
          <w:shd w:val="clear" w:color="auto" w:fill="FFFFFF"/>
          <w:rtl/>
        </w:rPr>
        <w:t>נגנון המחיר</w:t>
      </w:r>
      <w:r w:rsidR="007C5620">
        <w:rPr>
          <w:rFonts w:ascii="David" w:hAnsi="David" w:cs="David" w:hint="cs"/>
          <w:shd w:val="clear" w:color="auto" w:fill="FFFFFF"/>
          <w:rtl/>
        </w:rPr>
        <w:t xml:space="preserve"> באופן שאינו </w:t>
      </w:r>
      <w:r w:rsidR="008F2E42">
        <w:rPr>
          <w:rFonts w:ascii="David" w:hAnsi="David" w:cs="David" w:hint="cs"/>
          <w:shd w:val="clear" w:color="auto" w:fill="FFFFFF"/>
          <w:rtl/>
        </w:rPr>
        <w:t>משקף את ה</w:t>
      </w:r>
      <w:r w:rsidR="003D429D">
        <w:rPr>
          <w:rFonts w:ascii="David" w:hAnsi="David" w:cs="David" w:hint="cs"/>
          <w:shd w:val="clear" w:color="auto" w:fill="FFFFFF"/>
          <w:rtl/>
        </w:rPr>
        <w:t>ה</w:t>
      </w:r>
      <w:r w:rsidR="008F2E42">
        <w:rPr>
          <w:rFonts w:ascii="David" w:hAnsi="David" w:cs="David" w:hint="cs"/>
          <w:shd w:val="clear" w:color="auto" w:fill="FFFFFF"/>
          <w:rtl/>
        </w:rPr>
        <w:t xml:space="preserve">תפתחויות העסקיות ו/או הטכנולוגיות </w:t>
      </w:r>
      <w:r w:rsidR="007C5620">
        <w:rPr>
          <w:rFonts w:ascii="David" w:hAnsi="David" w:cs="David" w:hint="cs"/>
          <w:shd w:val="clear" w:color="auto" w:fill="FFFFFF"/>
          <w:rtl/>
        </w:rPr>
        <w:t>בסביבת הפעילות</w:t>
      </w:r>
      <w:r w:rsidR="008F2E42">
        <w:rPr>
          <w:rFonts w:ascii="David" w:hAnsi="David" w:cs="David" w:hint="cs"/>
          <w:shd w:val="clear" w:color="auto" w:fill="FFFFFF"/>
          <w:rtl/>
        </w:rPr>
        <w:t xml:space="preserve">. </w:t>
      </w:r>
      <w:r w:rsidR="007C5620">
        <w:rPr>
          <w:rFonts w:ascii="David" w:hAnsi="David" w:cs="David" w:hint="cs"/>
          <w:shd w:val="clear" w:color="auto" w:fill="FFFFFF"/>
          <w:rtl/>
        </w:rPr>
        <w:t>אנו רואים חשיבות גבוהה להוגנות ב</w:t>
      </w:r>
      <w:r w:rsidR="008F2E42" w:rsidRPr="008F2E42">
        <w:rPr>
          <w:rFonts w:ascii="David" w:hAnsi="David" w:cs="David" w:hint="cs"/>
          <w:shd w:val="clear" w:color="auto" w:fill="FFFFFF"/>
          <w:rtl/>
        </w:rPr>
        <w:t>מ</w:t>
      </w:r>
      <w:r w:rsidR="007C5620">
        <w:rPr>
          <w:rFonts w:ascii="David" w:hAnsi="David" w:cs="David" w:hint="cs"/>
          <w:shd w:val="clear" w:color="auto" w:fill="FFFFFF"/>
          <w:rtl/>
        </w:rPr>
        <w:t>נ</w:t>
      </w:r>
      <w:r w:rsidR="008F2E42" w:rsidRPr="008F2E42">
        <w:rPr>
          <w:rFonts w:ascii="David" w:hAnsi="David" w:cs="David" w:hint="cs"/>
          <w:shd w:val="clear" w:color="auto" w:fill="FFFFFF"/>
          <w:rtl/>
        </w:rPr>
        <w:t>גנון התמחור של שירותים בנקא</w:t>
      </w:r>
      <w:r w:rsidR="00753698">
        <w:rPr>
          <w:rFonts w:ascii="David" w:hAnsi="David" w:cs="David" w:hint="cs"/>
          <w:shd w:val="clear" w:color="auto" w:fill="FFFFFF"/>
          <w:rtl/>
        </w:rPr>
        <w:t>י</w:t>
      </w:r>
      <w:r w:rsidR="008F2E42" w:rsidRPr="008F2E42">
        <w:rPr>
          <w:rFonts w:ascii="David" w:hAnsi="David" w:cs="David" w:hint="cs"/>
          <w:shd w:val="clear" w:color="auto" w:fill="FFFFFF"/>
          <w:rtl/>
        </w:rPr>
        <w:t>ים</w:t>
      </w:r>
      <w:r w:rsidR="006E5228">
        <w:rPr>
          <w:rFonts w:ascii="David" w:hAnsi="David" w:cs="David" w:hint="cs"/>
          <w:shd w:val="clear" w:color="auto" w:fill="FFFFFF"/>
          <w:rtl/>
        </w:rPr>
        <w:t xml:space="preserve"> </w:t>
      </w:r>
      <w:r w:rsidR="007C5620">
        <w:rPr>
          <w:rFonts w:ascii="David" w:hAnsi="David" w:cs="David" w:hint="cs"/>
          <w:shd w:val="clear" w:color="auto" w:fill="FFFFFF"/>
          <w:rtl/>
        </w:rPr>
        <w:t>ולהתאמתו</w:t>
      </w:r>
      <w:r w:rsidR="008F2E42" w:rsidRPr="008F2E42">
        <w:rPr>
          <w:rFonts w:ascii="David" w:hAnsi="David" w:cs="David" w:hint="cs"/>
          <w:shd w:val="clear" w:color="auto" w:fill="FFFFFF"/>
          <w:rtl/>
        </w:rPr>
        <w:t xml:space="preserve"> להתפתחויות </w:t>
      </w:r>
      <w:r w:rsidR="007C5620">
        <w:rPr>
          <w:rFonts w:ascii="David" w:hAnsi="David" w:cs="David" w:hint="cs"/>
          <w:shd w:val="clear" w:color="auto" w:fill="FFFFFF"/>
          <w:rtl/>
        </w:rPr>
        <w:t>כאמור בסביבת הפעילות</w:t>
      </w:r>
      <w:r w:rsidR="008F2E42" w:rsidRPr="008F2E42">
        <w:rPr>
          <w:rFonts w:ascii="David" w:hAnsi="David" w:cs="David" w:hint="cs"/>
          <w:shd w:val="clear" w:color="auto" w:fill="FFFFFF"/>
          <w:rtl/>
        </w:rPr>
        <w:t>.</w:t>
      </w:r>
      <w:r w:rsidR="003D429D">
        <w:rPr>
          <w:rFonts w:ascii="David" w:hAnsi="David" w:cs="David" w:hint="cs"/>
          <w:shd w:val="clear" w:color="auto" w:fill="FFFFFF"/>
          <w:rtl/>
        </w:rPr>
        <w:t>"</w:t>
      </w:r>
    </w:p>
    <w:p w14:paraId="1239DCFB" w14:textId="77777777" w:rsidR="00BF0B25" w:rsidRDefault="00BF0B25" w:rsidP="00BF0B25">
      <w:pPr>
        <w:bidi/>
        <w:spacing w:line="360" w:lineRule="auto"/>
        <w:ind w:right="-101"/>
        <w:jc w:val="both"/>
        <w:rPr>
          <w:rFonts w:ascii="David" w:hAnsi="David" w:cs="David"/>
          <w:sz w:val="24"/>
          <w:szCs w:val="24"/>
          <w:rtl/>
        </w:rPr>
      </w:pPr>
      <w:r>
        <w:rPr>
          <w:rFonts w:ascii="David" w:hAnsi="David" w:cs="David" w:hint="cs"/>
          <w:sz w:val="24"/>
          <w:szCs w:val="24"/>
          <w:rtl/>
        </w:rPr>
        <w:t xml:space="preserve">פירוט </w:t>
      </w:r>
      <w:r w:rsidR="00353083">
        <w:rPr>
          <w:rFonts w:ascii="David" w:hAnsi="David" w:cs="David" w:hint="cs"/>
          <w:sz w:val="24"/>
          <w:szCs w:val="24"/>
          <w:rtl/>
        </w:rPr>
        <w:t>חלק מ</w:t>
      </w:r>
      <w:r w:rsidR="00B330E9">
        <w:rPr>
          <w:rFonts w:ascii="David" w:hAnsi="David" w:cs="David" w:hint="cs"/>
          <w:sz w:val="24"/>
          <w:szCs w:val="24"/>
          <w:rtl/>
        </w:rPr>
        <w:t>העדכונים המרכזיים שבוצעו:</w:t>
      </w:r>
    </w:p>
    <w:p w14:paraId="50DF572F" w14:textId="509852FA" w:rsidR="00445B2D" w:rsidRPr="00353083" w:rsidRDefault="00353083" w:rsidP="006D2BC6">
      <w:pPr>
        <w:pStyle w:val="af0"/>
        <w:numPr>
          <w:ilvl w:val="0"/>
          <w:numId w:val="14"/>
        </w:numPr>
        <w:spacing w:line="360" w:lineRule="auto"/>
        <w:ind w:right="-101"/>
        <w:jc w:val="both"/>
        <w:rPr>
          <w:rFonts w:ascii="David" w:eastAsia="Segoe UI" w:hAnsi="David" w:cs="David"/>
          <w:rtl/>
        </w:rPr>
      </w:pPr>
      <w:r>
        <w:rPr>
          <w:rFonts w:ascii="David" w:hAnsi="David" w:cs="David" w:hint="cs"/>
          <w:b/>
          <w:bCs/>
          <w:rtl/>
        </w:rPr>
        <w:t xml:space="preserve">עמלת </w:t>
      </w:r>
      <w:r w:rsidR="00B330E9" w:rsidRPr="00353083">
        <w:rPr>
          <w:rFonts w:ascii="David" w:hAnsi="David" w:cs="David" w:hint="cs"/>
          <w:b/>
          <w:bCs/>
          <w:rtl/>
        </w:rPr>
        <w:t>ערבות בנקאית המ</w:t>
      </w:r>
      <w:r w:rsidR="00D45773">
        <w:rPr>
          <w:rFonts w:ascii="David" w:hAnsi="David" w:cs="David" w:hint="cs"/>
          <w:b/>
          <w:bCs/>
          <w:rtl/>
        </w:rPr>
        <w:t>ו</w:t>
      </w:r>
      <w:r w:rsidR="00B330E9" w:rsidRPr="00353083">
        <w:rPr>
          <w:rFonts w:ascii="David" w:hAnsi="David" w:cs="David" w:hint="cs"/>
          <w:b/>
          <w:bCs/>
          <w:rtl/>
        </w:rPr>
        <w:t>בטחת בפיקדון כספי</w:t>
      </w:r>
      <w:r w:rsidR="00B330E9" w:rsidRPr="00353083">
        <w:rPr>
          <w:rFonts w:ascii="David" w:hAnsi="David" w:cs="David" w:hint="cs"/>
          <w:rtl/>
        </w:rPr>
        <w:t xml:space="preserve"> - עודכן מנגנון הגב</w:t>
      </w:r>
      <w:r w:rsidR="00753698">
        <w:rPr>
          <w:rFonts w:ascii="David" w:hAnsi="David" w:cs="David" w:hint="cs"/>
          <w:rtl/>
        </w:rPr>
        <w:t>י</w:t>
      </w:r>
      <w:r w:rsidR="00B330E9" w:rsidRPr="00353083">
        <w:rPr>
          <w:rFonts w:ascii="David" w:hAnsi="David" w:cs="David" w:hint="cs"/>
          <w:rtl/>
        </w:rPr>
        <w:t>יה</w:t>
      </w:r>
      <w:r w:rsidRPr="00353083">
        <w:rPr>
          <w:rFonts w:ascii="David" w:hAnsi="David" w:cs="David" w:hint="cs"/>
          <w:rtl/>
        </w:rPr>
        <w:t xml:space="preserve"> </w:t>
      </w:r>
      <w:r w:rsidR="00B330E9" w:rsidRPr="00353083">
        <w:rPr>
          <w:rFonts w:ascii="David" w:hAnsi="David" w:cs="David" w:hint="cs"/>
          <w:rtl/>
        </w:rPr>
        <w:t>ממנגנון אחוזי לסכום שיקלי</w:t>
      </w:r>
      <w:r w:rsidR="003D429D">
        <w:rPr>
          <w:rFonts w:ascii="David" w:hAnsi="David" w:cs="David" w:hint="cs"/>
          <w:rtl/>
        </w:rPr>
        <w:t>,</w:t>
      </w:r>
      <w:r w:rsidR="00B330E9" w:rsidRPr="00353083">
        <w:rPr>
          <w:rFonts w:ascii="David" w:hAnsi="David" w:cs="David" w:hint="cs"/>
          <w:rtl/>
        </w:rPr>
        <w:t xml:space="preserve"> </w:t>
      </w:r>
      <w:r w:rsidR="003D429D">
        <w:rPr>
          <w:rFonts w:ascii="David" w:hAnsi="David" w:cs="David" w:hint="cs"/>
          <w:rtl/>
        </w:rPr>
        <w:t>שייקבע ע"י התאגיד הבנקאי</w:t>
      </w:r>
      <w:r w:rsidR="00B330E9" w:rsidRPr="00353083">
        <w:rPr>
          <w:rFonts w:ascii="David" w:hAnsi="David" w:cs="David" w:hint="cs"/>
          <w:rtl/>
        </w:rPr>
        <w:t>.</w:t>
      </w:r>
      <w:r w:rsidRPr="00353083">
        <w:rPr>
          <w:rFonts w:ascii="David" w:eastAsia="Segoe UI" w:hAnsi="David" w:cs="David" w:hint="cs"/>
          <w:rtl/>
        </w:rPr>
        <w:t xml:space="preserve"> כמו כן, </w:t>
      </w:r>
      <w:r w:rsidRPr="00353083">
        <w:rPr>
          <w:rFonts w:ascii="David" w:eastAsia="Segoe UI" w:hAnsi="David" w:cs="David"/>
          <w:rtl/>
        </w:rPr>
        <w:t xml:space="preserve">נקבע שירות נוסף שנקרא "ערבות בנקאית המובטחת בפיקדון כספי ספציפי לצורך הסכם שכירות לדירת מגורים". עלות שירות זה תהיה נמוכה יותר </w:t>
      </w:r>
      <w:r w:rsidR="0098317C">
        <w:rPr>
          <w:rFonts w:ascii="David" w:eastAsia="Segoe UI" w:hAnsi="David" w:cs="David" w:hint="cs"/>
          <w:rtl/>
        </w:rPr>
        <w:t>מביצוע ערבות כללית</w:t>
      </w:r>
      <w:r w:rsidR="003D429D">
        <w:rPr>
          <w:rFonts w:ascii="David" w:eastAsia="Segoe UI" w:hAnsi="David" w:cs="David" w:hint="cs"/>
          <w:rtl/>
        </w:rPr>
        <w:t xml:space="preserve"> ואף מערבות מובטחת בפיקדון שאינה לצורך שכירות,</w:t>
      </w:r>
      <w:r w:rsidR="0098317C">
        <w:rPr>
          <w:rFonts w:ascii="David" w:eastAsia="Segoe UI" w:hAnsi="David" w:cs="David" w:hint="cs"/>
          <w:rtl/>
        </w:rPr>
        <w:t xml:space="preserve"> </w:t>
      </w:r>
      <w:r w:rsidRPr="00353083">
        <w:rPr>
          <w:rFonts w:ascii="David" w:eastAsia="Segoe UI" w:hAnsi="David" w:cs="David"/>
          <w:rtl/>
        </w:rPr>
        <w:t>כיוון שתפעול</w:t>
      </w:r>
      <w:r w:rsidR="00D45773">
        <w:rPr>
          <w:rFonts w:ascii="David" w:eastAsia="Segoe UI" w:hAnsi="David" w:cs="David" w:hint="cs"/>
          <w:rtl/>
        </w:rPr>
        <w:t>ה</w:t>
      </w:r>
      <w:r w:rsidRPr="00353083">
        <w:rPr>
          <w:rFonts w:ascii="David" w:eastAsia="Segoe UI" w:hAnsi="David" w:cs="David"/>
          <w:rtl/>
        </w:rPr>
        <w:t xml:space="preserve"> פשוט יותר</w:t>
      </w:r>
      <w:r w:rsidRPr="00353083">
        <w:rPr>
          <w:rFonts w:ascii="David" w:eastAsia="Segoe UI" w:hAnsi="David" w:cs="David" w:hint="cs"/>
          <w:rtl/>
        </w:rPr>
        <w:t xml:space="preserve"> ו</w:t>
      </w:r>
      <w:r w:rsidRPr="00353083">
        <w:rPr>
          <w:rFonts w:ascii="David" w:eastAsia="Segoe UI" w:hAnsi="David" w:cs="David"/>
          <w:rtl/>
        </w:rPr>
        <w:t>מתוך רצון להקל על אוכלוסיית שוכרי הדירות.</w:t>
      </w:r>
    </w:p>
    <w:p w14:paraId="23208349" w14:textId="09B6D5A8" w:rsidR="0093694D" w:rsidRPr="0093694D" w:rsidRDefault="00353083" w:rsidP="0093694D">
      <w:pPr>
        <w:pStyle w:val="af0"/>
        <w:numPr>
          <w:ilvl w:val="0"/>
          <w:numId w:val="14"/>
        </w:numPr>
        <w:spacing w:line="360" w:lineRule="auto"/>
        <w:ind w:right="-101"/>
        <w:jc w:val="both"/>
        <w:rPr>
          <w:rFonts w:ascii="David" w:hAnsi="David" w:cs="David"/>
          <w:b/>
          <w:bCs/>
          <w:rtl/>
        </w:rPr>
      </w:pPr>
      <w:r w:rsidRPr="0093694D">
        <w:rPr>
          <w:rFonts w:ascii="David" w:hAnsi="David" w:cs="David"/>
          <w:b/>
          <w:bCs/>
          <w:rtl/>
        </w:rPr>
        <w:t>עמלת איתור מסמכים לבקשת לקוח</w:t>
      </w:r>
      <w:r w:rsidRPr="0093694D">
        <w:rPr>
          <w:rFonts w:ascii="David" w:hAnsi="David" w:cs="David" w:hint="cs"/>
          <w:b/>
          <w:bCs/>
          <w:rtl/>
        </w:rPr>
        <w:t xml:space="preserve"> </w:t>
      </w:r>
      <w:r w:rsidRPr="0093694D">
        <w:rPr>
          <w:rFonts w:ascii="David" w:hAnsi="David" w:cs="David"/>
          <w:b/>
          <w:bCs/>
          <w:rtl/>
        </w:rPr>
        <w:t>–</w:t>
      </w:r>
      <w:r w:rsidRPr="0093694D">
        <w:rPr>
          <w:rFonts w:ascii="David" w:hAnsi="David" w:cs="David" w:hint="cs"/>
          <w:b/>
          <w:bCs/>
          <w:rtl/>
        </w:rPr>
        <w:t xml:space="preserve"> </w:t>
      </w:r>
      <w:r w:rsidR="00872867" w:rsidRPr="0093694D">
        <w:rPr>
          <w:rFonts w:ascii="David" w:hAnsi="David" w:cs="David" w:hint="cs"/>
          <w:rtl/>
        </w:rPr>
        <w:t>תתאפשר גביית</w:t>
      </w:r>
      <w:r w:rsidR="0098317C" w:rsidRPr="0093694D">
        <w:rPr>
          <w:rFonts w:ascii="David" w:hAnsi="David" w:cs="David" w:hint="cs"/>
          <w:rtl/>
        </w:rPr>
        <w:t xml:space="preserve"> עמלה בגין איתור מסמך</w:t>
      </w:r>
      <w:r w:rsidR="00872867" w:rsidRPr="0093694D">
        <w:rPr>
          <w:rFonts w:ascii="David" w:hAnsi="David" w:cs="David" w:hint="cs"/>
          <w:rtl/>
        </w:rPr>
        <w:t xml:space="preserve"> בכללותו, ו</w:t>
      </w:r>
      <w:r w:rsidRPr="0093694D">
        <w:rPr>
          <w:rFonts w:ascii="David" w:hAnsi="David" w:cs="David" w:hint="cs"/>
          <w:rtl/>
        </w:rPr>
        <w:t>לא תיגבה תוספת בגין כל עמוד כפי שהיה נהוג</w:t>
      </w:r>
      <w:r w:rsidR="00872867" w:rsidRPr="0093694D">
        <w:rPr>
          <w:rFonts w:ascii="David" w:hAnsi="David" w:cs="David" w:hint="cs"/>
          <w:rtl/>
        </w:rPr>
        <w:t xml:space="preserve">. </w:t>
      </w:r>
      <w:r w:rsidRPr="0093694D">
        <w:rPr>
          <w:rFonts w:ascii="David" w:hAnsi="David" w:cs="David" w:hint="cs"/>
          <w:rtl/>
        </w:rPr>
        <w:t xml:space="preserve">זאת לאור כך שמרבית המסמכים המשוחזרים נשלחים ללקוחות </w:t>
      </w:r>
      <w:r w:rsidRPr="0093694D">
        <w:rPr>
          <w:rFonts w:ascii="David" w:hAnsi="David" w:cs="David"/>
          <w:rtl/>
        </w:rPr>
        <w:t>באמצעים טכנולוגיים ועל כן אין משמעות למספר העמודים ולא נדרש לגבות תשלום נוסף בגין תוספת עמודים.</w:t>
      </w:r>
    </w:p>
    <w:p w14:paraId="11256D20" w14:textId="0D9D2AC8" w:rsidR="00353083" w:rsidRPr="0093694D" w:rsidRDefault="00353083" w:rsidP="0093694D">
      <w:pPr>
        <w:pStyle w:val="af0"/>
        <w:numPr>
          <w:ilvl w:val="0"/>
          <w:numId w:val="14"/>
        </w:numPr>
        <w:spacing w:line="360" w:lineRule="auto"/>
        <w:ind w:right="-101"/>
        <w:jc w:val="both"/>
        <w:rPr>
          <w:rFonts w:ascii="David" w:hAnsi="David" w:cs="David"/>
          <w:b/>
          <w:bCs/>
          <w:rtl/>
        </w:rPr>
      </w:pPr>
      <w:r w:rsidRPr="0093694D">
        <w:rPr>
          <w:rFonts w:ascii="David" w:hAnsi="David" w:cs="David"/>
          <w:b/>
          <w:bCs/>
          <w:rtl/>
        </w:rPr>
        <w:t>הטבות בערוצי בנקאות בתקשורת</w:t>
      </w:r>
      <w:r w:rsidRPr="0093694D">
        <w:rPr>
          <w:rFonts w:ascii="David" w:hAnsi="David" w:cs="David" w:hint="cs"/>
          <w:b/>
          <w:bCs/>
          <w:rtl/>
        </w:rPr>
        <w:t xml:space="preserve"> </w:t>
      </w:r>
      <w:r w:rsidRPr="0093694D">
        <w:rPr>
          <w:rFonts w:ascii="David" w:hAnsi="David" w:cs="David"/>
          <w:b/>
          <w:bCs/>
          <w:rtl/>
        </w:rPr>
        <w:t>–</w:t>
      </w:r>
      <w:r w:rsidRPr="0093694D">
        <w:rPr>
          <w:rFonts w:ascii="David" w:hAnsi="David" w:cs="David" w:hint="cs"/>
          <w:b/>
          <w:bCs/>
          <w:rtl/>
        </w:rPr>
        <w:t xml:space="preserve"> </w:t>
      </w:r>
      <w:r w:rsidRPr="0093694D">
        <w:rPr>
          <w:rFonts w:ascii="David" w:hAnsi="David" w:cs="David" w:hint="cs"/>
          <w:rtl/>
        </w:rPr>
        <w:t xml:space="preserve">נספח ה' הורחב ומעתה יכלול הנספח </w:t>
      </w:r>
      <w:r w:rsidRPr="0093694D">
        <w:rPr>
          <w:rFonts w:ascii="David" w:hAnsi="David" w:cs="David"/>
          <w:rtl/>
        </w:rPr>
        <w:t xml:space="preserve">את כל ערוצי הבנקאות בתקשורת ובכלל זה המוקד הטלפוני. זאת במטרה לאפשר לתאגידים הבנקאיים, המעוניינים בכך, לתת הטבות </w:t>
      </w:r>
      <w:bookmarkStart w:id="0" w:name="_GoBack"/>
      <w:bookmarkEnd w:id="0"/>
      <w:r w:rsidR="003D429D" w:rsidRPr="0093694D">
        <w:rPr>
          <w:rFonts w:ascii="David" w:hAnsi="David" w:cs="David" w:hint="cs"/>
          <w:rtl/>
        </w:rPr>
        <w:t xml:space="preserve">במחירי השירותים, </w:t>
      </w:r>
      <w:r w:rsidRPr="0093694D">
        <w:rPr>
          <w:rFonts w:ascii="David" w:hAnsi="David" w:cs="David"/>
          <w:rtl/>
        </w:rPr>
        <w:t>ללקוחות המבצעים פעילות בערוצים השונים, לרבות במוקד טלפוני מאויש</w:t>
      </w:r>
      <w:r w:rsidRPr="0093694D">
        <w:rPr>
          <w:rFonts w:ascii="David" w:hAnsi="David" w:cs="David" w:hint="cs"/>
          <w:rtl/>
        </w:rPr>
        <w:t>.</w:t>
      </w:r>
    </w:p>
    <w:p w14:paraId="63D82702" w14:textId="77777777" w:rsidR="00445B2D" w:rsidRPr="0093694D" w:rsidRDefault="00445B2D" w:rsidP="0093694D">
      <w:pPr>
        <w:pStyle w:val="af0"/>
        <w:spacing w:line="360" w:lineRule="auto"/>
        <w:ind w:right="-101"/>
        <w:jc w:val="both"/>
        <w:rPr>
          <w:rFonts w:ascii="David" w:hAnsi="David" w:cs="David"/>
          <w:b/>
          <w:bCs/>
          <w:rtl/>
        </w:rPr>
      </w:pPr>
    </w:p>
    <w:sectPr w:rsidR="00445B2D" w:rsidRPr="0093694D" w:rsidSect="00126FC4">
      <w:headerReference w:type="even" r:id="rId9"/>
      <w:headerReference w:type="default" r:id="rId10"/>
      <w:footerReference w:type="even" r:id="rId11"/>
      <w:footerReference w:type="default" r:id="rId12"/>
      <w:headerReference w:type="first" r:id="rId13"/>
      <w:footerReference w:type="first" r:id="rId14"/>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500ED3" w14:textId="77777777" w:rsidR="00A3704E" w:rsidRDefault="00A3704E" w:rsidP="00370D07">
      <w:pPr>
        <w:spacing w:after="0" w:line="240" w:lineRule="auto"/>
      </w:pPr>
      <w:r>
        <w:separator/>
      </w:r>
    </w:p>
  </w:endnote>
  <w:endnote w:type="continuationSeparator" w:id="0">
    <w:p w14:paraId="1D4184B9" w14:textId="77777777" w:rsidR="00A3704E" w:rsidRDefault="00A3704E" w:rsidP="00370D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David">
    <w:panose1 w:val="020E0502060401010101"/>
    <w:charset w:val="00"/>
    <w:family w:val="swiss"/>
    <w:pitch w:val="variable"/>
    <w:sig w:usb0="00000803" w:usb1="00000000" w:usb2="00000000" w:usb3="00000000" w:csb0="0000002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DB64D" w14:textId="77777777" w:rsidR="00B63307" w:rsidRDefault="00B63307">
    <w:pPr>
      <w:pStyle w:val="af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B98D72" w14:textId="77777777" w:rsidR="00B63307" w:rsidRDefault="00B6330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F4639F" w14:textId="77777777" w:rsidR="00B63307" w:rsidRDefault="00B63307">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450B53" w14:textId="77777777" w:rsidR="00A3704E" w:rsidRDefault="00A3704E" w:rsidP="00370D07">
      <w:pPr>
        <w:spacing w:after="0" w:line="240" w:lineRule="auto"/>
      </w:pPr>
      <w:r>
        <w:separator/>
      </w:r>
    </w:p>
  </w:footnote>
  <w:footnote w:type="continuationSeparator" w:id="0">
    <w:p w14:paraId="33031027" w14:textId="77777777" w:rsidR="00A3704E" w:rsidRDefault="00A3704E" w:rsidP="00370D07">
      <w:pPr>
        <w:spacing w:after="0" w:line="240" w:lineRule="auto"/>
      </w:pPr>
      <w:r>
        <w:continuationSeparator/>
      </w:r>
    </w:p>
  </w:footnote>
  <w:footnote w:id="1">
    <w:p w14:paraId="6C87704B" w14:textId="5FB006EF" w:rsidR="00706BFE" w:rsidRPr="00706BFE" w:rsidRDefault="005276FA" w:rsidP="00355C8F">
      <w:pPr>
        <w:pStyle w:val="ac"/>
        <w:rPr>
          <w:rtl/>
        </w:rPr>
      </w:pPr>
      <w:r>
        <w:rPr>
          <w:rStyle w:val="af1"/>
        </w:rPr>
        <w:footnoteRef/>
      </w:r>
      <w:r>
        <w:rPr>
          <w:rtl/>
        </w:rPr>
        <w:t xml:space="preserve"> </w:t>
      </w:r>
      <w:hyperlink r:id="rId1" w:history="1">
        <w:r w:rsidRPr="00355C8F">
          <w:rPr>
            <w:rStyle w:val="Hyperlink"/>
            <w:rtl/>
          </w:rPr>
          <w:t>דיווח תקופתי אודות מחירי השירותים הבנקאיים הנפוצים למשקי הבית</w:t>
        </w:r>
      </w:hyperlink>
      <w:r w:rsidR="00706BFE">
        <w:rPr>
          <w:rFonts w:hint="cs"/>
          <w:rtl/>
        </w:rPr>
        <w:t>;</w:t>
      </w:r>
      <w:r w:rsidR="00355C8F">
        <w:rPr>
          <w:rFonts w:hint="cs"/>
          <w:rtl/>
        </w:rPr>
        <w:t xml:space="preserve"> </w:t>
      </w:r>
      <w:hyperlink r:id="rId2" w:history="1">
        <w:r w:rsidR="00706BFE" w:rsidRPr="00355C8F">
          <w:rPr>
            <w:rStyle w:val="Hyperlink"/>
            <w:rtl/>
          </w:rPr>
          <w:t>ממצאי הסקר השנתי בנושא שביעות הרצון של לקוחות משקי הבית ובעלי עסקים</w:t>
        </w:r>
      </w:hyperlink>
      <w:r w:rsidR="00706BFE">
        <w:rPr>
          <w:rFonts w:hint="cs"/>
          <w:rtl/>
        </w:rPr>
        <w:t>;</w:t>
      </w:r>
      <w:r w:rsidR="00355C8F">
        <w:rPr>
          <w:rFonts w:hint="cs"/>
          <w:rtl/>
        </w:rPr>
        <w:t xml:space="preserve"> </w:t>
      </w:r>
      <w:hyperlink r:id="rId3" w:history="1">
        <w:r w:rsidR="00355C8F" w:rsidRPr="00355C8F">
          <w:rPr>
            <w:rStyle w:val="Hyperlink"/>
            <w:rtl/>
          </w:rPr>
          <w:t>סקירת פניות הציבור.</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F7B084" w14:textId="77777777" w:rsidR="00B63307" w:rsidRDefault="00B63307">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DEE436" w14:textId="77777777" w:rsidR="00B63307" w:rsidRDefault="00B6330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41345E" w14:textId="77777777" w:rsidR="00B63307" w:rsidRDefault="00B6330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8754A5"/>
    <w:multiLevelType w:val="hybridMultilevel"/>
    <w:tmpl w:val="B4FEFC92"/>
    <w:lvl w:ilvl="0" w:tplc="C3368660">
      <w:start w:val="1"/>
      <w:numFmt w:val="decimal"/>
      <w:lvlText w:val="%1."/>
      <w:lvlJc w:val="left"/>
      <w:pPr>
        <w:ind w:left="720" w:hanging="360"/>
      </w:pPr>
      <w:rPr>
        <w:rFonts w:eastAsiaTheme="minorHAns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360035"/>
    <w:multiLevelType w:val="hybridMultilevel"/>
    <w:tmpl w:val="2F9CCC0E"/>
    <w:lvl w:ilvl="0" w:tplc="0409000D">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26193EF8"/>
    <w:multiLevelType w:val="multilevel"/>
    <w:tmpl w:val="1818CB3C"/>
    <w:lvl w:ilvl="0">
      <w:start w:val="1"/>
      <w:numFmt w:val="decimal"/>
      <w:lvlText w:val="%1."/>
      <w:lvlJc w:val="left"/>
      <w:pPr>
        <w:tabs>
          <w:tab w:val="num" w:pos="360"/>
        </w:tabs>
        <w:ind w:left="360" w:hanging="360"/>
      </w:pPr>
      <w:rPr>
        <w:rFonts w:ascii="David" w:eastAsiaTheme="minorHAnsi" w:hAnsi="David" w:cs="David"/>
      </w:r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3" w15:restartNumberingAfterBreak="0">
    <w:nsid w:val="2963001A"/>
    <w:multiLevelType w:val="hybridMultilevel"/>
    <w:tmpl w:val="38A0B73C"/>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2CD07539"/>
    <w:multiLevelType w:val="hybridMultilevel"/>
    <w:tmpl w:val="307ED1BA"/>
    <w:lvl w:ilvl="0" w:tplc="507AE15C">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308E7E7B"/>
    <w:multiLevelType w:val="hybridMultilevel"/>
    <w:tmpl w:val="B8E8177E"/>
    <w:lvl w:ilvl="0" w:tplc="0DFCD736">
      <w:start w:val="1"/>
      <w:numFmt w:val="bullet"/>
      <w:lvlText w:val=""/>
      <w:lvlJc w:val="left"/>
      <w:pPr>
        <w:ind w:left="720" w:hanging="360"/>
      </w:pPr>
      <w:rPr>
        <w:rFonts w:ascii="Symbol" w:eastAsiaTheme="minorHAnsi" w:hAnsi="Symbol"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A6EC4"/>
    <w:multiLevelType w:val="hybridMultilevel"/>
    <w:tmpl w:val="A34895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467665"/>
    <w:multiLevelType w:val="hybridMultilevel"/>
    <w:tmpl w:val="AD52C09A"/>
    <w:lvl w:ilvl="0" w:tplc="677C7CF6">
      <w:start w:val="1"/>
      <w:numFmt w:val="bullet"/>
      <w:lvlText w:val=""/>
      <w:lvlJc w:val="left"/>
      <w:pPr>
        <w:tabs>
          <w:tab w:val="num" w:pos="720"/>
        </w:tabs>
        <w:ind w:left="720" w:hanging="360"/>
      </w:pPr>
      <w:rPr>
        <w:rFonts w:ascii="Wingdings" w:hAnsi="Wingdings" w:hint="default"/>
      </w:rPr>
    </w:lvl>
    <w:lvl w:ilvl="1" w:tplc="584E1148" w:tentative="1">
      <w:start w:val="1"/>
      <w:numFmt w:val="bullet"/>
      <w:lvlText w:val=""/>
      <w:lvlJc w:val="left"/>
      <w:pPr>
        <w:tabs>
          <w:tab w:val="num" w:pos="1440"/>
        </w:tabs>
        <w:ind w:left="1440" w:hanging="360"/>
      </w:pPr>
      <w:rPr>
        <w:rFonts w:ascii="Wingdings" w:hAnsi="Wingdings" w:hint="default"/>
      </w:rPr>
    </w:lvl>
    <w:lvl w:ilvl="2" w:tplc="3EC216D0" w:tentative="1">
      <w:start w:val="1"/>
      <w:numFmt w:val="bullet"/>
      <w:lvlText w:val=""/>
      <w:lvlJc w:val="left"/>
      <w:pPr>
        <w:tabs>
          <w:tab w:val="num" w:pos="2160"/>
        </w:tabs>
        <w:ind w:left="2160" w:hanging="360"/>
      </w:pPr>
      <w:rPr>
        <w:rFonts w:ascii="Wingdings" w:hAnsi="Wingdings" w:hint="default"/>
      </w:rPr>
    </w:lvl>
    <w:lvl w:ilvl="3" w:tplc="A36E2556" w:tentative="1">
      <w:start w:val="1"/>
      <w:numFmt w:val="bullet"/>
      <w:lvlText w:val=""/>
      <w:lvlJc w:val="left"/>
      <w:pPr>
        <w:tabs>
          <w:tab w:val="num" w:pos="2880"/>
        </w:tabs>
        <w:ind w:left="2880" w:hanging="360"/>
      </w:pPr>
      <w:rPr>
        <w:rFonts w:ascii="Wingdings" w:hAnsi="Wingdings" w:hint="default"/>
      </w:rPr>
    </w:lvl>
    <w:lvl w:ilvl="4" w:tplc="CB7011C4" w:tentative="1">
      <w:start w:val="1"/>
      <w:numFmt w:val="bullet"/>
      <w:lvlText w:val=""/>
      <w:lvlJc w:val="left"/>
      <w:pPr>
        <w:tabs>
          <w:tab w:val="num" w:pos="3600"/>
        </w:tabs>
        <w:ind w:left="3600" w:hanging="360"/>
      </w:pPr>
      <w:rPr>
        <w:rFonts w:ascii="Wingdings" w:hAnsi="Wingdings" w:hint="default"/>
      </w:rPr>
    </w:lvl>
    <w:lvl w:ilvl="5" w:tplc="DD9894F8" w:tentative="1">
      <w:start w:val="1"/>
      <w:numFmt w:val="bullet"/>
      <w:lvlText w:val=""/>
      <w:lvlJc w:val="left"/>
      <w:pPr>
        <w:tabs>
          <w:tab w:val="num" w:pos="4320"/>
        </w:tabs>
        <w:ind w:left="4320" w:hanging="360"/>
      </w:pPr>
      <w:rPr>
        <w:rFonts w:ascii="Wingdings" w:hAnsi="Wingdings" w:hint="default"/>
      </w:rPr>
    </w:lvl>
    <w:lvl w:ilvl="6" w:tplc="8938BF00" w:tentative="1">
      <w:start w:val="1"/>
      <w:numFmt w:val="bullet"/>
      <w:lvlText w:val=""/>
      <w:lvlJc w:val="left"/>
      <w:pPr>
        <w:tabs>
          <w:tab w:val="num" w:pos="5040"/>
        </w:tabs>
        <w:ind w:left="5040" w:hanging="360"/>
      </w:pPr>
      <w:rPr>
        <w:rFonts w:ascii="Wingdings" w:hAnsi="Wingdings" w:hint="default"/>
      </w:rPr>
    </w:lvl>
    <w:lvl w:ilvl="7" w:tplc="15362BE0" w:tentative="1">
      <w:start w:val="1"/>
      <w:numFmt w:val="bullet"/>
      <w:lvlText w:val=""/>
      <w:lvlJc w:val="left"/>
      <w:pPr>
        <w:tabs>
          <w:tab w:val="num" w:pos="5760"/>
        </w:tabs>
        <w:ind w:left="5760" w:hanging="360"/>
      </w:pPr>
      <w:rPr>
        <w:rFonts w:ascii="Wingdings" w:hAnsi="Wingdings" w:hint="default"/>
      </w:rPr>
    </w:lvl>
    <w:lvl w:ilvl="8" w:tplc="A5CC2A24"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AC25BB5"/>
    <w:multiLevelType w:val="hybridMultilevel"/>
    <w:tmpl w:val="DBFAC27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2421E30"/>
    <w:multiLevelType w:val="hybridMultilevel"/>
    <w:tmpl w:val="7638B9BC"/>
    <w:lvl w:ilvl="0" w:tplc="FFE80684">
      <w:start w:val="1"/>
      <w:numFmt w:val="bullet"/>
      <w:lvlText w:val=""/>
      <w:lvlJc w:val="left"/>
      <w:pPr>
        <w:ind w:left="720" w:hanging="360"/>
      </w:pPr>
      <w:rPr>
        <w:rFonts w:ascii="Symbol" w:eastAsiaTheme="minorHAnsi" w:hAnsi="Symbol" w:cs="David"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2766B8B"/>
    <w:multiLevelType w:val="hybridMultilevel"/>
    <w:tmpl w:val="46E6409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44B80443"/>
    <w:multiLevelType w:val="hybridMultilevel"/>
    <w:tmpl w:val="A78E9F1A"/>
    <w:lvl w:ilvl="0" w:tplc="6A9AF384">
      <w:numFmt w:val="bullet"/>
      <w:lvlText w:val="-"/>
      <w:lvlJc w:val="left"/>
      <w:pPr>
        <w:ind w:left="720" w:hanging="360"/>
      </w:pPr>
      <w:rPr>
        <w:rFonts w:asciiTheme="minorHAnsi" w:eastAsiaTheme="minorHAnsi" w:hAnsiTheme="minorHAnsi" w:cs="David"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09343F6"/>
    <w:multiLevelType w:val="multilevel"/>
    <w:tmpl w:val="006EB9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4A520A2"/>
    <w:multiLevelType w:val="multilevel"/>
    <w:tmpl w:val="668C6F78"/>
    <w:lvl w:ilvl="0">
      <w:start w:val="1"/>
      <w:numFmt w:val="decimal"/>
      <w:lvlText w:val="%1."/>
      <w:lvlJc w:val="left"/>
      <w:pPr>
        <w:ind w:left="360" w:hanging="360"/>
      </w:pPr>
      <w:rPr>
        <w:rFonts w:ascii="David" w:hAnsi="David" w:cs="David" w:hint="default"/>
        <w:b w:val="0"/>
        <w:bCs w:val="0"/>
        <w:sz w:val="24"/>
        <w:szCs w:val="24"/>
        <w:u w:val="none"/>
        <w:lang w:val="en-U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3"/>
  </w:num>
  <w:num w:numId="4">
    <w:abstractNumId w:val="9"/>
  </w:num>
  <w:num w:numId="5">
    <w:abstractNumId w:val="7"/>
  </w:num>
  <w:num w:numId="6">
    <w:abstractNumId w:val="5"/>
  </w:num>
  <w:num w:numId="7">
    <w:abstractNumId w:val="6"/>
  </w:num>
  <w:num w:numId="8">
    <w:abstractNumId w:val="11"/>
  </w:num>
  <w:num w:numId="9">
    <w:abstractNumId w:val="4"/>
  </w:num>
  <w:num w:numId="10">
    <w:abstractNumId w:val="2"/>
  </w:num>
  <w:num w:numId="11">
    <w:abstractNumId w:val="12"/>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659F"/>
    <w:rsid w:val="0000629B"/>
    <w:rsid w:val="00014C94"/>
    <w:rsid w:val="00015A6E"/>
    <w:rsid w:val="0002398D"/>
    <w:rsid w:val="00025701"/>
    <w:rsid w:val="00034C82"/>
    <w:rsid w:val="00051417"/>
    <w:rsid w:val="0005386E"/>
    <w:rsid w:val="00054FAB"/>
    <w:rsid w:val="00070463"/>
    <w:rsid w:val="00090CEB"/>
    <w:rsid w:val="000A6A6E"/>
    <w:rsid w:val="000C7A01"/>
    <w:rsid w:val="000E76E4"/>
    <w:rsid w:val="000F1A0B"/>
    <w:rsid w:val="000F1D07"/>
    <w:rsid w:val="001016FE"/>
    <w:rsid w:val="00102506"/>
    <w:rsid w:val="00126FC4"/>
    <w:rsid w:val="0014304C"/>
    <w:rsid w:val="0015130D"/>
    <w:rsid w:val="001523A9"/>
    <w:rsid w:val="00153D18"/>
    <w:rsid w:val="00156008"/>
    <w:rsid w:val="00165570"/>
    <w:rsid w:val="00172DAA"/>
    <w:rsid w:val="00180E56"/>
    <w:rsid w:val="001900D4"/>
    <w:rsid w:val="00193154"/>
    <w:rsid w:val="001A001A"/>
    <w:rsid w:val="001A5F01"/>
    <w:rsid w:val="001A785D"/>
    <w:rsid w:val="001C6E60"/>
    <w:rsid w:val="001D3465"/>
    <w:rsid w:val="001D58A7"/>
    <w:rsid w:val="001E1870"/>
    <w:rsid w:val="001E3599"/>
    <w:rsid w:val="00214644"/>
    <w:rsid w:val="00215D83"/>
    <w:rsid w:val="002163F5"/>
    <w:rsid w:val="00224DE7"/>
    <w:rsid w:val="00242026"/>
    <w:rsid w:val="002603EC"/>
    <w:rsid w:val="002623B6"/>
    <w:rsid w:val="002B16CD"/>
    <w:rsid w:val="002E151C"/>
    <w:rsid w:val="002E3C61"/>
    <w:rsid w:val="00300CB7"/>
    <w:rsid w:val="00316D51"/>
    <w:rsid w:val="00321C49"/>
    <w:rsid w:val="0032484D"/>
    <w:rsid w:val="00343B6C"/>
    <w:rsid w:val="00353083"/>
    <w:rsid w:val="00355C8F"/>
    <w:rsid w:val="00355E7A"/>
    <w:rsid w:val="00357896"/>
    <w:rsid w:val="00370D07"/>
    <w:rsid w:val="00374B30"/>
    <w:rsid w:val="00397773"/>
    <w:rsid w:val="003B210A"/>
    <w:rsid w:val="003B34A7"/>
    <w:rsid w:val="003C495C"/>
    <w:rsid w:val="003C6BFE"/>
    <w:rsid w:val="003D0505"/>
    <w:rsid w:val="003D2E5E"/>
    <w:rsid w:val="003D429D"/>
    <w:rsid w:val="003E0F97"/>
    <w:rsid w:val="003E3FE5"/>
    <w:rsid w:val="003E5033"/>
    <w:rsid w:val="003F0DC5"/>
    <w:rsid w:val="003F430A"/>
    <w:rsid w:val="004052CD"/>
    <w:rsid w:val="004077F3"/>
    <w:rsid w:val="004128CC"/>
    <w:rsid w:val="00433D3D"/>
    <w:rsid w:val="004357BF"/>
    <w:rsid w:val="00440E0B"/>
    <w:rsid w:val="004459DF"/>
    <w:rsid w:val="00445B2D"/>
    <w:rsid w:val="00447790"/>
    <w:rsid w:val="004825B7"/>
    <w:rsid w:val="00491B11"/>
    <w:rsid w:val="00493D2B"/>
    <w:rsid w:val="00494F0A"/>
    <w:rsid w:val="004B0599"/>
    <w:rsid w:val="004B16C8"/>
    <w:rsid w:val="004B2831"/>
    <w:rsid w:val="004B2F58"/>
    <w:rsid w:val="004C02F2"/>
    <w:rsid w:val="004C68AC"/>
    <w:rsid w:val="004E59A2"/>
    <w:rsid w:val="004F21A9"/>
    <w:rsid w:val="0050283A"/>
    <w:rsid w:val="005147DD"/>
    <w:rsid w:val="00516734"/>
    <w:rsid w:val="00526658"/>
    <w:rsid w:val="005276FA"/>
    <w:rsid w:val="00531721"/>
    <w:rsid w:val="00550B03"/>
    <w:rsid w:val="00550E16"/>
    <w:rsid w:val="00551EA2"/>
    <w:rsid w:val="005538F6"/>
    <w:rsid w:val="00555628"/>
    <w:rsid w:val="00567C02"/>
    <w:rsid w:val="00572395"/>
    <w:rsid w:val="00573C42"/>
    <w:rsid w:val="00581552"/>
    <w:rsid w:val="00581AD5"/>
    <w:rsid w:val="005901E6"/>
    <w:rsid w:val="005C7FF4"/>
    <w:rsid w:val="005D34AE"/>
    <w:rsid w:val="005D58C3"/>
    <w:rsid w:val="005D786D"/>
    <w:rsid w:val="005E437D"/>
    <w:rsid w:val="005F02AE"/>
    <w:rsid w:val="005F0D31"/>
    <w:rsid w:val="005F1C66"/>
    <w:rsid w:val="00602789"/>
    <w:rsid w:val="00602D10"/>
    <w:rsid w:val="006054D2"/>
    <w:rsid w:val="00632A68"/>
    <w:rsid w:val="0063611A"/>
    <w:rsid w:val="00644684"/>
    <w:rsid w:val="00646FE4"/>
    <w:rsid w:val="00651487"/>
    <w:rsid w:val="006525C5"/>
    <w:rsid w:val="0066144C"/>
    <w:rsid w:val="0066345C"/>
    <w:rsid w:val="0067022D"/>
    <w:rsid w:val="006868CD"/>
    <w:rsid w:val="006914D6"/>
    <w:rsid w:val="006967F2"/>
    <w:rsid w:val="006A738C"/>
    <w:rsid w:val="006B2669"/>
    <w:rsid w:val="006B2BFE"/>
    <w:rsid w:val="006B56E6"/>
    <w:rsid w:val="006C5E94"/>
    <w:rsid w:val="006D2BC6"/>
    <w:rsid w:val="006D7172"/>
    <w:rsid w:val="006D7DC9"/>
    <w:rsid w:val="006E2179"/>
    <w:rsid w:val="006E352B"/>
    <w:rsid w:val="006E3FC7"/>
    <w:rsid w:val="006E442E"/>
    <w:rsid w:val="006E5228"/>
    <w:rsid w:val="006F3AC2"/>
    <w:rsid w:val="00706BFE"/>
    <w:rsid w:val="00707D60"/>
    <w:rsid w:val="007246D6"/>
    <w:rsid w:val="007325B2"/>
    <w:rsid w:val="00736933"/>
    <w:rsid w:val="007369A3"/>
    <w:rsid w:val="00736CAB"/>
    <w:rsid w:val="007423DC"/>
    <w:rsid w:val="007472A4"/>
    <w:rsid w:val="00753698"/>
    <w:rsid w:val="00763D43"/>
    <w:rsid w:val="00767591"/>
    <w:rsid w:val="00773C34"/>
    <w:rsid w:val="0077460F"/>
    <w:rsid w:val="00782752"/>
    <w:rsid w:val="007A26AA"/>
    <w:rsid w:val="007B4595"/>
    <w:rsid w:val="007C5620"/>
    <w:rsid w:val="007C635F"/>
    <w:rsid w:val="007D0A89"/>
    <w:rsid w:val="007F3DD5"/>
    <w:rsid w:val="007F59B9"/>
    <w:rsid w:val="00822C33"/>
    <w:rsid w:val="00832ED1"/>
    <w:rsid w:val="00836EA3"/>
    <w:rsid w:val="00844F43"/>
    <w:rsid w:val="0087058D"/>
    <w:rsid w:val="00872867"/>
    <w:rsid w:val="008761A6"/>
    <w:rsid w:val="008852D3"/>
    <w:rsid w:val="00885CB4"/>
    <w:rsid w:val="00893DC7"/>
    <w:rsid w:val="00894496"/>
    <w:rsid w:val="008A2E42"/>
    <w:rsid w:val="008D763C"/>
    <w:rsid w:val="008E579E"/>
    <w:rsid w:val="008F2E42"/>
    <w:rsid w:val="008F659F"/>
    <w:rsid w:val="00905037"/>
    <w:rsid w:val="009071CA"/>
    <w:rsid w:val="009141E6"/>
    <w:rsid w:val="00916C93"/>
    <w:rsid w:val="00927DB2"/>
    <w:rsid w:val="00933641"/>
    <w:rsid w:val="0093694D"/>
    <w:rsid w:val="00936DC1"/>
    <w:rsid w:val="00940C21"/>
    <w:rsid w:val="00945DF5"/>
    <w:rsid w:val="00952475"/>
    <w:rsid w:val="009539A7"/>
    <w:rsid w:val="009606F6"/>
    <w:rsid w:val="0096327D"/>
    <w:rsid w:val="00977A1D"/>
    <w:rsid w:val="0098317C"/>
    <w:rsid w:val="009B7CDE"/>
    <w:rsid w:val="009D6FAF"/>
    <w:rsid w:val="009E40B6"/>
    <w:rsid w:val="009F294C"/>
    <w:rsid w:val="00A004C3"/>
    <w:rsid w:val="00A022F1"/>
    <w:rsid w:val="00A3704E"/>
    <w:rsid w:val="00A50592"/>
    <w:rsid w:val="00A51AF0"/>
    <w:rsid w:val="00A5739B"/>
    <w:rsid w:val="00A57A65"/>
    <w:rsid w:val="00A61819"/>
    <w:rsid w:val="00A61ADD"/>
    <w:rsid w:val="00A708AC"/>
    <w:rsid w:val="00A7198F"/>
    <w:rsid w:val="00A76B72"/>
    <w:rsid w:val="00A9386F"/>
    <w:rsid w:val="00A95AEE"/>
    <w:rsid w:val="00AA1A89"/>
    <w:rsid w:val="00AA2054"/>
    <w:rsid w:val="00AA7E03"/>
    <w:rsid w:val="00AB1782"/>
    <w:rsid w:val="00AB18DC"/>
    <w:rsid w:val="00AC150F"/>
    <w:rsid w:val="00AC27A5"/>
    <w:rsid w:val="00B0105C"/>
    <w:rsid w:val="00B04FFC"/>
    <w:rsid w:val="00B13E51"/>
    <w:rsid w:val="00B23B1F"/>
    <w:rsid w:val="00B27A43"/>
    <w:rsid w:val="00B330E9"/>
    <w:rsid w:val="00B56B38"/>
    <w:rsid w:val="00B60BEF"/>
    <w:rsid w:val="00B63307"/>
    <w:rsid w:val="00B6379F"/>
    <w:rsid w:val="00B75C49"/>
    <w:rsid w:val="00B83381"/>
    <w:rsid w:val="00B97D3C"/>
    <w:rsid w:val="00BA24B9"/>
    <w:rsid w:val="00BB4381"/>
    <w:rsid w:val="00BD0BCF"/>
    <w:rsid w:val="00BF0B25"/>
    <w:rsid w:val="00C1576D"/>
    <w:rsid w:val="00C22C55"/>
    <w:rsid w:val="00C732F0"/>
    <w:rsid w:val="00C81487"/>
    <w:rsid w:val="00C966F2"/>
    <w:rsid w:val="00CB52FC"/>
    <w:rsid w:val="00CC67AC"/>
    <w:rsid w:val="00CD21DE"/>
    <w:rsid w:val="00CD2A75"/>
    <w:rsid w:val="00CE4026"/>
    <w:rsid w:val="00CF277F"/>
    <w:rsid w:val="00CF6DAD"/>
    <w:rsid w:val="00D03213"/>
    <w:rsid w:val="00D1664C"/>
    <w:rsid w:val="00D23A44"/>
    <w:rsid w:val="00D25A6D"/>
    <w:rsid w:val="00D33AA5"/>
    <w:rsid w:val="00D4108D"/>
    <w:rsid w:val="00D44B49"/>
    <w:rsid w:val="00D451F7"/>
    <w:rsid w:val="00D45773"/>
    <w:rsid w:val="00D655E7"/>
    <w:rsid w:val="00D67AEC"/>
    <w:rsid w:val="00D76CFD"/>
    <w:rsid w:val="00D834B0"/>
    <w:rsid w:val="00D87F8F"/>
    <w:rsid w:val="00D92289"/>
    <w:rsid w:val="00DB289B"/>
    <w:rsid w:val="00DC3378"/>
    <w:rsid w:val="00DC4FDF"/>
    <w:rsid w:val="00DC5042"/>
    <w:rsid w:val="00DD4C23"/>
    <w:rsid w:val="00DD5936"/>
    <w:rsid w:val="00DD64D0"/>
    <w:rsid w:val="00DE0687"/>
    <w:rsid w:val="00DE17FD"/>
    <w:rsid w:val="00DE4461"/>
    <w:rsid w:val="00DF0A2E"/>
    <w:rsid w:val="00E1573B"/>
    <w:rsid w:val="00E335FA"/>
    <w:rsid w:val="00E41C77"/>
    <w:rsid w:val="00E44919"/>
    <w:rsid w:val="00E6475E"/>
    <w:rsid w:val="00E674A4"/>
    <w:rsid w:val="00E719C1"/>
    <w:rsid w:val="00E94CB0"/>
    <w:rsid w:val="00EA12D0"/>
    <w:rsid w:val="00ED08DE"/>
    <w:rsid w:val="00ED5731"/>
    <w:rsid w:val="00EF11B2"/>
    <w:rsid w:val="00F03FC9"/>
    <w:rsid w:val="00F25F8C"/>
    <w:rsid w:val="00F444D0"/>
    <w:rsid w:val="00F45027"/>
    <w:rsid w:val="00F51002"/>
    <w:rsid w:val="00F61B2B"/>
    <w:rsid w:val="00F7615A"/>
    <w:rsid w:val="00F850C8"/>
    <w:rsid w:val="00F87570"/>
    <w:rsid w:val="00F8795E"/>
    <w:rsid w:val="00FA4264"/>
    <w:rsid w:val="00FB6F37"/>
    <w:rsid w:val="00FB79F2"/>
    <w:rsid w:val="00FC5F41"/>
    <w:rsid w:val="00FC637D"/>
    <w:rsid w:val="00FD052E"/>
    <w:rsid w:val="00FD4E7B"/>
    <w:rsid w:val="00FF71A9"/>
  </w:rsids>
  <m:mathPr>
    <m:mathFont m:val="Cambria Math"/>
    <m:brkBin m:val="before"/>
    <m:brkBinSub m:val="--"/>
    <m:smallFrac/>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925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E522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8F659F"/>
    <w:rPr>
      <w:sz w:val="16"/>
      <w:szCs w:val="16"/>
    </w:rPr>
  </w:style>
  <w:style w:type="paragraph" w:styleId="a4">
    <w:name w:val="annotation text"/>
    <w:basedOn w:val="a"/>
    <w:link w:val="a5"/>
    <w:uiPriority w:val="99"/>
    <w:semiHidden/>
    <w:unhideWhenUsed/>
    <w:rsid w:val="008F659F"/>
    <w:pPr>
      <w:spacing w:line="240" w:lineRule="auto"/>
    </w:pPr>
    <w:rPr>
      <w:sz w:val="20"/>
      <w:szCs w:val="20"/>
    </w:rPr>
  </w:style>
  <w:style w:type="character" w:customStyle="1" w:styleId="a5">
    <w:name w:val="טקסט הערה תו"/>
    <w:basedOn w:val="a0"/>
    <w:link w:val="a4"/>
    <w:uiPriority w:val="99"/>
    <w:semiHidden/>
    <w:rsid w:val="008F659F"/>
    <w:rPr>
      <w:sz w:val="20"/>
      <w:szCs w:val="20"/>
    </w:rPr>
  </w:style>
  <w:style w:type="paragraph" w:styleId="a6">
    <w:name w:val="annotation subject"/>
    <w:basedOn w:val="a4"/>
    <w:next w:val="a4"/>
    <w:link w:val="a7"/>
    <w:uiPriority w:val="99"/>
    <w:semiHidden/>
    <w:unhideWhenUsed/>
    <w:rsid w:val="008F659F"/>
    <w:rPr>
      <w:b/>
      <w:bCs/>
    </w:rPr>
  </w:style>
  <w:style w:type="character" w:customStyle="1" w:styleId="a7">
    <w:name w:val="נושא הערה תו"/>
    <w:basedOn w:val="a5"/>
    <w:link w:val="a6"/>
    <w:uiPriority w:val="99"/>
    <w:semiHidden/>
    <w:rsid w:val="008F659F"/>
    <w:rPr>
      <w:b/>
      <w:bCs/>
      <w:sz w:val="20"/>
      <w:szCs w:val="20"/>
    </w:rPr>
  </w:style>
  <w:style w:type="paragraph" w:styleId="a8">
    <w:name w:val="Revision"/>
    <w:hidden/>
    <w:uiPriority w:val="99"/>
    <w:semiHidden/>
    <w:rsid w:val="008F659F"/>
    <w:pPr>
      <w:spacing w:after="0" w:line="240" w:lineRule="auto"/>
    </w:pPr>
  </w:style>
  <w:style w:type="paragraph" w:styleId="a9">
    <w:name w:val="Balloon Text"/>
    <w:basedOn w:val="a"/>
    <w:link w:val="aa"/>
    <w:uiPriority w:val="99"/>
    <w:semiHidden/>
    <w:unhideWhenUsed/>
    <w:rsid w:val="008F659F"/>
    <w:pPr>
      <w:spacing w:after="0" w:line="240" w:lineRule="auto"/>
    </w:pPr>
    <w:rPr>
      <w:rFonts w:ascii="Tahoma" w:hAnsi="Tahoma" w:cs="Tahoma"/>
      <w:sz w:val="16"/>
      <w:szCs w:val="16"/>
    </w:rPr>
  </w:style>
  <w:style w:type="character" w:customStyle="1" w:styleId="aa">
    <w:name w:val="טקסט בלונים תו"/>
    <w:basedOn w:val="a0"/>
    <w:link w:val="a9"/>
    <w:uiPriority w:val="99"/>
    <w:semiHidden/>
    <w:rsid w:val="008F659F"/>
    <w:rPr>
      <w:rFonts w:ascii="Tahoma" w:hAnsi="Tahoma" w:cs="Tahoma"/>
      <w:sz w:val="16"/>
      <w:szCs w:val="16"/>
    </w:rPr>
  </w:style>
  <w:style w:type="character" w:styleId="Hyperlink">
    <w:name w:val="Hyperlink"/>
    <w:basedOn w:val="a0"/>
    <w:uiPriority w:val="99"/>
    <w:unhideWhenUsed/>
    <w:rsid w:val="00370D07"/>
    <w:rPr>
      <w:color w:val="0000FF" w:themeColor="hyperlink"/>
      <w:u w:val="single"/>
    </w:rPr>
  </w:style>
  <w:style w:type="character" w:customStyle="1" w:styleId="ab">
    <w:name w:val="טקסט הערת שוליים תו"/>
    <w:aliases w:val="טקסט הערות שוליים תו2 תו,טקסט הערות שוליים תו1 תו תו,טקסט הערות שוליים תו תו תו תו,תו תו תו תו תו,טקסט הערות שוליים תו תו1 תו,תו תו תו1 תו,Footnote Text תו תו"/>
    <w:basedOn w:val="a0"/>
    <w:link w:val="ac"/>
    <w:uiPriority w:val="99"/>
    <w:semiHidden/>
    <w:locked/>
    <w:rsid w:val="00370D07"/>
    <w:rPr>
      <w:rFonts w:ascii="Times New Roman" w:eastAsia="Times New Roman" w:hAnsi="Times New Roman" w:cs="Times New Roman"/>
      <w:sz w:val="20"/>
      <w:szCs w:val="20"/>
    </w:rPr>
  </w:style>
  <w:style w:type="paragraph" w:styleId="ac">
    <w:name w:val="footnote text"/>
    <w:aliases w:val="טקסט הערות שוליים תו2,טקסט הערות שוליים תו1 תו,טקסט הערות שוליים תו תו תו,תו תו תו תו,טקסט הערות שוליים תו תו1,תו תו תו1,Footnote Text תו"/>
    <w:basedOn w:val="a"/>
    <w:link w:val="ab"/>
    <w:uiPriority w:val="99"/>
    <w:semiHidden/>
    <w:unhideWhenUsed/>
    <w:rsid w:val="00370D07"/>
    <w:pPr>
      <w:bidi/>
      <w:spacing w:after="0" w:line="240" w:lineRule="auto"/>
    </w:pPr>
    <w:rPr>
      <w:rFonts w:ascii="Times New Roman" w:eastAsia="Times New Roman" w:hAnsi="Times New Roman" w:cs="Times New Roman"/>
      <w:sz w:val="20"/>
      <w:szCs w:val="20"/>
    </w:rPr>
  </w:style>
  <w:style w:type="character" w:customStyle="1" w:styleId="1">
    <w:name w:val="טקסט הערת שוליים תו1"/>
    <w:basedOn w:val="a0"/>
    <w:uiPriority w:val="99"/>
    <w:semiHidden/>
    <w:rsid w:val="00370D07"/>
    <w:rPr>
      <w:sz w:val="20"/>
      <w:szCs w:val="20"/>
    </w:rPr>
  </w:style>
  <w:style w:type="paragraph" w:styleId="ad">
    <w:name w:val="Plain Text"/>
    <w:basedOn w:val="a"/>
    <w:link w:val="ae"/>
    <w:uiPriority w:val="99"/>
    <w:unhideWhenUsed/>
    <w:rsid w:val="00370D07"/>
    <w:pPr>
      <w:bidi/>
      <w:spacing w:after="0" w:line="240" w:lineRule="auto"/>
    </w:pPr>
    <w:rPr>
      <w:rFonts w:ascii="Calibri" w:hAnsi="Calibri" w:cs="Consolas"/>
      <w:szCs w:val="21"/>
    </w:rPr>
  </w:style>
  <w:style w:type="character" w:customStyle="1" w:styleId="ae">
    <w:name w:val="טקסט רגיל תו"/>
    <w:basedOn w:val="a0"/>
    <w:link w:val="ad"/>
    <w:uiPriority w:val="99"/>
    <w:rsid w:val="00370D07"/>
    <w:rPr>
      <w:rFonts w:ascii="Calibri" w:hAnsi="Calibri" w:cs="Consolas"/>
      <w:szCs w:val="21"/>
    </w:rPr>
  </w:style>
  <w:style w:type="character" w:customStyle="1" w:styleId="af">
    <w:name w:val="פיסקת רשימה תו"/>
    <w:link w:val="af0"/>
    <w:uiPriority w:val="34"/>
    <w:locked/>
    <w:rsid w:val="00370D07"/>
    <w:rPr>
      <w:rFonts w:ascii="Times New Roman" w:eastAsia="Times New Roman" w:hAnsi="Times New Roman" w:cs="Times New Roman"/>
      <w:sz w:val="24"/>
      <w:szCs w:val="24"/>
    </w:rPr>
  </w:style>
  <w:style w:type="paragraph" w:styleId="af0">
    <w:name w:val="List Paragraph"/>
    <w:basedOn w:val="a"/>
    <w:link w:val="af"/>
    <w:uiPriority w:val="34"/>
    <w:qFormat/>
    <w:rsid w:val="00370D07"/>
    <w:pPr>
      <w:bidi/>
      <w:spacing w:after="0" w:line="240" w:lineRule="auto"/>
      <w:ind w:left="720"/>
    </w:pPr>
    <w:rPr>
      <w:rFonts w:ascii="Times New Roman" w:eastAsia="Times New Roman" w:hAnsi="Times New Roman" w:cs="Times New Roman"/>
      <w:sz w:val="24"/>
      <w:szCs w:val="24"/>
    </w:rPr>
  </w:style>
  <w:style w:type="character" w:styleId="af1">
    <w:name w:val="footnote reference"/>
    <w:uiPriority w:val="99"/>
    <w:semiHidden/>
    <w:unhideWhenUsed/>
    <w:rsid w:val="00370D07"/>
    <w:rPr>
      <w:vertAlign w:val="superscript"/>
    </w:rPr>
  </w:style>
  <w:style w:type="character" w:styleId="FollowedHyperlink">
    <w:name w:val="FollowedHyperlink"/>
    <w:basedOn w:val="a0"/>
    <w:uiPriority w:val="99"/>
    <w:semiHidden/>
    <w:unhideWhenUsed/>
    <w:rsid w:val="00736933"/>
    <w:rPr>
      <w:color w:val="800080" w:themeColor="followedHyperlink"/>
      <w:u w:val="single"/>
    </w:rPr>
  </w:style>
  <w:style w:type="character" w:customStyle="1" w:styleId="apple-converted-space">
    <w:name w:val="apple-converted-space"/>
    <w:basedOn w:val="a0"/>
    <w:rsid w:val="007C635F"/>
  </w:style>
  <w:style w:type="paragraph" w:styleId="NormalWeb">
    <w:name w:val="Normal (Web)"/>
    <w:basedOn w:val="a"/>
    <w:uiPriority w:val="99"/>
    <w:semiHidden/>
    <w:unhideWhenUsed/>
    <w:rsid w:val="007C635F"/>
    <w:pPr>
      <w:spacing w:before="100" w:beforeAutospacing="1" w:after="100" w:afterAutospacing="1" w:line="240" w:lineRule="auto"/>
    </w:pPr>
    <w:rPr>
      <w:rFonts w:ascii="Times New Roman" w:hAnsi="Times New Roman" w:cs="Times New Roman"/>
      <w:sz w:val="24"/>
      <w:szCs w:val="24"/>
    </w:rPr>
  </w:style>
  <w:style w:type="paragraph" w:styleId="af2">
    <w:name w:val="header"/>
    <w:basedOn w:val="a"/>
    <w:link w:val="af3"/>
    <w:uiPriority w:val="99"/>
    <w:unhideWhenUsed/>
    <w:rsid w:val="00B63307"/>
    <w:pPr>
      <w:tabs>
        <w:tab w:val="center" w:pos="4153"/>
        <w:tab w:val="right" w:pos="8306"/>
      </w:tabs>
      <w:spacing w:after="0" w:line="240" w:lineRule="auto"/>
    </w:pPr>
  </w:style>
  <w:style w:type="character" w:customStyle="1" w:styleId="af3">
    <w:name w:val="כותרת עליונה תו"/>
    <w:basedOn w:val="a0"/>
    <w:link w:val="af2"/>
    <w:uiPriority w:val="99"/>
    <w:rsid w:val="00B63307"/>
  </w:style>
  <w:style w:type="paragraph" w:styleId="af4">
    <w:name w:val="footer"/>
    <w:basedOn w:val="a"/>
    <w:link w:val="af5"/>
    <w:uiPriority w:val="99"/>
    <w:unhideWhenUsed/>
    <w:rsid w:val="00B63307"/>
    <w:pPr>
      <w:tabs>
        <w:tab w:val="center" w:pos="4153"/>
        <w:tab w:val="right" w:pos="8306"/>
      </w:tabs>
      <w:spacing w:after="0" w:line="240" w:lineRule="auto"/>
    </w:pPr>
  </w:style>
  <w:style w:type="character" w:customStyle="1" w:styleId="af5">
    <w:name w:val="כותרת תחתונה תו"/>
    <w:basedOn w:val="a0"/>
    <w:link w:val="af4"/>
    <w:uiPriority w:val="99"/>
    <w:rsid w:val="00B63307"/>
  </w:style>
  <w:style w:type="paragraph" w:styleId="af6">
    <w:name w:val="Body Text"/>
    <w:basedOn w:val="a"/>
    <w:link w:val="af7"/>
    <w:rsid w:val="00B97D3C"/>
    <w:pPr>
      <w:bidi/>
      <w:spacing w:after="0" w:line="360" w:lineRule="auto"/>
      <w:jc w:val="both"/>
    </w:pPr>
    <w:rPr>
      <w:rFonts w:ascii="Times New Roman" w:eastAsia="Times New Roman" w:hAnsi="Times New Roman" w:cs="David"/>
      <w:sz w:val="20"/>
      <w:szCs w:val="24"/>
      <w:lang w:eastAsia="he-IL"/>
    </w:rPr>
  </w:style>
  <w:style w:type="character" w:customStyle="1" w:styleId="af7">
    <w:name w:val="גוף טקסט תו"/>
    <w:basedOn w:val="a0"/>
    <w:link w:val="af6"/>
    <w:rsid w:val="00B97D3C"/>
    <w:rPr>
      <w:rFonts w:ascii="Times New Roman" w:eastAsia="Times New Roman" w:hAnsi="Times New Roman" w:cs="David"/>
      <w:sz w:val="20"/>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585140">
      <w:bodyDiv w:val="1"/>
      <w:marLeft w:val="0"/>
      <w:marRight w:val="0"/>
      <w:marTop w:val="0"/>
      <w:marBottom w:val="0"/>
      <w:divBdr>
        <w:top w:val="none" w:sz="0" w:space="0" w:color="auto"/>
        <w:left w:val="none" w:sz="0" w:space="0" w:color="auto"/>
        <w:bottom w:val="none" w:sz="0" w:space="0" w:color="auto"/>
        <w:right w:val="none" w:sz="0" w:space="0" w:color="auto"/>
      </w:divBdr>
    </w:div>
    <w:div w:id="305361013">
      <w:bodyDiv w:val="1"/>
      <w:marLeft w:val="0"/>
      <w:marRight w:val="0"/>
      <w:marTop w:val="0"/>
      <w:marBottom w:val="0"/>
      <w:divBdr>
        <w:top w:val="none" w:sz="0" w:space="0" w:color="auto"/>
        <w:left w:val="none" w:sz="0" w:space="0" w:color="auto"/>
        <w:bottom w:val="none" w:sz="0" w:space="0" w:color="auto"/>
        <w:right w:val="none" w:sz="0" w:space="0" w:color="auto"/>
      </w:divBdr>
    </w:div>
    <w:div w:id="421341566">
      <w:bodyDiv w:val="1"/>
      <w:marLeft w:val="0"/>
      <w:marRight w:val="0"/>
      <w:marTop w:val="0"/>
      <w:marBottom w:val="0"/>
      <w:divBdr>
        <w:top w:val="none" w:sz="0" w:space="0" w:color="auto"/>
        <w:left w:val="none" w:sz="0" w:space="0" w:color="auto"/>
        <w:bottom w:val="none" w:sz="0" w:space="0" w:color="auto"/>
        <w:right w:val="none" w:sz="0" w:space="0" w:color="auto"/>
      </w:divBdr>
      <w:divsChild>
        <w:div w:id="486090298">
          <w:marLeft w:val="0"/>
          <w:marRight w:val="446"/>
          <w:marTop w:val="0"/>
          <w:marBottom w:val="0"/>
          <w:divBdr>
            <w:top w:val="none" w:sz="0" w:space="0" w:color="auto"/>
            <w:left w:val="none" w:sz="0" w:space="0" w:color="auto"/>
            <w:bottom w:val="none" w:sz="0" w:space="0" w:color="auto"/>
            <w:right w:val="none" w:sz="0" w:space="0" w:color="auto"/>
          </w:divBdr>
        </w:div>
      </w:divsChild>
    </w:div>
    <w:div w:id="695274133">
      <w:bodyDiv w:val="1"/>
      <w:marLeft w:val="0"/>
      <w:marRight w:val="0"/>
      <w:marTop w:val="0"/>
      <w:marBottom w:val="0"/>
      <w:divBdr>
        <w:top w:val="none" w:sz="0" w:space="0" w:color="auto"/>
        <w:left w:val="none" w:sz="0" w:space="0" w:color="auto"/>
        <w:bottom w:val="none" w:sz="0" w:space="0" w:color="auto"/>
        <w:right w:val="none" w:sz="0" w:space="0" w:color="auto"/>
      </w:divBdr>
    </w:div>
    <w:div w:id="736976219">
      <w:bodyDiv w:val="1"/>
      <w:marLeft w:val="0"/>
      <w:marRight w:val="0"/>
      <w:marTop w:val="0"/>
      <w:marBottom w:val="0"/>
      <w:divBdr>
        <w:top w:val="none" w:sz="0" w:space="0" w:color="auto"/>
        <w:left w:val="none" w:sz="0" w:space="0" w:color="auto"/>
        <w:bottom w:val="none" w:sz="0" w:space="0" w:color="auto"/>
        <w:right w:val="none" w:sz="0" w:space="0" w:color="auto"/>
      </w:divBdr>
    </w:div>
    <w:div w:id="803811195">
      <w:bodyDiv w:val="1"/>
      <w:marLeft w:val="0"/>
      <w:marRight w:val="0"/>
      <w:marTop w:val="0"/>
      <w:marBottom w:val="0"/>
      <w:divBdr>
        <w:top w:val="none" w:sz="0" w:space="0" w:color="auto"/>
        <w:left w:val="none" w:sz="0" w:space="0" w:color="auto"/>
        <w:bottom w:val="none" w:sz="0" w:space="0" w:color="auto"/>
        <w:right w:val="none" w:sz="0" w:space="0" w:color="auto"/>
      </w:divBdr>
    </w:div>
    <w:div w:id="858004340">
      <w:bodyDiv w:val="1"/>
      <w:marLeft w:val="0"/>
      <w:marRight w:val="0"/>
      <w:marTop w:val="0"/>
      <w:marBottom w:val="0"/>
      <w:divBdr>
        <w:top w:val="none" w:sz="0" w:space="0" w:color="auto"/>
        <w:left w:val="none" w:sz="0" w:space="0" w:color="auto"/>
        <w:bottom w:val="none" w:sz="0" w:space="0" w:color="auto"/>
        <w:right w:val="none" w:sz="0" w:space="0" w:color="auto"/>
      </w:divBdr>
    </w:div>
    <w:div w:id="1299258923">
      <w:bodyDiv w:val="1"/>
      <w:marLeft w:val="0"/>
      <w:marRight w:val="0"/>
      <w:marTop w:val="0"/>
      <w:marBottom w:val="0"/>
      <w:divBdr>
        <w:top w:val="none" w:sz="0" w:space="0" w:color="auto"/>
        <w:left w:val="none" w:sz="0" w:space="0" w:color="auto"/>
        <w:bottom w:val="none" w:sz="0" w:space="0" w:color="auto"/>
        <w:right w:val="none" w:sz="0" w:space="0" w:color="auto"/>
      </w:divBdr>
    </w:div>
    <w:div w:id="18974240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https://www.boi.org.il/publications/regularpublications/public-enquiries/50294/" TargetMode="External"/><Relationship Id="rId2" Type="http://schemas.openxmlformats.org/officeDocument/2006/relationships/hyperlink" Target="https://boi.org.il/publications/pressreleases/19-03-24/" TargetMode="External"/><Relationship Id="rId1" Type="http://schemas.openxmlformats.org/officeDocument/2006/relationships/hyperlink" Target="https://www.boi.org.il/roles/supervisionregulation/perrepor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725F32-D8DB-4055-A87D-A379B36576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1515</Characters>
  <Application>Microsoft Office Word</Application>
  <DocSecurity>0</DocSecurity>
  <Lines>12</Lines>
  <Paragraphs>3</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2024-04-10T09:49:00Z</dcterms:created>
  <dcterms:modified xsi:type="dcterms:W3CDTF">2024-04-10T09:49:00Z</dcterms:modified>
</cp:coreProperties>
</file>