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right" w:tblpY="919"/>
        <w:bidiVisual/>
        <w:tblW w:w="9530" w:type="dxa"/>
        <w:tblLayout w:type="fixed"/>
        <w:tblLook w:val="0000" w:firstRow="0" w:lastRow="0" w:firstColumn="0" w:lastColumn="0" w:noHBand="0" w:noVBand="0"/>
      </w:tblPr>
      <w:tblGrid>
        <w:gridCol w:w="3343"/>
        <w:gridCol w:w="2596"/>
        <w:gridCol w:w="3591"/>
      </w:tblGrid>
      <w:tr w:rsidR="004D708E" w:rsidRPr="001F10A2" w14:paraId="0E224B6E" w14:textId="77777777" w:rsidTr="00E5472C"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F1D3A" w14:textId="77777777" w:rsidR="004D708E" w:rsidRPr="001F10A2" w:rsidRDefault="004D708E" w:rsidP="004D708E">
            <w:pPr>
              <w:tabs>
                <w:tab w:val="left" w:pos="567"/>
                <w:tab w:val="left" w:pos="1134"/>
                <w:tab w:val="left" w:pos="1814"/>
                <w:tab w:val="left" w:pos="2665"/>
              </w:tabs>
              <w:spacing w:after="0" w:line="36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F10A2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בנק ישראל</w:t>
            </w:r>
          </w:p>
          <w:p w14:paraId="3C311EC6" w14:textId="77777777" w:rsidR="004D708E" w:rsidRPr="001F10A2" w:rsidRDefault="004D708E" w:rsidP="004D708E">
            <w:pPr>
              <w:tabs>
                <w:tab w:val="left" w:pos="567"/>
                <w:tab w:val="left" w:pos="1134"/>
                <w:tab w:val="left" w:pos="1814"/>
                <w:tab w:val="left" w:pos="2665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1F10A2">
              <w:rPr>
                <w:rFonts w:eastAsia="Times New Roman" w:cstheme="minorHAnsi"/>
                <w:sz w:val="24"/>
                <w:szCs w:val="24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767090" w14:textId="77777777" w:rsidR="004D708E" w:rsidRPr="001F10A2" w:rsidRDefault="004D708E" w:rsidP="004D708E">
            <w:pPr>
              <w:tabs>
                <w:tab w:val="left" w:pos="567"/>
                <w:tab w:val="left" w:pos="1134"/>
                <w:tab w:val="left" w:pos="1814"/>
                <w:tab w:val="left" w:pos="2665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1F10A2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2904CBE9" wp14:editId="380F6E34">
                  <wp:extent cx="945515" cy="945515"/>
                  <wp:effectExtent l="0" t="0" r="6985" b="6985"/>
                  <wp:docPr id="3" name="תמונה 3" descr="לוגו בנק ישראל" title="לוג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4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92DF6" w14:textId="77777777" w:rsidR="004D708E" w:rsidRPr="001F10A2" w:rsidRDefault="004D708E" w:rsidP="004D708E">
            <w:pPr>
              <w:tabs>
                <w:tab w:val="left" w:pos="567"/>
                <w:tab w:val="left" w:pos="1134"/>
                <w:tab w:val="left" w:pos="1814"/>
                <w:tab w:val="left" w:pos="2665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1F10A2">
              <w:rPr>
                <w:rFonts w:eastAsia="Times New Roman" w:cstheme="minorHAnsi"/>
                <w:sz w:val="24"/>
                <w:szCs w:val="24"/>
                <w:rtl/>
              </w:rPr>
              <w:t>‏ירושלים, ה באדר, תשפ"ד</w:t>
            </w:r>
          </w:p>
          <w:p w14:paraId="0DF5148E" w14:textId="77777777" w:rsidR="004D708E" w:rsidRPr="001F10A2" w:rsidRDefault="004D708E" w:rsidP="004D708E">
            <w:pPr>
              <w:tabs>
                <w:tab w:val="left" w:pos="567"/>
                <w:tab w:val="left" w:pos="1134"/>
                <w:tab w:val="left" w:pos="1814"/>
                <w:tab w:val="left" w:pos="2665"/>
              </w:tabs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1F10A2">
              <w:rPr>
                <w:rFonts w:eastAsia="Times New Roman" w:cstheme="minorHAnsi"/>
                <w:sz w:val="24"/>
                <w:szCs w:val="24"/>
                <w:rtl/>
              </w:rPr>
              <w:t>14 בפברואר 2024</w:t>
            </w:r>
          </w:p>
        </w:tc>
      </w:tr>
    </w:tbl>
    <w:p w14:paraId="54B46525" w14:textId="77777777" w:rsidR="007043A3" w:rsidRPr="001F10A2" w:rsidRDefault="007043A3" w:rsidP="00901E6A">
      <w:pPr>
        <w:jc w:val="both"/>
        <w:rPr>
          <w:rFonts w:cstheme="minorHAnsi"/>
          <w:sz w:val="24"/>
          <w:szCs w:val="24"/>
          <w:rtl/>
        </w:rPr>
      </w:pPr>
    </w:p>
    <w:p w14:paraId="27992066" w14:textId="7F19779D" w:rsidR="002B08A8" w:rsidRPr="001F10A2" w:rsidRDefault="00527FDD" w:rsidP="00901E6A">
      <w:pPr>
        <w:jc w:val="both"/>
        <w:rPr>
          <w:rFonts w:cstheme="minorHAnsi" w:hint="cs"/>
          <w:sz w:val="24"/>
          <w:szCs w:val="24"/>
          <w:rtl/>
        </w:rPr>
      </w:pPr>
      <w:r w:rsidRPr="00527FDD">
        <w:rPr>
          <w:rFonts w:cs="Calibri"/>
          <w:sz w:val="24"/>
          <w:szCs w:val="24"/>
          <w:rtl/>
          <w:lang w:bidi="ar-SA"/>
        </w:rPr>
        <w:t>بيان صحفي مشترك لبنك إسرائيل وشرطة إسرائيل</w:t>
      </w:r>
      <w:r w:rsidR="002B08A8" w:rsidRPr="001F10A2">
        <w:rPr>
          <w:rFonts w:cstheme="minorHAnsi"/>
          <w:sz w:val="24"/>
          <w:szCs w:val="24"/>
          <w:rtl/>
        </w:rPr>
        <w:t>:</w:t>
      </w:r>
    </w:p>
    <w:p w14:paraId="387CA85F" w14:textId="77777777" w:rsidR="004D708E" w:rsidRPr="001F10A2" w:rsidRDefault="004D708E" w:rsidP="00901E6A">
      <w:pPr>
        <w:jc w:val="both"/>
        <w:rPr>
          <w:rFonts w:cstheme="minorHAnsi"/>
          <w:sz w:val="24"/>
          <w:szCs w:val="24"/>
          <w:rtl/>
        </w:rPr>
      </w:pPr>
    </w:p>
    <w:p w14:paraId="65A7355B" w14:textId="0F0ECEAE" w:rsidR="00527FDD" w:rsidRPr="00527FDD" w:rsidRDefault="00527FDD" w:rsidP="00527FDD">
      <w:pPr>
        <w:spacing w:line="240" w:lineRule="auto"/>
        <w:jc w:val="center"/>
        <w:rPr>
          <w:rFonts w:cstheme="minorHAnsi"/>
          <w:b/>
          <w:bCs/>
          <w:sz w:val="28"/>
          <w:szCs w:val="28"/>
          <w:rtl/>
        </w:rPr>
      </w:pPr>
      <w:r w:rsidRPr="00527FDD">
        <w:rPr>
          <w:rFonts w:cs="Calibri"/>
          <w:b/>
          <w:bCs/>
          <w:sz w:val="28"/>
          <w:szCs w:val="28"/>
          <w:rtl/>
        </w:rPr>
        <w:t>"</w:t>
      </w:r>
      <w:r w:rsidRPr="00527FDD">
        <w:rPr>
          <w:rFonts w:cs="Calibri"/>
          <w:b/>
          <w:bCs/>
          <w:sz w:val="28"/>
          <w:szCs w:val="28"/>
          <w:rtl/>
          <w:lang w:bidi="ar-SA"/>
        </w:rPr>
        <w:t>أسبوع التوعية بالاحتيال الرقمي"</w:t>
      </w:r>
    </w:p>
    <w:p w14:paraId="5AB6BEB8" w14:textId="1B063106" w:rsidR="00527FDD" w:rsidRPr="00527FDD" w:rsidRDefault="008C7811" w:rsidP="00527FDD">
      <w:pPr>
        <w:spacing w:line="240" w:lineRule="auto"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="Calibri" w:hint="cs"/>
          <w:b/>
          <w:bCs/>
          <w:sz w:val="28"/>
          <w:szCs w:val="28"/>
          <w:rtl/>
          <w:lang w:bidi="ar-SA"/>
        </w:rPr>
        <w:t xml:space="preserve">هيئة </w:t>
      </w:r>
      <w:r w:rsidR="00527FDD" w:rsidRPr="00527FDD">
        <w:rPr>
          <w:rFonts w:cs="Calibri"/>
          <w:b/>
          <w:bCs/>
          <w:sz w:val="28"/>
          <w:szCs w:val="28"/>
          <w:rtl/>
          <w:lang w:bidi="ar-SA"/>
        </w:rPr>
        <w:t>الرقابة على البنوك وشرطة إسرائيل تدعو</w:t>
      </w:r>
      <w:r>
        <w:rPr>
          <w:rFonts w:cs="Calibri" w:hint="cs"/>
          <w:b/>
          <w:bCs/>
          <w:sz w:val="28"/>
          <w:szCs w:val="28"/>
          <w:rtl/>
          <w:lang w:bidi="ar-SA"/>
        </w:rPr>
        <w:t>ان</w:t>
      </w:r>
      <w:r w:rsidR="00527FDD" w:rsidRPr="00527FDD">
        <w:rPr>
          <w:rFonts w:cs="Calibri"/>
          <w:b/>
          <w:bCs/>
          <w:sz w:val="28"/>
          <w:szCs w:val="28"/>
          <w:rtl/>
          <w:lang w:bidi="ar-SA"/>
        </w:rPr>
        <w:t xml:space="preserve"> الجمهور للمشاركة في </w:t>
      </w:r>
      <w:r>
        <w:rPr>
          <w:rFonts w:cs="Calibri" w:hint="cs"/>
          <w:b/>
          <w:bCs/>
          <w:sz w:val="28"/>
          <w:szCs w:val="28"/>
          <w:rtl/>
          <w:lang w:bidi="ar-SA"/>
        </w:rPr>
        <w:t>أنشطة</w:t>
      </w:r>
    </w:p>
    <w:p w14:paraId="38180A4B" w14:textId="2FBF90CE" w:rsidR="00DA5D16" w:rsidRPr="001F10A2" w:rsidRDefault="00527FDD" w:rsidP="00527FDD">
      <w:pPr>
        <w:spacing w:line="240" w:lineRule="auto"/>
        <w:jc w:val="center"/>
        <w:rPr>
          <w:rFonts w:cstheme="minorHAnsi"/>
          <w:b/>
          <w:bCs/>
          <w:sz w:val="28"/>
          <w:szCs w:val="28"/>
          <w:rtl/>
        </w:rPr>
      </w:pPr>
      <w:r w:rsidRPr="00527FDD">
        <w:rPr>
          <w:rFonts w:cs="Calibri"/>
          <w:b/>
          <w:bCs/>
          <w:sz w:val="28"/>
          <w:szCs w:val="28"/>
          <w:rtl/>
          <w:lang w:bidi="ar-SA"/>
        </w:rPr>
        <w:t>لزيادة الوعي بالاحتيال الرقمي</w:t>
      </w:r>
    </w:p>
    <w:p w14:paraId="0D4FBE09" w14:textId="77777777" w:rsidR="00E4238C" w:rsidRPr="001F10A2" w:rsidRDefault="00E4238C" w:rsidP="00416DAE">
      <w:pPr>
        <w:spacing w:after="0" w:line="360" w:lineRule="auto"/>
        <w:jc w:val="both"/>
        <w:rPr>
          <w:rFonts w:cstheme="minorHAnsi"/>
          <w:b/>
          <w:bCs/>
          <w:sz w:val="24"/>
          <w:szCs w:val="24"/>
          <w:rtl/>
        </w:rPr>
      </w:pPr>
    </w:p>
    <w:p w14:paraId="473A0A21" w14:textId="497B3964" w:rsidR="00023F1C" w:rsidRPr="001F10A2" w:rsidRDefault="00527FDD" w:rsidP="00023F1C">
      <w:pPr>
        <w:spacing w:line="360" w:lineRule="auto"/>
        <w:jc w:val="both"/>
        <w:rPr>
          <w:rFonts w:cstheme="minorHAnsi"/>
          <w:sz w:val="24"/>
          <w:szCs w:val="24"/>
          <w:rtl/>
        </w:rPr>
      </w:pPr>
      <w:r w:rsidRPr="00527FDD">
        <w:rPr>
          <w:rFonts w:cs="Calibri"/>
          <w:sz w:val="24"/>
          <w:szCs w:val="24"/>
          <w:rtl/>
          <w:lang w:bidi="ar-SA"/>
        </w:rPr>
        <w:t xml:space="preserve">تولي </w:t>
      </w:r>
      <w:r w:rsidR="008C7811">
        <w:rPr>
          <w:rFonts w:cs="Calibri" w:hint="cs"/>
          <w:sz w:val="24"/>
          <w:szCs w:val="24"/>
          <w:rtl/>
          <w:lang w:bidi="ar-SA"/>
        </w:rPr>
        <w:t>هيئة ال</w:t>
      </w:r>
      <w:r w:rsidRPr="00527FDD">
        <w:rPr>
          <w:rFonts w:cs="Calibri"/>
          <w:sz w:val="24"/>
          <w:szCs w:val="24"/>
          <w:rtl/>
          <w:lang w:bidi="ar-SA"/>
        </w:rPr>
        <w:t xml:space="preserve">مراقبة </w:t>
      </w:r>
      <w:r w:rsidR="008C7811">
        <w:rPr>
          <w:rFonts w:cs="Calibri" w:hint="cs"/>
          <w:sz w:val="24"/>
          <w:szCs w:val="24"/>
          <w:rtl/>
          <w:lang w:bidi="ar-SA"/>
        </w:rPr>
        <w:t xml:space="preserve">على </w:t>
      </w:r>
      <w:r w:rsidRPr="00527FDD">
        <w:rPr>
          <w:rFonts w:cs="Calibri"/>
          <w:sz w:val="24"/>
          <w:szCs w:val="24"/>
          <w:rtl/>
          <w:lang w:bidi="ar-SA"/>
        </w:rPr>
        <w:t xml:space="preserve">البنوك في بنك إسرائيل وشرطة إسرائيل أهمية كبيرة لمسألة منع الاحتيال على </w:t>
      </w:r>
      <w:r w:rsidR="008C7811">
        <w:rPr>
          <w:rFonts w:cs="Calibri" w:hint="cs"/>
          <w:sz w:val="24"/>
          <w:szCs w:val="24"/>
          <w:rtl/>
          <w:lang w:bidi="ar-SA"/>
        </w:rPr>
        <w:t>الزبائن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8C7811">
        <w:rPr>
          <w:rFonts w:cs="Calibri" w:hint="cs"/>
          <w:sz w:val="24"/>
          <w:szCs w:val="24"/>
          <w:rtl/>
          <w:lang w:bidi="ar-SA"/>
        </w:rPr>
        <w:t>من خلال</w:t>
      </w:r>
      <w:r w:rsidRPr="00527FDD">
        <w:rPr>
          <w:rFonts w:cs="Calibri"/>
          <w:sz w:val="24"/>
          <w:szCs w:val="24"/>
          <w:rtl/>
          <w:lang w:bidi="ar-SA"/>
        </w:rPr>
        <w:t xml:space="preserve"> الوسائل الرقمية. في عام 2023، أُقيم </w:t>
      </w:r>
      <w:hyperlink r:id="rId9" w:history="1">
        <w:r w:rsidRPr="008C7811">
          <w:rPr>
            <w:rStyle w:val="Hyperlink"/>
            <w:rFonts w:cs="Calibri"/>
            <w:sz w:val="24"/>
            <w:szCs w:val="24"/>
            <w:rtl/>
            <w:lang w:bidi="ar-SA"/>
          </w:rPr>
          <w:t>أسبوع التوعية بالاحتيال الرقمي</w:t>
        </w:r>
      </w:hyperlink>
      <w:r w:rsidRPr="00527FDD">
        <w:rPr>
          <w:rFonts w:cs="Calibri"/>
          <w:sz w:val="24"/>
          <w:szCs w:val="24"/>
          <w:rtl/>
          <w:lang w:bidi="ar-SA"/>
        </w:rPr>
        <w:t xml:space="preserve"> لأول مرة، حيث </w:t>
      </w:r>
      <w:r w:rsidR="008C7811">
        <w:rPr>
          <w:rFonts w:cs="Calibri" w:hint="cs"/>
          <w:sz w:val="24"/>
          <w:szCs w:val="24"/>
          <w:rtl/>
          <w:lang w:bidi="ar-SA"/>
        </w:rPr>
        <w:t>ع</w:t>
      </w:r>
      <w:r w:rsidR="00F0285E">
        <w:rPr>
          <w:rFonts w:cs="Calibri" w:hint="cs"/>
          <w:sz w:val="24"/>
          <w:szCs w:val="24"/>
          <w:rtl/>
          <w:lang w:bidi="ar-SA"/>
        </w:rPr>
        <w:t>ُ</w:t>
      </w:r>
      <w:r w:rsidR="008C7811">
        <w:rPr>
          <w:rFonts w:cs="Calibri" w:hint="cs"/>
          <w:sz w:val="24"/>
          <w:szCs w:val="24"/>
          <w:rtl/>
          <w:lang w:bidi="ar-SA"/>
        </w:rPr>
        <w:t>قدت خلاله</w:t>
      </w:r>
      <w:r w:rsidRPr="00527FDD">
        <w:rPr>
          <w:rFonts w:cs="Calibri"/>
          <w:sz w:val="24"/>
          <w:szCs w:val="24"/>
          <w:rtl/>
          <w:lang w:bidi="ar-SA"/>
        </w:rPr>
        <w:t xml:space="preserve"> أنشطة توع</w:t>
      </w:r>
      <w:r w:rsidR="008C7811">
        <w:rPr>
          <w:rFonts w:cs="Calibri" w:hint="cs"/>
          <w:sz w:val="24"/>
          <w:szCs w:val="24"/>
          <w:rtl/>
          <w:lang w:bidi="ar-SA"/>
        </w:rPr>
        <w:t>و</w:t>
      </w:r>
      <w:r w:rsidRPr="00527FDD">
        <w:rPr>
          <w:rFonts w:cs="Calibri"/>
          <w:sz w:val="24"/>
          <w:szCs w:val="24"/>
          <w:rtl/>
          <w:lang w:bidi="ar-SA"/>
        </w:rPr>
        <w:t xml:space="preserve">ية واسعة النطاق لرفع مستوى </w:t>
      </w:r>
      <w:r w:rsidR="008C7811">
        <w:rPr>
          <w:rFonts w:cs="Calibri" w:hint="cs"/>
          <w:sz w:val="24"/>
          <w:szCs w:val="24"/>
          <w:rtl/>
          <w:lang w:bidi="ar-SA"/>
        </w:rPr>
        <w:t>وعي الجمهور</w:t>
      </w:r>
      <w:r w:rsidRPr="00527FDD">
        <w:rPr>
          <w:rFonts w:cs="Calibri"/>
          <w:sz w:val="24"/>
          <w:szCs w:val="24"/>
          <w:rtl/>
          <w:lang w:bidi="ar-SA"/>
        </w:rPr>
        <w:t xml:space="preserve"> بهذه القضية.</w:t>
      </w:r>
    </w:p>
    <w:p w14:paraId="18A369EF" w14:textId="7550698C" w:rsidR="00E4238C" w:rsidRPr="001F10A2" w:rsidRDefault="00527FDD" w:rsidP="00023F1C">
      <w:pPr>
        <w:spacing w:line="360" w:lineRule="auto"/>
        <w:jc w:val="both"/>
        <w:rPr>
          <w:rFonts w:cstheme="minorHAnsi"/>
          <w:sz w:val="24"/>
          <w:szCs w:val="24"/>
          <w:rtl/>
        </w:rPr>
      </w:pPr>
      <w:r w:rsidRPr="00527FDD">
        <w:rPr>
          <w:rFonts w:cs="Calibri"/>
          <w:sz w:val="24"/>
          <w:szCs w:val="24"/>
          <w:rtl/>
          <w:lang w:bidi="ar-SA"/>
        </w:rPr>
        <w:t xml:space="preserve">من أجل مواصلة جهود </w:t>
      </w:r>
      <w:r w:rsidR="008C7811">
        <w:rPr>
          <w:rFonts w:cs="Calibri" w:hint="cs"/>
          <w:sz w:val="24"/>
          <w:szCs w:val="24"/>
          <w:rtl/>
          <w:lang w:bidi="ar-SA"/>
        </w:rPr>
        <w:t>التوعية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8C7811">
        <w:rPr>
          <w:rFonts w:cs="Calibri" w:hint="cs"/>
          <w:sz w:val="24"/>
          <w:szCs w:val="24"/>
          <w:rtl/>
          <w:lang w:bidi="ar-SA"/>
        </w:rPr>
        <w:t>ورفع</w:t>
      </w:r>
      <w:r w:rsidRPr="00527FDD">
        <w:rPr>
          <w:rFonts w:cs="Calibri"/>
          <w:sz w:val="24"/>
          <w:szCs w:val="24"/>
          <w:rtl/>
          <w:lang w:bidi="ar-SA"/>
        </w:rPr>
        <w:t xml:space="preserve"> الوعي </w:t>
      </w:r>
      <w:r w:rsidR="008C7811">
        <w:rPr>
          <w:rFonts w:cs="Calibri" w:hint="cs"/>
          <w:sz w:val="24"/>
          <w:szCs w:val="24"/>
          <w:rtl/>
          <w:lang w:bidi="ar-SA"/>
        </w:rPr>
        <w:t>لدى الجمهور</w:t>
      </w:r>
      <w:r w:rsidRPr="00527FDD">
        <w:rPr>
          <w:rFonts w:cs="Calibri"/>
          <w:sz w:val="24"/>
          <w:szCs w:val="24"/>
          <w:rtl/>
          <w:lang w:bidi="ar-SA"/>
        </w:rPr>
        <w:t xml:space="preserve">، </w:t>
      </w:r>
      <w:r w:rsidR="008C7811">
        <w:rPr>
          <w:rFonts w:cs="Calibri" w:hint="cs"/>
          <w:sz w:val="24"/>
          <w:szCs w:val="24"/>
          <w:rtl/>
          <w:lang w:bidi="ar-SA"/>
        </w:rPr>
        <w:t>سيعقد</w:t>
      </w:r>
      <w:r w:rsidRPr="00527FDD">
        <w:rPr>
          <w:rFonts w:cs="Calibri"/>
          <w:sz w:val="24"/>
          <w:szCs w:val="24"/>
          <w:rtl/>
          <w:lang w:bidi="ar-SA"/>
        </w:rPr>
        <w:t xml:space="preserve"> هذا العام </w:t>
      </w:r>
      <w:r w:rsidRPr="008C7811">
        <w:rPr>
          <w:rFonts w:cs="Calibri"/>
          <w:b/>
          <w:bCs/>
          <w:sz w:val="24"/>
          <w:szCs w:val="24"/>
          <w:rtl/>
          <w:lang w:bidi="ar-SA"/>
        </w:rPr>
        <w:t>أسبوع آخر للتوعية بالاحتيال الرقمي</w:t>
      </w:r>
      <w:r w:rsidRPr="00527FDD">
        <w:rPr>
          <w:rFonts w:cs="Calibri"/>
          <w:sz w:val="24"/>
          <w:szCs w:val="24"/>
          <w:rtl/>
          <w:lang w:bidi="ar-SA"/>
        </w:rPr>
        <w:t xml:space="preserve">، سيتم تنفيذه </w:t>
      </w:r>
      <w:r w:rsidR="008C7811">
        <w:rPr>
          <w:rFonts w:cs="Calibri" w:hint="cs"/>
          <w:sz w:val="24"/>
          <w:szCs w:val="24"/>
          <w:rtl/>
          <w:lang w:bidi="ar-SA"/>
        </w:rPr>
        <w:t>من قبل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8C7811">
        <w:rPr>
          <w:rFonts w:cs="Calibri" w:hint="cs"/>
          <w:sz w:val="24"/>
          <w:szCs w:val="24"/>
          <w:rtl/>
          <w:lang w:bidi="ar-SA"/>
        </w:rPr>
        <w:t>اتحاد</w:t>
      </w:r>
      <w:r w:rsidRPr="00527FDD">
        <w:rPr>
          <w:rFonts w:cs="Calibri"/>
          <w:sz w:val="24"/>
          <w:szCs w:val="24"/>
          <w:rtl/>
          <w:lang w:bidi="ar-SA"/>
        </w:rPr>
        <w:t xml:space="preserve"> البنوك والجهاز المصرفي وشركات بطاقات الائتمان، بالتعاون مع شرطة إسرائيل وبالتنسيق مع وزارة </w:t>
      </w:r>
      <w:r w:rsidR="00C038D8" w:rsidRPr="00527FDD">
        <w:rPr>
          <w:rFonts w:cs="Calibri" w:hint="cs"/>
          <w:sz w:val="24"/>
          <w:szCs w:val="24"/>
          <w:rtl/>
          <w:lang w:bidi="ar-SA"/>
        </w:rPr>
        <w:t>الر</w:t>
      </w:r>
      <w:r w:rsidR="00C038D8">
        <w:rPr>
          <w:rFonts w:cs="Calibri" w:hint="cs"/>
          <w:sz w:val="24"/>
          <w:szCs w:val="24"/>
          <w:rtl/>
          <w:lang w:bidi="ar-SA"/>
        </w:rPr>
        <w:t>فاه</w:t>
      </w:r>
      <w:r w:rsidR="00C038D8">
        <w:rPr>
          <w:rFonts w:cs="Calibri" w:hint="eastAsia"/>
          <w:sz w:val="24"/>
          <w:szCs w:val="24"/>
          <w:rtl/>
          <w:lang w:bidi="ar-SA"/>
        </w:rPr>
        <w:t>،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C038D8">
        <w:rPr>
          <w:rFonts w:cs="Calibri" w:hint="cs"/>
          <w:sz w:val="24"/>
          <w:szCs w:val="24"/>
          <w:rtl/>
          <w:lang w:bidi="ar-SA"/>
        </w:rPr>
        <w:t>والضمان</w:t>
      </w:r>
      <w:r w:rsidR="00C038D8" w:rsidRPr="00527FDD">
        <w:rPr>
          <w:rFonts w:cs="Calibri" w:hint="cs"/>
          <w:sz w:val="24"/>
          <w:szCs w:val="24"/>
          <w:rtl/>
          <w:lang w:bidi="ar-SA"/>
        </w:rPr>
        <w:t xml:space="preserve"> الاجتماعي</w:t>
      </w:r>
      <w:r w:rsidR="00C038D8" w:rsidRPr="00527FDD">
        <w:rPr>
          <w:rFonts w:cs="Calibri" w:hint="eastAsia"/>
          <w:sz w:val="24"/>
          <w:szCs w:val="24"/>
          <w:rtl/>
          <w:lang w:bidi="ar-SA"/>
        </w:rPr>
        <w:t>،</w:t>
      </w:r>
      <w:r w:rsidR="00C038D8">
        <w:rPr>
          <w:rFonts w:cs="Calibri" w:hint="cs"/>
          <w:sz w:val="24"/>
          <w:szCs w:val="24"/>
          <w:rtl/>
          <w:lang w:bidi="ar-SA"/>
        </w:rPr>
        <w:t xml:space="preserve"> </w:t>
      </w:r>
      <w:r w:rsidRPr="00527FDD">
        <w:rPr>
          <w:rFonts w:cs="Calibri"/>
          <w:sz w:val="24"/>
          <w:szCs w:val="24"/>
          <w:rtl/>
          <w:lang w:bidi="ar-SA"/>
        </w:rPr>
        <w:t>ووزارة الهجرة</w:t>
      </w:r>
      <w:r w:rsidR="00C038D8">
        <w:rPr>
          <w:rFonts w:cs="Calibri" w:hint="cs"/>
          <w:sz w:val="24"/>
          <w:szCs w:val="24"/>
          <w:rtl/>
          <w:lang w:bidi="ar-SA"/>
        </w:rPr>
        <w:t>،</w:t>
      </w:r>
      <w:r w:rsidRPr="00527FDD">
        <w:rPr>
          <w:rFonts w:cs="Calibri"/>
          <w:sz w:val="24"/>
          <w:szCs w:val="24"/>
          <w:rtl/>
          <w:lang w:bidi="ar-SA"/>
        </w:rPr>
        <w:t xml:space="preserve"> والاستيعاب.</w:t>
      </w:r>
    </w:p>
    <w:p w14:paraId="5023B669" w14:textId="41697123" w:rsidR="00E4238C" w:rsidRPr="001F10A2" w:rsidRDefault="00527FDD" w:rsidP="00EB2F9F">
      <w:pPr>
        <w:spacing w:line="360" w:lineRule="auto"/>
        <w:jc w:val="both"/>
        <w:rPr>
          <w:rFonts w:cstheme="minorHAnsi"/>
          <w:b/>
          <w:bCs/>
          <w:rtl/>
        </w:rPr>
      </w:pPr>
      <w:r w:rsidRPr="00527FDD">
        <w:rPr>
          <w:rFonts w:cs="Calibri"/>
          <w:sz w:val="24"/>
          <w:szCs w:val="24"/>
          <w:rtl/>
          <w:lang w:bidi="ar-SA"/>
        </w:rPr>
        <w:t xml:space="preserve">في هذا الإطار، </w:t>
      </w:r>
      <w:r w:rsidR="008C7811" w:rsidRPr="008C7811">
        <w:rPr>
          <w:rFonts w:cs="Calibri" w:hint="cs"/>
          <w:b/>
          <w:bCs/>
          <w:sz w:val="24"/>
          <w:szCs w:val="24"/>
          <w:rtl/>
          <w:lang w:bidi="ar-SA"/>
        </w:rPr>
        <w:t xml:space="preserve">ستعقد </w:t>
      </w:r>
      <w:r w:rsidR="00C038D8" w:rsidRPr="008C7811">
        <w:rPr>
          <w:rFonts w:cs="Calibri" w:hint="cs"/>
          <w:b/>
          <w:bCs/>
          <w:sz w:val="24"/>
          <w:szCs w:val="24"/>
          <w:rtl/>
          <w:lang w:bidi="ar-SA"/>
        </w:rPr>
        <w:t xml:space="preserve">بين </w:t>
      </w:r>
      <w:r w:rsidR="00C038D8">
        <w:rPr>
          <w:rFonts w:cs="Calibri" w:hint="cs"/>
          <w:b/>
          <w:bCs/>
          <w:sz w:val="24"/>
          <w:szCs w:val="24"/>
          <w:rtl/>
          <w:lang w:bidi="ar-SA"/>
        </w:rPr>
        <w:t>2024.3.17</w:t>
      </w:r>
      <w:r w:rsidRPr="008C7811">
        <w:rPr>
          <w:rFonts w:cs="Calibri"/>
          <w:b/>
          <w:bCs/>
          <w:sz w:val="24"/>
          <w:szCs w:val="24"/>
          <w:rtl/>
          <w:lang w:bidi="ar-SA"/>
        </w:rPr>
        <w:t xml:space="preserve">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 xml:space="preserve">و </w:t>
      </w:r>
      <w:r w:rsidR="008C7811" w:rsidRPr="008C7811">
        <w:rPr>
          <w:rFonts w:cs="Calibri" w:hint="cs"/>
          <w:b/>
          <w:bCs/>
          <w:sz w:val="24"/>
          <w:szCs w:val="24"/>
          <w:rtl/>
          <w:lang w:bidi="ar-SA"/>
        </w:rPr>
        <w:t>2024</w:t>
      </w:r>
      <w:r w:rsidRPr="008C7811">
        <w:rPr>
          <w:rFonts w:cs="Calibri"/>
          <w:b/>
          <w:bCs/>
          <w:sz w:val="24"/>
          <w:szCs w:val="24"/>
          <w:rtl/>
          <w:lang w:bidi="ar-SA"/>
        </w:rPr>
        <w:t xml:space="preserve">.3.28 محاضرات </w:t>
      </w:r>
      <w:r w:rsidR="008C7811" w:rsidRPr="008C7811">
        <w:rPr>
          <w:rFonts w:cs="Calibri" w:hint="cs"/>
          <w:b/>
          <w:bCs/>
          <w:sz w:val="24"/>
          <w:szCs w:val="24"/>
          <w:rtl/>
          <w:lang w:bidi="ar-SA"/>
        </w:rPr>
        <w:t>وجاهية</w:t>
      </w:r>
      <w:r w:rsidRPr="008C7811">
        <w:rPr>
          <w:rFonts w:cs="Calibri"/>
          <w:b/>
          <w:bCs/>
          <w:sz w:val="24"/>
          <w:szCs w:val="24"/>
          <w:rtl/>
          <w:lang w:bidi="ar-SA"/>
        </w:rPr>
        <w:t xml:space="preserve"> في جميع أنحاء البلاد</w:t>
      </w:r>
      <w:r w:rsidRPr="00527FDD">
        <w:rPr>
          <w:rFonts w:cs="Calibri"/>
          <w:sz w:val="24"/>
          <w:szCs w:val="24"/>
          <w:rtl/>
          <w:lang w:bidi="ar-SA"/>
        </w:rPr>
        <w:t xml:space="preserve"> يلقيها ممثلون عن شرطة إسرائيل وشركات بطاقات الائتمان والجهاز المصرفي، من أجل مساعدة الجمهور </w:t>
      </w:r>
      <w:r w:rsidR="008C7811">
        <w:rPr>
          <w:rFonts w:cs="Calibri" w:hint="cs"/>
          <w:sz w:val="24"/>
          <w:szCs w:val="24"/>
          <w:rtl/>
          <w:lang w:bidi="ar-SA"/>
        </w:rPr>
        <w:t>في</w:t>
      </w:r>
      <w:r w:rsidRPr="00527FDD">
        <w:rPr>
          <w:rFonts w:cs="Calibri"/>
          <w:sz w:val="24"/>
          <w:szCs w:val="24"/>
          <w:rtl/>
          <w:lang w:bidi="ar-SA"/>
        </w:rPr>
        <w:t xml:space="preserve"> التعرف على الأنواع الشائعة من الاحتيال الرقمي </w:t>
      </w:r>
      <w:r w:rsidR="008C7811">
        <w:rPr>
          <w:rFonts w:cs="Calibri" w:hint="cs"/>
          <w:sz w:val="24"/>
          <w:szCs w:val="24"/>
          <w:rtl/>
          <w:lang w:bidi="ar-SA"/>
        </w:rPr>
        <w:t>والحصول على</w:t>
      </w:r>
      <w:r w:rsidRPr="00527FDD">
        <w:rPr>
          <w:rFonts w:cs="Calibri"/>
          <w:sz w:val="24"/>
          <w:szCs w:val="24"/>
          <w:rtl/>
          <w:lang w:bidi="ar-SA"/>
        </w:rPr>
        <w:t xml:space="preserve"> أدوات </w:t>
      </w:r>
      <w:r w:rsidR="008C7811">
        <w:rPr>
          <w:rFonts w:cs="Calibri" w:hint="cs"/>
          <w:sz w:val="24"/>
          <w:szCs w:val="24"/>
          <w:rtl/>
          <w:lang w:bidi="ar-SA"/>
        </w:rPr>
        <w:t>ل</w:t>
      </w:r>
      <w:r w:rsidRPr="00527FDD">
        <w:rPr>
          <w:rFonts w:cs="Calibri"/>
          <w:sz w:val="24"/>
          <w:szCs w:val="24"/>
          <w:rtl/>
          <w:lang w:bidi="ar-SA"/>
        </w:rPr>
        <w:t xml:space="preserve">لحذر منها. بالإضافة إلى ذلك، سيتم </w:t>
      </w:r>
      <w:r w:rsidR="008C7811">
        <w:rPr>
          <w:rFonts w:cs="Calibri" w:hint="cs"/>
          <w:sz w:val="24"/>
          <w:szCs w:val="24"/>
          <w:rtl/>
          <w:lang w:bidi="ar-SA"/>
        </w:rPr>
        <w:t>تقديم</w:t>
      </w:r>
      <w:r w:rsidRPr="00527FDD">
        <w:rPr>
          <w:rFonts w:cs="Calibri"/>
          <w:sz w:val="24"/>
          <w:szCs w:val="24"/>
          <w:rtl/>
          <w:lang w:bidi="ar-SA"/>
        </w:rPr>
        <w:t xml:space="preserve"> معلومات حول الوصول الآمن إلى الحساب المصرفي </w:t>
      </w:r>
      <w:r w:rsidR="008C7811">
        <w:rPr>
          <w:rFonts w:cs="Calibri" w:hint="cs"/>
          <w:sz w:val="24"/>
          <w:szCs w:val="24"/>
          <w:rtl/>
          <w:lang w:bidi="ar-SA"/>
        </w:rPr>
        <w:t>والصفحة</w:t>
      </w:r>
      <w:r w:rsidRPr="00527FDD">
        <w:rPr>
          <w:rFonts w:cs="Calibri"/>
          <w:sz w:val="24"/>
          <w:szCs w:val="24"/>
          <w:rtl/>
          <w:lang w:bidi="ar-SA"/>
        </w:rPr>
        <w:t xml:space="preserve"> الشخصية </w:t>
      </w:r>
      <w:r w:rsidR="008C7811">
        <w:rPr>
          <w:rFonts w:cs="Calibri" w:hint="cs"/>
          <w:sz w:val="24"/>
          <w:szCs w:val="24"/>
          <w:rtl/>
          <w:lang w:bidi="ar-SA"/>
        </w:rPr>
        <w:t>لدى</w:t>
      </w:r>
      <w:r w:rsidRPr="00527FDD">
        <w:rPr>
          <w:rFonts w:cs="Calibri"/>
          <w:sz w:val="24"/>
          <w:szCs w:val="24"/>
          <w:rtl/>
          <w:lang w:bidi="ar-SA"/>
        </w:rPr>
        <w:t xml:space="preserve"> شركة بطاق</w:t>
      </w:r>
      <w:r w:rsidR="008C7811">
        <w:rPr>
          <w:rFonts w:cs="Calibri" w:hint="cs"/>
          <w:sz w:val="24"/>
          <w:szCs w:val="24"/>
          <w:rtl/>
          <w:lang w:bidi="ar-SA"/>
        </w:rPr>
        <w:t>ات</w:t>
      </w:r>
      <w:r w:rsidRPr="00527FDD">
        <w:rPr>
          <w:rFonts w:cs="Calibri"/>
          <w:sz w:val="24"/>
          <w:szCs w:val="24"/>
          <w:rtl/>
          <w:lang w:bidi="ar-SA"/>
        </w:rPr>
        <w:t xml:space="preserve"> الائتمان ومعلومات حول طرق الاحتيال الفريدة </w:t>
      </w:r>
      <w:r w:rsidR="008C7811">
        <w:rPr>
          <w:rFonts w:cs="Calibri" w:hint="cs"/>
          <w:sz w:val="24"/>
          <w:szCs w:val="24"/>
          <w:rtl/>
          <w:lang w:bidi="ar-SA"/>
        </w:rPr>
        <w:t>وغيرها</w:t>
      </w:r>
      <w:r w:rsidRPr="00527FDD">
        <w:rPr>
          <w:rFonts w:cs="Calibri"/>
          <w:sz w:val="24"/>
          <w:szCs w:val="24"/>
          <w:rtl/>
          <w:lang w:bidi="ar-SA"/>
        </w:rPr>
        <w:t xml:space="preserve">. </w:t>
      </w:r>
      <w:r w:rsidR="008C7811">
        <w:rPr>
          <w:rFonts w:cs="Calibri" w:hint="cs"/>
          <w:sz w:val="24"/>
          <w:szCs w:val="24"/>
          <w:rtl/>
          <w:lang w:bidi="ar-SA"/>
        </w:rPr>
        <w:t>كما ستعقد</w:t>
      </w:r>
      <w:r w:rsidRPr="00527FDD">
        <w:rPr>
          <w:rFonts w:cs="Calibri"/>
          <w:sz w:val="24"/>
          <w:szCs w:val="24"/>
          <w:rtl/>
          <w:lang w:bidi="ar-SA"/>
        </w:rPr>
        <w:t xml:space="preserve"> أيضًا ندوات عبر الإنترنت </w:t>
      </w:r>
      <w:r w:rsidR="00A236C4">
        <w:rPr>
          <w:rFonts w:cs="Calibri" w:hint="cs"/>
          <w:sz w:val="24"/>
          <w:szCs w:val="24"/>
          <w:rtl/>
          <w:lang w:bidi="ar-SA"/>
        </w:rPr>
        <w:t>للجمهور الواسع (</w:t>
      </w:r>
      <w:r w:rsidR="00A236C4" w:rsidRPr="001F10A2">
        <w:rPr>
          <w:rFonts w:cstheme="minorHAnsi"/>
          <w:sz w:val="24"/>
          <w:szCs w:val="24"/>
        </w:rPr>
        <w:t>webinar</w:t>
      </w:r>
      <w:r w:rsidR="00A236C4">
        <w:rPr>
          <w:rFonts w:cs="Calibri" w:hint="cs"/>
          <w:sz w:val="24"/>
          <w:szCs w:val="24"/>
          <w:rtl/>
          <w:lang w:bidi="ar-SA"/>
        </w:rPr>
        <w:t>)</w:t>
      </w:r>
      <w:r w:rsidRPr="00527FDD">
        <w:rPr>
          <w:rFonts w:cs="Calibri"/>
          <w:sz w:val="24"/>
          <w:szCs w:val="24"/>
          <w:rtl/>
          <w:lang w:bidi="ar-SA"/>
        </w:rPr>
        <w:t>، باللغتين العبرية والروسية. و</w:t>
      </w:r>
      <w:r w:rsidR="00F0285E">
        <w:rPr>
          <w:rFonts w:cs="Calibri" w:hint="cs"/>
          <w:sz w:val="24"/>
          <w:szCs w:val="24"/>
          <w:rtl/>
          <w:lang w:bidi="ar-SA"/>
        </w:rPr>
        <w:t xml:space="preserve">سيتم </w:t>
      </w:r>
      <w:r w:rsidRPr="00527FDD">
        <w:rPr>
          <w:rFonts w:cs="Calibri"/>
          <w:sz w:val="24"/>
          <w:szCs w:val="24"/>
          <w:rtl/>
          <w:lang w:bidi="ar-SA"/>
        </w:rPr>
        <w:t xml:space="preserve">بالتوازي مع هذه الأنشطة أيضًا </w:t>
      </w:r>
      <w:r w:rsidR="00A236C4">
        <w:rPr>
          <w:rFonts w:cs="Calibri" w:hint="cs"/>
          <w:sz w:val="24"/>
          <w:szCs w:val="24"/>
          <w:rtl/>
          <w:lang w:bidi="ar-SA"/>
        </w:rPr>
        <w:t xml:space="preserve">إطلاق </w:t>
      </w:r>
      <w:r w:rsidRPr="00527FDD">
        <w:rPr>
          <w:rFonts w:cs="Calibri"/>
          <w:sz w:val="24"/>
          <w:szCs w:val="24"/>
          <w:rtl/>
          <w:lang w:bidi="ar-SA"/>
        </w:rPr>
        <w:t xml:space="preserve">حملة في وسائل الإعلام المختلفة </w:t>
      </w:r>
      <w:r w:rsidR="00A236C4">
        <w:rPr>
          <w:rFonts w:cs="Calibri" w:hint="cs"/>
          <w:sz w:val="24"/>
          <w:szCs w:val="24"/>
          <w:rtl/>
          <w:lang w:bidi="ar-SA"/>
        </w:rPr>
        <w:t>وتحضير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A236C4">
        <w:rPr>
          <w:rFonts w:cs="Calibri" w:hint="cs"/>
          <w:sz w:val="24"/>
          <w:szCs w:val="24"/>
          <w:rtl/>
          <w:lang w:bidi="ar-SA"/>
        </w:rPr>
        <w:t>م</w:t>
      </w:r>
      <w:r w:rsidRPr="00527FDD">
        <w:rPr>
          <w:rFonts w:cs="Calibri"/>
          <w:sz w:val="24"/>
          <w:szCs w:val="24"/>
          <w:rtl/>
          <w:lang w:bidi="ar-SA"/>
        </w:rPr>
        <w:t xml:space="preserve">واد إعلامية </w:t>
      </w:r>
      <w:r w:rsidR="00A236C4">
        <w:rPr>
          <w:rFonts w:cs="Calibri" w:hint="cs"/>
          <w:sz w:val="24"/>
          <w:szCs w:val="24"/>
          <w:rtl/>
          <w:lang w:bidi="ar-SA"/>
        </w:rPr>
        <w:t>حول الموضوع</w:t>
      </w:r>
      <w:r w:rsidRPr="00527FDD">
        <w:rPr>
          <w:rFonts w:cs="Calibri"/>
          <w:sz w:val="24"/>
          <w:szCs w:val="24"/>
          <w:rtl/>
          <w:lang w:bidi="ar-SA"/>
        </w:rPr>
        <w:t>.</w:t>
      </w:r>
    </w:p>
    <w:p w14:paraId="0519CA04" w14:textId="5AAECEF8" w:rsidR="00787EFC" w:rsidRPr="001F10A2" w:rsidRDefault="00A236C4" w:rsidP="00DC72FF">
      <w:pPr>
        <w:spacing w:after="0" w:line="360" w:lineRule="auto"/>
        <w:jc w:val="both"/>
        <w:rPr>
          <w:rFonts w:cstheme="minorHAnsi"/>
          <w:sz w:val="24"/>
          <w:szCs w:val="24"/>
          <w:rtl/>
        </w:rPr>
      </w:pPr>
      <w:r w:rsidRPr="00A236C4">
        <w:rPr>
          <w:rFonts w:cs="Calibri" w:hint="cs"/>
          <w:b/>
          <w:bCs/>
          <w:sz w:val="24"/>
          <w:szCs w:val="24"/>
          <w:rtl/>
          <w:lang w:bidi="ar-SA"/>
        </w:rPr>
        <w:t>المراقب</w:t>
      </w:r>
      <w:r w:rsidR="00527FDD" w:rsidRPr="00A236C4">
        <w:rPr>
          <w:rFonts w:cs="Calibri"/>
          <w:b/>
          <w:bCs/>
          <w:sz w:val="24"/>
          <w:szCs w:val="24"/>
          <w:rtl/>
          <w:lang w:bidi="ar-SA"/>
        </w:rPr>
        <w:t xml:space="preserve"> على البنوك السيد دانييل </w:t>
      </w:r>
      <w:proofErr w:type="spellStart"/>
      <w:r w:rsidRPr="00A236C4">
        <w:rPr>
          <w:rFonts w:cs="Calibri" w:hint="cs"/>
          <w:b/>
          <w:bCs/>
          <w:sz w:val="24"/>
          <w:szCs w:val="24"/>
          <w:rtl/>
          <w:lang w:bidi="ar-SA"/>
        </w:rPr>
        <w:t>حح</w:t>
      </w:r>
      <w:r w:rsidR="00527FDD" w:rsidRPr="00A236C4">
        <w:rPr>
          <w:rFonts w:cs="Calibri"/>
          <w:b/>
          <w:bCs/>
          <w:sz w:val="24"/>
          <w:szCs w:val="24"/>
          <w:rtl/>
          <w:lang w:bidi="ar-SA"/>
        </w:rPr>
        <w:t>ياشفيلي</w:t>
      </w:r>
      <w:proofErr w:type="spellEnd"/>
      <w:r w:rsidR="00527FDD" w:rsidRPr="00527FDD">
        <w:rPr>
          <w:rFonts w:cs="Calibri"/>
          <w:sz w:val="24"/>
          <w:szCs w:val="24"/>
          <w:rtl/>
          <w:lang w:bidi="ar-SA"/>
        </w:rPr>
        <w:t xml:space="preserve">: "يولي </w:t>
      </w:r>
      <w:r>
        <w:rPr>
          <w:rFonts w:cs="Calibri" w:hint="cs"/>
          <w:sz w:val="24"/>
          <w:szCs w:val="24"/>
          <w:rtl/>
          <w:lang w:bidi="ar-SA"/>
        </w:rPr>
        <w:t>المراقب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 على البنوك أهمية كبيرة لمنع ظاهرة الاحتيال الرقمي ويعمل بطرق متنوعة مع شركاء آخرين للحد من هذه الظاهرة. </w:t>
      </w:r>
      <w:r w:rsidR="00F0285E">
        <w:rPr>
          <w:rFonts w:cs="Calibri" w:hint="cs"/>
          <w:sz w:val="24"/>
          <w:szCs w:val="24"/>
          <w:rtl/>
          <w:lang w:bidi="ar-SA"/>
        </w:rPr>
        <w:t>س</w:t>
      </w:r>
      <w:r w:rsidR="00527FDD" w:rsidRPr="00527FDD">
        <w:rPr>
          <w:rFonts w:cs="Calibri"/>
          <w:sz w:val="24"/>
          <w:szCs w:val="24"/>
          <w:rtl/>
          <w:lang w:bidi="ar-SA"/>
        </w:rPr>
        <w:t>نواصل جهود التوعية حول هذا الموضوع الهام وعقد سلسلة أخرى من المحاضرات المكثفة لرفع وعي الجمهور بمحاولات الاحتيال وطريقة التصرف في هذه الحالات.</w:t>
      </w:r>
      <w:r w:rsidR="00566623">
        <w:rPr>
          <w:rFonts w:cs="Calibri" w:hint="cs"/>
          <w:sz w:val="24"/>
          <w:szCs w:val="24"/>
          <w:rtl/>
          <w:lang w:bidi="ar-SA"/>
        </w:rPr>
        <w:t xml:space="preserve"> 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أود أن أشكر شرطة إسرائيل على </w:t>
      </w:r>
      <w:r w:rsidR="00566623">
        <w:rPr>
          <w:rFonts w:cs="Calibri" w:hint="cs"/>
          <w:sz w:val="24"/>
          <w:szCs w:val="24"/>
          <w:rtl/>
          <w:lang w:bidi="ar-SA"/>
        </w:rPr>
        <w:t>التعاون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 المثمر وأهنئ </w:t>
      </w:r>
      <w:r w:rsidR="00566623">
        <w:rPr>
          <w:rFonts w:cs="Calibri" w:hint="cs"/>
          <w:sz w:val="24"/>
          <w:szCs w:val="24"/>
          <w:rtl/>
          <w:lang w:bidi="ar-SA"/>
        </w:rPr>
        <w:t>اتحاد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 البنوك </w:t>
      </w:r>
      <w:r w:rsidR="00566623">
        <w:rPr>
          <w:rFonts w:cs="Calibri" w:hint="cs"/>
          <w:sz w:val="24"/>
          <w:szCs w:val="24"/>
          <w:rtl/>
          <w:lang w:bidi="ar-SA"/>
        </w:rPr>
        <w:t>والنظام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 المصرفي</w:t>
      </w:r>
      <w:r w:rsidR="00566623">
        <w:rPr>
          <w:rFonts w:cs="Calibri" w:hint="cs"/>
          <w:sz w:val="24"/>
          <w:szCs w:val="24"/>
          <w:rtl/>
          <w:lang w:bidi="ar-SA"/>
        </w:rPr>
        <w:t xml:space="preserve"> 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وشركات بطاقات الائتمان </w:t>
      </w:r>
      <w:r w:rsidR="00F0285E">
        <w:rPr>
          <w:rFonts w:cs="Calibri" w:hint="cs"/>
          <w:sz w:val="24"/>
          <w:szCs w:val="24"/>
          <w:rtl/>
          <w:lang w:bidi="ar-SA"/>
        </w:rPr>
        <w:t xml:space="preserve">على 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التزامها </w:t>
      </w:r>
      <w:r w:rsidR="00566623">
        <w:rPr>
          <w:rFonts w:cs="Calibri" w:hint="cs"/>
          <w:sz w:val="24"/>
          <w:szCs w:val="24"/>
          <w:rtl/>
          <w:lang w:bidi="ar-SA"/>
        </w:rPr>
        <w:t>بتطوير</w:t>
      </w:r>
      <w:r w:rsidR="00527FDD" w:rsidRPr="00527FDD">
        <w:rPr>
          <w:rFonts w:cs="Calibri"/>
          <w:sz w:val="24"/>
          <w:szCs w:val="24"/>
          <w:rtl/>
          <w:lang w:bidi="ar-SA"/>
        </w:rPr>
        <w:t xml:space="preserve"> هذه الأنشطة لصالح </w:t>
      </w:r>
      <w:r w:rsidR="00566623">
        <w:rPr>
          <w:rFonts w:cs="Calibri" w:hint="cs"/>
          <w:sz w:val="24"/>
          <w:szCs w:val="24"/>
          <w:rtl/>
          <w:lang w:bidi="ar-SA"/>
        </w:rPr>
        <w:t>الجمهور الواسع</w:t>
      </w:r>
      <w:r w:rsidR="00527FDD" w:rsidRPr="00527FDD">
        <w:rPr>
          <w:rFonts w:cs="Calibri"/>
          <w:sz w:val="24"/>
          <w:szCs w:val="24"/>
          <w:rtl/>
          <w:lang w:bidi="ar-SA"/>
        </w:rPr>
        <w:t>."</w:t>
      </w:r>
    </w:p>
    <w:p w14:paraId="2AC58597" w14:textId="3634F912" w:rsidR="00642FBC" w:rsidRPr="001F10A2" w:rsidRDefault="00527FDD" w:rsidP="00642FB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0285E">
        <w:rPr>
          <w:rFonts w:cs="Calibri"/>
          <w:b/>
          <w:bCs/>
          <w:sz w:val="24"/>
          <w:szCs w:val="24"/>
          <w:rtl/>
          <w:lang w:bidi="ar-SA"/>
        </w:rPr>
        <w:t xml:space="preserve">رئيس قسم التحقيقات </w:t>
      </w:r>
      <w:r w:rsidR="00566623" w:rsidRPr="00F0285E">
        <w:rPr>
          <w:rFonts w:cs="Calibri" w:hint="cs"/>
          <w:b/>
          <w:bCs/>
          <w:sz w:val="24"/>
          <w:szCs w:val="24"/>
          <w:rtl/>
          <w:lang w:bidi="ar-SA"/>
        </w:rPr>
        <w:t>العميد</w:t>
      </w:r>
      <w:r w:rsidRPr="00F0285E">
        <w:rPr>
          <w:rFonts w:cs="Calibri"/>
          <w:b/>
          <w:bCs/>
          <w:sz w:val="24"/>
          <w:szCs w:val="24"/>
          <w:rtl/>
          <w:lang w:bidi="ar-SA"/>
        </w:rPr>
        <w:t xml:space="preserve"> </w:t>
      </w:r>
      <w:proofErr w:type="spellStart"/>
      <w:r w:rsidRPr="00F0285E">
        <w:rPr>
          <w:rFonts w:cs="Calibri"/>
          <w:b/>
          <w:bCs/>
          <w:sz w:val="24"/>
          <w:szCs w:val="24"/>
          <w:rtl/>
          <w:lang w:bidi="ar-SA"/>
        </w:rPr>
        <w:t>شلوميت</w:t>
      </w:r>
      <w:proofErr w:type="spellEnd"/>
      <w:r w:rsidRPr="00F0285E">
        <w:rPr>
          <w:rFonts w:cs="Calibri"/>
          <w:b/>
          <w:bCs/>
          <w:sz w:val="24"/>
          <w:szCs w:val="24"/>
          <w:rtl/>
          <w:lang w:bidi="ar-SA"/>
        </w:rPr>
        <w:t xml:space="preserve"> لاند</w:t>
      </w:r>
      <w:r w:rsidR="00566623" w:rsidRPr="00F0285E">
        <w:rPr>
          <w:rFonts w:cs="Calibri" w:hint="cs"/>
          <w:b/>
          <w:bCs/>
          <w:sz w:val="24"/>
          <w:szCs w:val="24"/>
          <w:rtl/>
          <w:lang w:bidi="ar-SA"/>
        </w:rPr>
        <w:t>س</w:t>
      </w:r>
      <w:r w:rsidRPr="00F0285E">
        <w:rPr>
          <w:rFonts w:cs="Calibri"/>
          <w:b/>
          <w:bCs/>
          <w:sz w:val="24"/>
          <w:szCs w:val="24"/>
          <w:rtl/>
          <w:lang w:bidi="ar-SA"/>
        </w:rPr>
        <w:t>:</w:t>
      </w:r>
      <w:r w:rsidRPr="00527FDD">
        <w:rPr>
          <w:rFonts w:cs="Calibri"/>
          <w:sz w:val="24"/>
          <w:szCs w:val="24"/>
          <w:rtl/>
          <w:lang w:bidi="ar-SA"/>
        </w:rPr>
        <w:t xml:space="preserve"> "</w:t>
      </w:r>
      <w:r w:rsidR="00442C20">
        <w:rPr>
          <w:rFonts w:cs="Calibri" w:hint="cs"/>
          <w:sz w:val="24"/>
          <w:szCs w:val="24"/>
          <w:rtl/>
          <w:lang w:bidi="ar-SA"/>
        </w:rPr>
        <w:t>تبذل</w:t>
      </w:r>
      <w:r w:rsidRPr="00527FDD">
        <w:rPr>
          <w:rFonts w:cs="Calibri"/>
          <w:sz w:val="24"/>
          <w:szCs w:val="24"/>
          <w:rtl/>
          <w:lang w:bidi="ar-SA"/>
        </w:rPr>
        <w:t xml:space="preserve"> شرطة إسرائيل الكثير من الجهود للتعامل مع ظاهرة الاحتيال المالي التي تتم عبر الوسائل الرقمية بهدف الحد من هذه الظاهرة </w:t>
      </w:r>
      <w:r w:rsidR="00442C20">
        <w:rPr>
          <w:rFonts w:cs="Calibri" w:hint="cs"/>
          <w:sz w:val="24"/>
          <w:szCs w:val="24"/>
          <w:rtl/>
          <w:lang w:bidi="ar-SA"/>
        </w:rPr>
        <w:t>ومنح</w:t>
      </w:r>
      <w:r w:rsidRPr="00527FDD">
        <w:rPr>
          <w:rFonts w:cs="Calibri"/>
          <w:sz w:val="24"/>
          <w:szCs w:val="24"/>
          <w:rtl/>
          <w:lang w:bidi="ar-SA"/>
        </w:rPr>
        <w:t xml:space="preserve"> الجمهور الشعور بالأمان </w:t>
      </w:r>
      <w:r w:rsidR="00566623">
        <w:rPr>
          <w:rFonts w:cs="Calibri" w:hint="cs"/>
          <w:sz w:val="24"/>
          <w:szCs w:val="24"/>
          <w:rtl/>
          <w:lang w:bidi="ar-SA"/>
        </w:rPr>
        <w:t>خلال</w:t>
      </w:r>
      <w:r w:rsidR="00C038D8">
        <w:rPr>
          <w:rFonts w:cs="Calibri" w:hint="cs"/>
          <w:sz w:val="24"/>
          <w:szCs w:val="24"/>
          <w:rtl/>
          <w:lang w:bidi="ar-SA"/>
        </w:rPr>
        <w:t xml:space="preserve"> </w:t>
      </w:r>
      <w:r w:rsidR="00566623">
        <w:rPr>
          <w:rFonts w:cs="Calibri" w:hint="cs"/>
          <w:sz w:val="24"/>
          <w:szCs w:val="24"/>
          <w:rtl/>
          <w:lang w:bidi="ar-SA"/>
        </w:rPr>
        <w:lastRenderedPageBreak/>
        <w:t>قيامه</w:t>
      </w:r>
      <w:r w:rsidRPr="00527FDD">
        <w:rPr>
          <w:rFonts w:cs="Calibri"/>
          <w:sz w:val="24"/>
          <w:szCs w:val="24"/>
          <w:rtl/>
          <w:lang w:bidi="ar-SA"/>
        </w:rPr>
        <w:t xml:space="preserve"> بالعمليات المالية. إن </w:t>
      </w:r>
      <w:r w:rsidR="00566623">
        <w:rPr>
          <w:rFonts w:cs="Calibri" w:hint="cs"/>
          <w:sz w:val="24"/>
          <w:szCs w:val="24"/>
          <w:rtl/>
          <w:lang w:bidi="ar-SA"/>
        </w:rPr>
        <w:t>تعزيز</w:t>
      </w:r>
      <w:r w:rsidRPr="00527FDD">
        <w:rPr>
          <w:rFonts w:cs="Calibri"/>
          <w:sz w:val="24"/>
          <w:szCs w:val="24"/>
          <w:rtl/>
          <w:lang w:bidi="ar-SA"/>
        </w:rPr>
        <w:t xml:space="preserve"> وسائل </w:t>
      </w:r>
      <w:r w:rsidR="002166B3">
        <w:rPr>
          <w:rFonts w:cs="Calibri" w:hint="cs"/>
          <w:sz w:val="24"/>
          <w:szCs w:val="24"/>
          <w:rtl/>
          <w:lang w:bidi="ar-SA"/>
        </w:rPr>
        <w:t>ال</w:t>
      </w:r>
      <w:r w:rsidR="00566623">
        <w:rPr>
          <w:rFonts w:cs="Calibri" w:hint="cs"/>
          <w:sz w:val="24"/>
          <w:szCs w:val="24"/>
          <w:rtl/>
          <w:lang w:bidi="ar-SA"/>
        </w:rPr>
        <w:t>توعية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2166B3">
        <w:rPr>
          <w:rFonts w:cs="Calibri" w:hint="cs"/>
          <w:sz w:val="24"/>
          <w:szCs w:val="24"/>
          <w:rtl/>
          <w:lang w:bidi="ar-SA"/>
        </w:rPr>
        <w:t>ل</w:t>
      </w:r>
      <w:r w:rsidRPr="00527FDD">
        <w:rPr>
          <w:rFonts w:cs="Calibri"/>
          <w:sz w:val="24"/>
          <w:szCs w:val="24"/>
          <w:rtl/>
          <w:lang w:bidi="ar-SA"/>
        </w:rPr>
        <w:t xml:space="preserve">لجمهور ومنع الاحتيال من خلال </w:t>
      </w:r>
      <w:r w:rsidR="00566623">
        <w:rPr>
          <w:rFonts w:cs="Calibri" w:hint="cs"/>
          <w:sz w:val="24"/>
          <w:szCs w:val="24"/>
          <w:rtl/>
          <w:lang w:bidi="ar-SA"/>
        </w:rPr>
        <w:t>رفع الوعي</w:t>
      </w:r>
      <w:r w:rsidRPr="00527FDD">
        <w:rPr>
          <w:rFonts w:cs="Calibri"/>
          <w:sz w:val="24"/>
          <w:szCs w:val="24"/>
          <w:rtl/>
          <w:lang w:bidi="ar-SA"/>
        </w:rPr>
        <w:t xml:space="preserve"> والكشف المبكر ه</w:t>
      </w:r>
      <w:r w:rsidR="00442C20">
        <w:rPr>
          <w:rFonts w:cs="Calibri" w:hint="cs"/>
          <w:sz w:val="24"/>
          <w:szCs w:val="24"/>
          <w:rtl/>
          <w:lang w:bidi="ar-SA"/>
        </w:rPr>
        <w:t>ي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442C20">
        <w:rPr>
          <w:rFonts w:cs="Calibri" w:hint="cs"/>
          <w:sz w:val="24"/>
          <w:szCs w:val="24"/>
          <w:rtl/>
          <w:lang w:bidi="ar-SA"/>
        </w:rPr>
        <w:t>إجراءات أخرى تتخذها</w:t>
      </w:r>
      <w:r w:rsidRPr="00527FDD">
        <w:rPr>
          <w:rFonts w:cs="Calibri"/>
          <w:sz w:val="24"/>
          <w:szCs w:val="24"/>
          <w:rtl/>
          <w:lang w:bidi="ar-SA"/>
        </w:rPr>
        <w:t xml:space="preserve"> </w:t>
      </w:r>
      <w:r w:rsidR="00442C20">
        <w:rPr>
          <w:rFonts w:cs="Calibri" w:hint="cs"/>
          <w:sz w:val="24"/>
          <w:szCs w:val="24"/>
          <w:rtl/>
          <w:lang w:bidi="ar-SA"/>
        </w:rPr>
        <w:t>ال</w:t>
      </w:r>
      <w:r w:rsidRPr="00527FDD">
        <w:rPr>
          <w:rFonts w:cs="Calibri"/>
          <w:sz w:val="24"/>
          <w:szCs w:val="24"/>
          <w:rtl/>
          <w:lang w:bidi="ar-SA"/>
        </w:rPr>
        <w:t xml:space="preserve">شرطة، بالتوازي مع أنشطة </w:t>
      </w:r>
      <w:r w:rsidR="00442C20">
        <w:rPr>
          <w:rFonts w:cs="Calibri" w:hint="cs"/>
          <w:sz w:val="24"/>
          <w:szCs w:val="24"/>
          <w:rtl/>
          <w:lang w:bidi="ar-SA"/>
        </w:rPr>
        <w:t>تطبيق</w:t>
      </w:r>
      <w:r w:rsidRPr="00527FDD">
        <w:rPr>
          <w:rFonts w:cs="Calibri"/>
          <w:sz w:val="24"/>
          <w:szCs w:val="24"/>
          <w:rtl/>
          <w:lang w:bidi="ar-SA"/>
        </w:rPr>
        <w:t xml:space="preserve"> القانون. أنا سعيد</w:t>
      </w:r>
      <w:r w:rsidR="00442C20">
        <w:rPr>
          <w:rFonts w:cs="Calibri" w:hint="cs"/>
          <w:sz w:val="24"/>
          <w:szCs w:val="24"/>
          <w:rtl/>
          <w:lang w:bidi="ar-SA"/>
        </w:rPr>
        <w:t>ة</w:t>
      </w:r>
      <w:r w:rsidRPr="00527FDD">
        <w:rPr>
          <w:rFonts w:cs="Calibri"/>
          <w:sz w:val="24"/>
          <w:szCs w:val="24"/>
          <w:rtl/>
          <w:lang w:bidi="ar-SA"/>
        </w:rPr>
        <w:t xml:space="preserve"> جدًا </w:t>
      </w:r>
      <w:r w:rsidR="00442C20">
        <w:rPr>
          <w:rFonts w:cs="Calibri" w:hint="cs"/>
          <w:sz w:val="24"/>
          <w:szCs w:val="24"/>
          <w:rtl/>
          <w:lang w:bidi="ar-SA"/>
        </w:rPr>
        <w:t>باستمرار</w:t>
      </w:r>
      <w:r w:rsidRPr="00527FDD">
        <w:rPr>
          <w:rFonts w:cs="Calibri"/>
          <w:sz w:val="24"/>
          <w:szCs w:val="24"/>
          <w:rtl/>
          <w:lang w:bidi="ar-SA"/>
        </w:rPr>
        <w:t xml:space="preserve"> التعاون بين الشرطة و</w:t>
      </w:r>
      <w:r w:rsidR="00442C20">
        <w:rPr>
          <w:rFonts w:cs="Calibri" w:hint="cs"/>
          <w:sz w:val="24"/>
          <w:szCs w:val="24"/>
          <w:rtl/>
          <w:lang w:bidi="ar-SA"/>
        </w:rPr>
        <w:t xml:space="preserve">هيئة </w:t>
      </w:r>
      <w:r w:rsidRPr="00527FDD">
        <w:rPr>
          <w:rFonts w:cs="Calibri"/>
          <w:sz w:val="24"/>
          <w:szCs w:val="24"/>
          <w:rtl/>
          <w:lang w:bidi="ar-SA"/>
        </w:rPr>
        <w:t>الرقابة على البنوك والنظام المصرفي</w:t>
      </w:r>
      <w:r w:rsidR="00442C20">
        <w:rPr>
          <w:rFonts w:cs="Calibri" w:hint="cs"/>
          <w:sz w:val="24"/>
          <w:szCs w:val="24"/>
          <w:rtl/>
          <w:lang w:bidi="ar-SA"/>
        </w:rPr>
        <w:t xml:space="preserve"> من أجل</w:t>
      </w:r>
      <w:r w:rsidRPr="00527FDD">
        <w:rPr>
          <w:rFonts w:cs="Calibri"/>
          <w:sz w:val="24"/>
          <w:szCs w:val="24"/>
          <w:rtl/>
          <w:lang w:bidi="ar-SA"/>
        </w:rPr>
        <w:t xml:space="preserve"> رفع مستوى الوعي بين الجمهور وزيادة </w:t>
      </w:r>
      <w:r w:rsidR="002166B3">
        <w:rPr>
          <w:rFonts w:cs="Calibri" w:hint="cs"/>
          <w:sz w:val="24"/>
          <w:szCs w:val="24"/>
          <w:rtl/>
          <w:lang w:bidi="ar-SA"/>
        </w:rPr>
        <w:t>ثقته</w:t>
      </w:r>
      <w:r w:rsidRPr="00527FDD">
        <w:rPr>
          <w:rFonts w:cs="Calibri"/>
          <w:sz w:val="24"/>
          <w:szCs w:val="24"/>
          <w:rtl/>
          <w:lang w:bidi="ar-SA"/>
        </w:rPr>
        <w:t xml:space="preserve"> في الأنظمة".</w:t>
      </w:r>
    </w:p>
    <w:p w14:paraId="76A2BB22" w14:textId="77777777" w:rsidR="00642FBC" w:rsidRPr="001F10A2" w:rsidRDefault="00642FBC" w:rsidP="00DC72FF">
      <w:pPr>
        <w:spacing w:after="0" w:line="360" w:lineRule="auto"/>
        <w:jc w:val="both"/>
        <w:rPr>
          <w:rFonts w:cstheme="minorHAnsi"/>
          <w:sz w:val="24"/>
          <w:szCs w:val="24"/>
          <w:rtl/>
        </w:rPr>
      </w:pPr>
    </w:p>
    <w:p w14:paraId="4C2A1D71" w14:textId="126A4D2E" w:rsidR="00566623" w:rsidRPr="00566623" w:rsidRDefault="00442C20" w:rsidP="00320E0B">
      <w:pPr>
        <w:spacing w:line="360" w:lineRule="auto"/>
        <w:jc w:val="both"/>
        <w:rPr>
          <w:rFonts w:cstheme="minorHAnsi"/>
          <w:b/>
          <w:bCs/>
          <w:sz w:val="24"/>
          <w:szCs w:val="24"/>
          <w:rtl/>
        </w:rPr>
      </w:pPr>
      <w:r>
        <w:rPr>
          <w:rFonts w:cs="Calibri" w:hint="cs"/>
          <w:b/>
          <w:bCs/>
          <w:sz w:val="24"/>
          <w:szCs w:val="24"/>
          <w:rtl/>
          <w:lang w:bidi="ar-SA"/>
        </w:rPr>
        <w:t>من أجل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توسيع النشاط، ندعو المنظمات/الجمعيات/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المراكز الجماهيرية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/ الإسكان المحمي،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وغيرها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،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والتي تتعامل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مع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ال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جمهور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ال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مستهدف، والذين يرغبون في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عقد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محاضرة</w:t>
      </w:r>
      <w:r w:rsidR="002166B3">
        <w:rPr>
          <w:rFonts w:cs="Calibri" w:hint="cs"/>
          <w:b/>
          <w:bCs/>
          <w:sz w:val="24"/>
          <w:szCs w:val="24"/>
          <w:rtl/>
          <w:lang w:bidi="ar-SA"/>
        </w:rPr>
        <w:t xml:space="preserve"> لديهم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خلال فترة النشاط دون أي تكلفة،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تعبئة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بياناتهم في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الإعلان المرفق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والتأكد من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توفر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المعدات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اللازمة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لعقد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ا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>لمحاضرة كما هو مفص</w:t>
      </w:r>
      <w:r w:rsidR="002166B3">
        <w:rPr>
          <w:rFonts w:cs="Calibri" w:hint="cs"/>
          <w:b/>
          <w:bCs/>
          <w:sz w:val="24"/>
          <w:szCs w:val="24"/>
          <w:rtl/>
          <w:lang w:bidi="ar-SA"/>
        </w:rPr>
        <w:t>ّ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>ل في الوثيقة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.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التسجيل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 xml:space="preserve"> متاح</w:t>
      </w:r>
      <w:r w:rsidR="00566623" w:rsidRPr="00566623">
        <w:rPr>
          <w:rFonts w:cs="Calibri"/>
          <w:b/>
          <w:bCs/>
          <w:sz w:val="24"/>
          <w:szCs w:val="24"/>
          <w:rtl/>
          <w:lang w:bidi="ar-SA"/>
        </w:rPr>
        <w:t xml:space="preserve"> حتى 3.3.</w:t>
      </w:r>
      <w:r w:rsidR="00F0285E">
        <w:rPr>
          <w:rFonts w:cs="Calibri" w:hint="cs"/>
          <w:b/>
          <w:bCs/>
          <w:sz w:val="24"/>
          <w:szCs w:val="24"/>
          <w:rtl/>
          <w:lang w:bidi="ar-SA"/>
        </w:rPr>
        <w:t>2024</w:t>
      </w:r>
    </w:p>
    <w:p w14:paraId="6D0D7BDE" w14:textId="77777777" w:rsidR="00EB2F9F" w:rsidRPr="001F10A2" w:rsidRDefault="00EB2F9F" w:rsidP="00787EFC">
      <w:pPr>
        <w:spacing w:after="0" w:line="360" w:lineRule="auto"/>
        <w:jc w:val="both"/>
        <w:rPr>
          <w:rFonts w:cstheme="minorHAnsi"/>
          <w:sz w:val="24"/>
          <w:szCs w:val="24"/>
          <w:rtl/>
        </w:rPr>
      </w:pPr>
    </w:p>
    <w:bookmarkStart w:id="0" w:name="_GoBack"/>
    <w:p w14:paraId="3955E923" w14:textId="602990EF" w:rsidR="00EB2F9F" w:rsidRPr="001F10A2" w:rsidRDefault="00E320AD" w:rsidP="00787EFC">
      <w:pPr>
        <w:spacing w:after="0" w:line="360" w:lineRule="auto"/>
        <w:jc w:val="both"/>
        <w:rPr>
          <w:rFonts w:cstheme="minorHAnsi"/>
          <w:sz w:val="24"/>
          <w:szCs w:val="24"/>
          <w:rtl/>
        </w:rPr>
      </w:pPr>
      <w:r>
        <w:fldChar w:fldCharType="begin"/>
      </w:r>
      <w:r>
        <w:instrText xml:space="preserve"> HYPERLINK "https://docs.google.com/forms/d/e/1FAIpQLSfq4Gry7RgRSBVQ6Gzu3dlDmJJOjsc-uuZyQbL_7glZamO6QQ/viewform" </w:instrText>
      </w:r>
      <w:r>
        <w:fldChar w:fldCharType="separate"/>
      </w:r>
      <w:r w:rsidR="00F0285E">
        <w:rPr>
          <w:rStyle w:val="Hyperlink"/>
          <w:rFonts w:cstheme="minorHAnsi" w:hint="cs"/>
          <w:sz w:val="24"/>
          <w:szCs w:val="24"/>
          <w:rtl/>
          <w:lang w:bidi="ar-SA"/>
        </w:rPr>
        <w:t xml:space="preserve">للتسجيل </w:t>
      </w:r>
      <w:proofErr w:type="spellStart"/>
      <w:r w:rsidR="00F0285E">
        <w:rPr>
          <w:rStyle w:val="Hyperlink"/>
          <w:rFonts w:cstheme="minorHAnsi" w:hint="cs"/>
          <w:sz w:val="24"/>
          <w:szCs w:val="24"/>
          <w:rtl/>
          <w:lang w:bidi="ar-SA"/>
        </w:rPr>
        <w:t>إضغط</w:t>
      </w:r>
      <w:proofErr w:type="spellEnd"/>
      <w:r w:rsidR="00F0285E">
        <w:rPr>
          <w:rStyle w:val="Hyperlink"/>
          <w:rFonts w:cstheme="minorHAnsi" w:hint="cs"/>
          <w:sz w:val="24"/>
          <w:szCs w:val="24"/>
          <w:rtl/>
          <w:lang w:bidi="ar-SA"/>
        </w:rPr>
        <w:t xml:space="preserve"> هنا</w:t>
      </w:r>
      <w:r>
        <w:rPr>
          <w:rStyle w:val="Hyperlink"/>
          <w:rFonts w:cstheme="minorHAnsi"/>
          <w:sz w:val="24"/>
          <w:szCs w:val="24"/>
          <w:lang w:bidi="ar-SA"/>
        </w:rPr>
        <w:fldChar w:fldCharType="end"/>
      </w:r>
    </w:p>
    <w:bookmarkEnd w:id="0"/>
    <w:p w14:paraId="2FDDB65D" w14:textId="225C4978" w:rsidR="00DA5D16" w:rsidRPr="001F10A2" w:rsidRDefault="00F0285E" w:rsidP="00320E0B">
      <w:pPr>
        <w:spacing w:line="360" w:lineRule="auto"/>
        <w:jc w:val="both"/>
        <w:rPr>
          <w:rFonts w:cstheme="minorHAnsi"/>
          <w:sz w:val="24"/>
          <w:szCs w:val="24"/>
          <w:rtl/>
          <w:lang w:bidi="ar-SA"/>
        </w:rPr>
      </w:pPr>
      <w:r>
        <w:rPr>
          <w:rFonts w:cstheme="minorHAnsi" w:hint="cs"/>
          <w:sz w:val="24"/>
          <w:szCs w:val="24"/>
          <w:rtl/>
          <w:lang w:bidi="ar-SA"/>
        </w:rPr>
        <w:t>معلومات إضافية في الملف المرفق.</w:t>
      </w:r>
    </w:p>
    <w:p w14:paraId="67A9CEAC" w14:textId="77777777" w:rsidR="00DA5D16" w:rsidRPr="001F10A2" w:rsidRDefault="00B13416" w:rsidP="00083C52">
      <w:pPr>
        <w:spacing w:line="360" w:lineRule="auto"/>
        <w:jc w:val="both"/>
        <w:rPr>
          <w:rFonts w:cstheme="minorHAnsi"/>
          <w:sz w:val="24"/>
          <w:szCs w:val="24"/>
          <w:rtl/>
        </w:rPr>
      </w:pPr>
      <w:r w:rsidRPr="001F10A2">
        <w:rPr>
          <w:rFonts w:cstheme="minorHAnsi"/>
        </w:rPr>
        <w:object w:dxaOrig="1536" w:dyaOrig="993" w14:anchorId="4303A2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AcroExch.Document.DC" ShapeID="_x0000_i1025" DrawAspect="Icon" ObjectID="_1769506044" r:id="rId11"/>
        </w:object>
      </w:r>
    </w:p>
    <w:p w14:paraId="786A81DC" w14:textId="77777777" w:rsidR="00B13416" w:rsidRPr="001F10A2" w:rsidRDefault="00B13416" w:rsidP="00083C52">
      <w:pPr>
        <w:spacing w:line="360" w:lineRule="auto"/>
        <w:jc w:val="both"/>
        <w:rPr>
          <w:rFonts w:cstheme="minorHAnsi"/>
          <w:sz w:val="24"/>
          <w:szCs w:val="24"/>
          <w:rtl/>
        </w:rPr>
      </w:pPr>
      <w:r w:rsidRPr="001F10A2">
        <w:rPr>
          <w:rFonts w:cstheme="minorHAnsi"/>
          <w:noProof/>
        </w:rPr>
        <w:lastRenderedPageBreak/>
        <w:drawing>
          <wp:inline distT="0" distB="0" distL="0" distR="0" wp14:anchorId="7D7BDC48" wp14:editId="13BEB370">
            <wp:extent cx="3562350" cy="5191125"/>
            <wp:effectExtent l="0" t="0" r="0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416" w:rsidRPr="001F10A2" w:rsidSect="00651838">
      <w:headerReference w:type="default" r:id="rId13"/>
      <w:pgSz w:w="11906" w:h="16838"/>
      <w:pgMar w:top="241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6DF00" w14:textId="77777777" w:rsidR="00E320AD" w:rsidRDefault="00E320AD" w:rsidP="00956176">
      <w:pPr>
        <w:spacing w:after="0" w:line="240" w:lineRule="auto"/>
      </w:pPr>
      <w:r>
        <w:separator/>
      </w:r>
    </w:p>
  </w:endnote>
  <w:endnote w:type="continuationSeparator" w:id="0">
    <w:p w14:paraId="56A84477" w14:textId="77777777" w:rsidR="00E320AD" w:rsidRDefault="00E320AD" w:rsidP="00956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b Albatros">
    <w:altName w:val="Times New Roman"/>
    <w:charset w:val="00"/>
    <w:family w:val="roman"/>
    <w:pitch w:val="variable"/>
    <w:sig w:usb0="80000827" w:usb1="5000004A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2297B" w14:textId="77777777" w:rsidR="00E320AD" w:rsidRDefault="00E320AD" w:rsidP="00956176">
      <w:pPr>
        <w:spacing w:after="0" w:line="240" w:lineRule="auto"/>
      </w:pPr>
      <w:r>
        <w:separator/>
      </w:r>
    </w:p>
  </w:footnote>
  <w:footnote w:type="continuationSeparator" w:id="0">
    <w:p w14:paraId="72188B0B" w14:textId="77777777" w:rsidR="00E320AD" w:rsidRDefault="00E320AD" w:rsidP="00956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B7BBD" w14:textId="77777777" w:rsidR="00EC348F" w:rsidRDefault="00EC348F" w:rsidP="00775DCE">
    <w:pPr>
      <w:keepLines/>
      <w:tabs>
        <w:tab w:val="left" w:pos="3240"/>
      </w:tabs>
      <w:autoSpaceDE w:val="0"/>
      <w:autoSpaceDN w:val="0"/>
      <w:adjustRightInd w:val="0"/>
      <w:spacing w:before="600" w:after="0" w:line="240" w:lineRule="auto"/>
      <w:jc w:val="center"/>
      <w:rPr>
        <w:rFonts w:ascii="Tms Rmn" w:hAnsi="Tms Rmn"/>
        <w:sz w:val="24"/>
        <w:szCs w:val="24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2CDC"/>
    <w:multiLevelType w:val="hybridMultilevel"/>
    <w:tmpl w:val="1168013C"/>
    <w:lvl w:ilvl="0" w:tplc="5E4C1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770DC"/>
    <w:multiLevelType w:val="hybridMultilevel"/>
    <w:tmpl w:val="F8B2468C"/>
    <w:lvl w:ilvl="0" w:tplc="D7AA1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63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E6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87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4D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A2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EF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64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A8B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B653B7"/>
    <w:multiLevelType w:val="multilevel"/>
    <w:tmpl w:val="DF56A540"/>
    <w:name w:val="ברנע3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ascii="Fb Albatros" w:hAnsi="Fb Albatros" w:cs="Fb Albatros" w:hint="default"/>
        <w:b/>
        <w:bCs/>
        <w:iCs w:val="0"/>
        <w:szCs w:val="24"/>
      </w:rPr>
    </w:lvl>
    <w:lvl w:ilvl="2">
      <w:start w:val="1"/>
      <w:numFmt w:val="decimal"/>
      <w:pStyle w:val="111"/>
      <w:lvlText w:val="%1.%2.%3"/>
      <w:lvlJc w:val="left"/>
      <w:pPr>
        <w:tabs>
          <w:tab w:val="num" w:pos="964"/>
        </w:tabs>
        <w:ind w:left="964" w:hanging="964"/>
      </w:pPr>
      <w:rPr>
        <w:rFonts w:ascii="Fb Albatros" w:hAnsi="Fb Albatros" w:cs="Fb Albatros" w:hint="default"/>
        <w:b w:val="0"/>
        <w:bCs w:val="0"/>
        <w:iCs w:val="0"/>
        <w:sz w:val="23"/>
        <w:szCs w:val="23"/>
        <w:lang w:bidi="he-IL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cs="David" w:hint="default"/>
        <w:b w:val="0"/>
        <w:bCs w:val="0"/>
        <w:sz w:val="24"/>
        <w:szCs w:val="24"/>
        <w:lang w:val="en-US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cs="David" w:hint="cs"/>
        <w:bCs w:val="0"/>
        <w:iCs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ascii="Times New Roman" w:hAnsi="Times New Roman" w:cs="David"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" w:hanging="567"/>
      </w:pPr>
      <w:rPr>
        <w:rFonts w:hint="default"/>
      </w:rPr>
    </w:lvl>
  </w:abstractNum>
  <w:abstractNum w:abstractNumId="3" w15:restartNumberingAfterBreak="0">
    <w:nsid w:val="162D773D"/>
    <w:multiLevelType w:val="hybridMultilevel"/>
    <w:tmpl w:val="AAD66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525A2"/>
    <w:multiLevelType w:val="hybridMultilevel"/>
    <w:tmpl w:val="BF441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40DEA"/>
    <w:multiLevelType w:val="hybridMultilevel"/>
    <w:tmpl w:val="F2F667CC"/>
    <w:lvl w:ilvl="0" w:tplc="73D63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56E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10A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F2C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46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CF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27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4E7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A6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545537"/>
    <w:multiLevelType w:val="hybridMultilevel"/>
    <w:tmpl w:val="D56E6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96680"/>
    <w:multiLevelType w:val="hybridMultilevel"/>
    <w:tmpl w:val="2A88EF36"/>
    <w:lvl w:ilvl="0" w:tplc="B6FED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644B09"/>
    <w:multiLevelType w:val="hybridMultilevel"/>
    <w:tmpl w:val="A0208042"/>
    <w:lvl w:ilvl="0" w:tplc="46187EA2">
      <w:start w:val="7"/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00123D"/>
    <w:multiLevelType w:val="multilevel"/>
    <w:tmpl w:val="EAA8CAB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4713591F"/>
    <w:multiLevelType w:val="hybridMultilevel"/>
    <w:tmpl w:val="DA86FEFA"/>
    <w:lvl w:ilvl="0" w:tplc="B1DA8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31A62"/>
    <w:multiLevelType w:val="hybridMultilevel"/>
    <w:tmpl w:val="79DA25CA"/>
    <w:lvl w:ilvl="0" w:tplc="091E1430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22F76"/>
    <w:multiLevelType w:val="hybridMultilevel"/>
    <w:tmpl w:val="6762B83E"/>
    <w:lvl w:ilvl="0" w:tplc="AD3EC364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ED5AF9"/>
    <w:multiLevelType w:val="hybridMultilevel"/>
    <w:tmpl w:val="3ADA2418"/>
    <w:lvl w:ilvl="0" w:tplc="FEE096C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7545B"/>
    <w:multiLevelType w:val="hybridMultilevel"/>
    <w:tmpl w:val="EF0E9844"/>
    <w:lvl w:ilvl="0" w:tplc="F0EC1620">
      <w:start w:val="1"/>
      <w:numFmt w:val="hebrew1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B7E99"/>
    <w:multiLevelType w:val="hybridMultilevel"/>
    <w:tmpl w:val="066EE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C09D2"/>
    <w:multiLevelType w:val="hybridMultilevel"/>
    <w:tmpl w:val="63CE4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D3992"/>
    <w:multiLevelType w:val="hybridMultilevel"/>
    <w:tmpl w:val="DF0EA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461062"/>
    <w:multiLevelType w:val="hybridMultilevel"/>
    <w:tmpl w:val="54D26ECE"/>
    <w:lvl w:ilvl="0" w:tplc="B50AC4F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CD07FC"/>
    <w:multiLevelType w:val="hybridMultilevel"/>
    <w:tmpl w:val="522A9FB0"/>
    <w:lvl w:ilvl="0" w:tplc="4DDA1BA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321BB3"/>
    <w:multiLevelType w:val="hybridMultilevel"/>
    <w:tmpl w:val="A89032E6"/>
    <w:lvl w:ilvl="0" w:tplc="00540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E4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47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EA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025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96C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9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21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CD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9"/>
  </w:num>
  <w:num w:numId="6">
    <w:abstractNumId w:val="5"/>
  </w:num>
  <w:num w:numId="7">
    <w:abstractNumId w:val="20"/>
  </w:num>
  <w:num w:numId="8">
    <w:abstractNumId w:val="14"/>
  </w:num>
  <w:num w:numId="9">
    <w:abstractNumId w:val="7"/>
  </w:num>
  <w:num w:numId="10">
    <w:abstractNumId w:val="12"/>
  </w:num>
  <w:num w:numId="11">
    <w:abstractNumId w:val="10"/>
  </w:num>
  <w:num w:numId="12">
    <w:abstractNumId w:val="0"/>
  </w:num>
  <w:num w:numId="13">
    <w:abstractNumId w:val="18"/>
  </w:num>
  <w:num w:numId="14">
    <w:abstractNumId w:val="19"/>
  </w:num>
  <w:num w:numId="15">
    <w:abstractNumId w:val="17"/>
  </w:num>
  <w:num w:numId="16">
    <w:abstractNumId w:val="13"/>
  </w:num>
  <w:num w:numId="17">
    <w:abstractNumId w:val="6"/>
  </w:num>
  <w:num w:numId="18">
    <w:abstractNumId w:val="16"/>
  </w:num>
  <w:num w:numId="19">
    <w:abstractNumId w:val="11"/>
  </w:num>
  <w:num w:numId="20">
    <w:abstractNumId w:val="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76"/>
    <w:rsid w:val="00004A0B"/>
    <w:rsid w:val="000123B7"/>
    <w:rsid w:val="00023F1C"/>
    <w:rsid w:val="00030BFE"/>
    <w:rsid w:val="00040C03"/>
    <w:rsid w:val="00043995"/>
    <w:rsid w:val="000627AB"/>
    <w:rsid w:val="00072821"/>
    <w:rsid w:val="0007577B"/>
    <w:rsid w:val="00083C52"/>
    <w:rsid w:val="000A255E"/>
    <w:rsid w:val="000A33A9"/>
    <w:rsid w:val="000A3D01"/>
    <w:rsid w:val="000A5397"/>
    <w:rsid w:val="000C1FC4"/>
    <w:rsid w:val="000C34A5"/>
    <w:rsid w:val="000D1AF8"/>
    <w:rsid w:val="000D34C7"/>
    <w:rsid w:val="000E3995"/>
    <w:rsid w:val="001009FB"/>
    <w:rsid w:val="00106E12"/>
    <w:rsid w:val="001133AB"/>
    <w:rsid w:val="00117941"/>
    <w:rsid w:val="001216D9"/>
    <w:rsid w:val="00126003"/>
    <w:rsid w:val="00134D07"/>
    <w:rsid w:val="00142F7B"/>
    <w:rsid w:val="0016699F"/>
    <w:rsid w:val="00173A5A"/>
    <w:rsid w:val="001812AD"/>
    <w:rsid w:val="001B56AF"/>
    <w:rsid w:val="001C3588"/>
    <w:rsid w:val="001C6320"/>
    <w:rsid w:val="001C7336"/>
    <w:rsid w:val="001D03D9"/>
    <w:rsid w:val="001D0EA3"/>
    <w:rsid w:val="001D30EE"/>
    <w:rsid w:val="001D5D94"/>
    <w:rsid w:val="001F10A2"/>
    <w:rsid w:val="00201675"/>
    <w:rsid w:val="002160CC"/>
    <w:rsid w:val="002166B3"/>
    <w:rsid w:val="002203AE"/>
    <w:rsid w:val="0023661E"/>
    <w:rsid w:val="002436B2"/>
    <w:rsid w:val="0025671F"/>
    <w:rsid w:val="00286205"/>
    <w:rsid w:val="0028755E"/>
    <w:rsid w:val="002910DD"/>
    <w:rsid w:val="002A58C3"/>
    <w:rsid w:val="002B08A8"/>
    <w:rsid w:val="002D7501"/>
    <w:rsid w:val="002F2D8E"/>
    <w:rsid w:val="002F6E45"/>
    <w:rsid w:val="00301618"/>
    <w:rsid w:val="003176A2"/>
    <w:rsid w:val="00320E0B"/>
    <w:rsid w:val="0032544C"/>
    <w:rsid w:val="00325B80"/>
    <w:rsid w:val="0033390C"/>
    <w:rsid w:val="003359FA"/>
    <w:rsid w:val="00345595"/>
    <w:rsid w:val="0035694E"/>
    <w:rsid w:val="003620A5"/>
    <w:rsid w:val="00375726"/>
    <w:rsid w:val="00393A8A"/>
    <w:rsid w:val="003954C4"/>
    <w:rsid w:val="003A341E"/>
    <w:rsid w:val="003B30F7"/>
    <w:rsid w:val="003B57A7"/>
    <w:rsid w:val="003C5415"/>
    <w:rsid w:val="00416DAE"/>
    <w:rsid w:val="00430161"/>
    <w:rsid w:val="00430C29"/>
    <w:rsid w:val="00435A80"/>
    <w:rsid w:val="00442C20"/>
    <w:rsid w:val="00466DF8"/>
    <w:rsid w:val="004677B2"/>
    <w:rsid w:val="00470778"/>
    <w:rsid w:val="00487BB2"/>
    <w:rsid w:val="00491237"/>
    <w:rsid w:val="004A5112"/>
    <w:rsid w:val="004C06C9"/>
    <w:rsid w:val="004C7E38"/>
    <w:rsid w:val="004D1D57"/>
    <w:rsid w:val="004D3F52"/>
    <w:rsid w:val="004D446F"/>
    <w:rsid w:val="004D5A6C"/>
    <w:rsid w:val="004D6B53"/>
    <w:rsid w:val="004D708E"/>
    <w:rsid w:val="004E4E77"/>
    <w:rsid w:val="004F4186"/>
    <w:rsid w:val="004F561C"/>
    <w:rsid w:val="005058EA"/>
    <w:rsid w:val="005111D6"/>
    <w:rsid w:val="00520154"/>
    <w:rsid w:val="00527D2F"/>
    <w:rsid w:val="00527FDD"/>
    <w:rsid w:val="005316BC"/>
    <w:rsid w:val="00542A09"/>
    <w:rsid w:val="005550B4"/>
    <w:rsid w:val="00557851"/>
    <w:rsid w:val="00560D7D"/>
    <w:rsid w:val="00566623"/>
    <w:rsid w:val="0057218E"/>
    <w:rsid w:val="00575103"/>
    <w:rsid w:val="00576D86"/>
    <w:rsid w:val="00582D8E"/>
    <w:rsid w:val="00591A35"/>
    <w:rsid w:val="005A5CCD"/>
    <w:rsid w:val="005A6E75"/>
    <w:rsid w:val="005C4356"/>
    <w:rsid w:val="005D6DC4"/>
    <w:rsid w:val="005E10A0"/>
    <w:rsid w:val="005E288A"/>
    <w:rsid w:val="005E579B"/>
    <w:rsid w:val="005F32AC"/>
    <w:rsid w:val="005F4149"/>
    <w:rsid w:val="00625786"/>
    <w:rsid w:val="00626C2F"/>
    <w:rsid w:val="006326D6"/>
    <w:rsid w:val="00637C95"/>
    <w:rsid w:val="00642FBC"/>
    <w:rsid w:val="00651838"/>
    <w:rsid w:val="0065630E"/>
    <w:rsid w:val="006650A5"/>
    <w:rsid w:val="00674BF2"/>
    <w:rsid w:val="006755C1"/>
    <w:rsid w:val="00675CD7"/>
    <w:rsid w:val="006B60D1"/>
    <w:rsid w:val="006C4AB6"/>
    <w:rsid w:val="006C6363"/>
    <w:rsid w:val="006F108C"/>
    <w:rsid w:val="006F2740"/>
    <w:rsid w:val="006F30F9"/>
    <w:rsid w:val="006F4DA9"/>
    <w:rsid w:val="006F546E"/>
    <w:rsid w:val="007043A3"/>
    <w:rsid w:val="00704976"/>
    <w:rsid w:val="00707299"/>
    <w:rsid w:val="0071280F"/>
    <w:rsid w:val="007222AA"/>
    <w:rsid w:val="007230E1"/>
    <w:rsid w:val="007419A2"/>
    <w:rsid w:val="00750CD8"/>
    <w:rsid w:val="007518F7"/>
    <w:rsid w:val="00775DCE"/>
    <w:rsid w:val="00776BFB"/>
    <w:rsid w:val="00787EFC"/>
    <w:rsid w:val="00793B6D"/>
    <w:rsid w:val="007947A3"/>
    <w:rsid w:val="007A76F1"/>
    <w:rsid w:val="007B3E44"/>
    <w:rsid w:val="007B4230"/>
    <w:rsid w:val="007C079E"/>
    <w:rsid w:val="007C166C"/>
    <w:rsid w:val="007D0D47"/>
    <w:rsid w:val="007D2BF1"/>
    <w:rsid w:val="007D61BF"/>
    <w:rsid w:val="007D6F79"/>
    <w:rsid w:val="007E7854"/>
    <w:rsid w:val="007F2604"/>
    <w:rsid w:val="008056A2"/>
    <w:rsid w:val="00807B85"/>
    <w:rsid w:val="00814D99"/>
    <w:rsid w:val="00817E96"/>
    <w:rsid w:val="00820B6D"/>
    <w:rsid w:val="008218FE"/>
    <w:rsid w:val="00827084"/>
    <w:rsid w:val="00841E72"/>
    <w:rsid w:val="00891FE8"/>
    <w:rsid w:val="008934E6"/>
    <w:rsid w:val="008969E2"/>
    <w:rsid w:val="008A143A"/>
    <w:rsid w:val="008B3303"/>
    <w:rsid w:val="008B60DD"/>
    <w:rsid w:val="008C48CD"/>
    <w:rsid w:val="008C7811"/>
    <w:rsid w:val="008D3605"/>
    <w:rsid w:val="008D3E34"/>
    <w:rsid w:val="008D57F2"/>
    <w:rsid w:val="008D6FFE"/>
    <w:rsid w:val="008E0BA3"/>
    <w:rsid w:val="008E5387"/>
    <w:rsid w:val="008E592B"/>
    <w:rsid w:val="008F15B0"/>
    <w:rsid w:val="008F71A6"/>
    <w:rsid w:val="00901E6A"/>
    <w:rsid w:val="0092271A"/>
    <w:rsid w:val="0092472A"/>
    <w:rsid w:val="00925951"/>
    <w:rsid w:val="00942DF9"/>
    <w:rsid w:val="00950D3A"/>
    <w:rsid w:val="009536D9"/>
    <w:rsid w:val="00956176"/>
    <w:rsid w:val="00963B54"/>
    <w:rsid w:val="009663EC"/>
    <w:rsid w:val="00966BD8"/>
    <w:rsid w:val="00972422"/>
    <w:rsid w:val="0098061D"/>
    <w:rsid w:val="00981BBA"/>
    <w:rsid w:val="00993F49"/>
    <w:rsid w:val="00994529"/>
    <w:rsid w:val="00997AE9"/>
    <w:rsid w:val="009A6A38"/>
    <w:rsid w:val="009C000F"/>
    <w:rsid w:val="009C49CA"/>
    <w:rsid w:val="009D5F67"/>
    <w:rsid w:val="009D6FD8"/>
    <w:rsid w:val="009E1B5D"/>
    <w:rsid w:val="009E2A1C"/>
    <w:rsid w:val="009E58F7"/>
    <w:rsid w:val="009F03E7"/>
    <w:rsid w:val="009F133F"/>
    <w:rsid w:val="009F7A5E"/>
    <w:rsid w:val="00A01A4A"/>
    <w:rsid w:val="00A1777F"/>
    <w:rsid w:val="00A236C4"/>
    <w:rsid w:val="00A246D4"/>
    <w:rsid w:val="00A31EF3"/>
    <w:rsid w:val="00A507D5"/>
    <w:rsid w:val="00A67A35"/>
    <w:rsid w:val="00A86DD3"/>
    <w:rsid w:val="00A957BB"/>
    <w:rsid w:val="00AA3E1B"/>
    <w:rsid w:val="00AA6F9E"/>
    <w:rsid w:val="00AC01FF"/>
    <w:rsid w:val="00AC0919"/>
    <w:rsid w:val="00AC1138"/>
    <w:rsid w:val="00AD18BF"/>
    <w:rsid w:val="00AE0671"/>
    <w:rsid w:val="00AE2FB0"/>
    <w:rsid w:val="00AE4D64"/>
    <w:rsid w:val="00AE5DD7"/>
    <w:rsid w:val="00B060D2"/>
    <w:rsid w:val="00B13416"/>
    <w:rsid w:val="00B145F5"/>
    <w:rsid w:val="00B23AE8"/>
    <w:rsid w:val="00B30379"/>
    <w:rsid w:val="00B76511"/>
    <w:rsid w:val="00B76C61"/>
    <w:rsid w:val="00BA4F66"/>
    <w:rsid w:val="00BA58DB"/>
    <w:rsid w:val="00BC2461"/>
    <w:rsid w:val="00BD3546"/>
    <w:rsid w:val="00BD41ED"/>
    <w:rsid w:val="00BE286D"/>
    <w:rsid w:val="00BE5D5D"/>
    <w:rsid w:val="00BF3F6A"/>
    <w:rsid w:val="00BF4812"/>
    <w:rsid w:val="00C038D8"/>
    <w:rsid w:val="00C03B66"/>
    <w:rsid w:val="00C067BE"/>
    <w:rsid w:val="00C34D1D"/>
    <w:rsid w:val="00C40463"/>
    <w:rsid w:val="00C4063D"/>
    <w:rsid w:val="00C422EC"/>
    <w:rsid w:val="00C567D9"/>
    <w:rsid w:val="00C728AA"/>
    <w:rsid w:val="00C87578"/>
    <w:rsid w:val="00C9231A"/>
    <w:rsid w:val="00CA6113"/>
    <w:rsid w:val="00CB45D8"/>
    <w:rsid w:val="00CB4BBF"/>
    <w:rsid w:val="00CC760F"/>
    <w:rsid w:val="00CD2C35"/>
    <w:rsid w:val="00CD5CFA"/>
    <w:rsid w:val="00CD7AE9"/>
    <w:rsid w:val="00CD7F18"/>
    <w:rsid w:val="00CE2BB2"/>
    <w:rsid w:val="00CE570C"/>
    <w:rsid w:val="00CF4C7F"/>
    <w:rsid w:val="00CF5550"/>
    <w:rsid w:val="00D02BC8"/>
    <w:rsid w:val="00D02F9F"/>
    <w:rsid w:val="00D123E4"/>
    <w:rsid w:val="00D14612"/>
    <w:rsid w:val="00D27A8A"/>
    <w:rsid w:val="00D309AC"/>
    <w:rsid w:val="00D34B5A"/>
    <w:rsid w:val="00D53590"/>
    <w:rsid w:val="00D53CD6"/>
    <w:rsid w:val="00D55184"/>
    <w:rsid w:val="00D60868"/>
    <w:rsid w:val="00D61D01"/>
    <w:rsid w:val="00D6775D"/>
    <w:rsid w:val="00D73B91"/>
    <w:rsid w:val="00D922ED"/>
    <w:rsid w:val="00D952B6"/>
    <w:rsid w:val="00DA372E"/>
    <w:rsid w:val="00DA5D16"/>
    <w:rsid w:val="00DB00BD"/>
    <w:rsid w:val="00DB1366"/>
    <w:rsid w:val="00DB19AC"/>
    <w:rsid w:val="00DB6B63"/>
    <w:rsid w:val="00DB7A11"/>
    <w:rsid w:val="00DC72FF"/>
    <w:rsid w:val="00DD1055"/>
    <w:rsid w:val="00DD2637"/>
    <w:rsid w:val="00DD4B96"/>
    <w:rsid w:val="00DD5956"/>
    <w:rsid w:val="00DF471E"/>
    <w:rsid w:val="00E03A39"/>
    <w:rsid w:val="00E073A8"/>
    <w:rsid w:val="00E25BD0"/>
    <w:rsid w:val="00E26F8B"/>
    <w:rsid w:val="00E320AD"/>
    <w:rsid w:val="00E4238C"/>
    <w:rsid w:val="00E4334A"/>
    <w:rsid w:val="00E515B8"/>
    <w:rsid w:val="00E630CE"/>
    <w:rsid w:val="00E6594E"/>
    <w:rsid w:val="00E71B52"/>
    <w:rsid w:val="00E81B33"/>
    <w:rsid w:val="00E836EB"/>
    <w:rsid w:val="00E84798"/>
    <w:rsid w:val="00E861E3"/>
    <w:rsid w:val="00E9373B"/>
    <w:rsid w:val="00EB2F9F"/>
    <w:rsid w:val="00EC348F"/>
    <w:rsid w:val="00ED6B87"/>
    <w:rsid w:val="00EE777F"/>
    <w:rsid w:val="00EE7F8F"/>
    <w:rsid w:val="00EF02B8"/>
    <w:rsid w:val="00EF0FAF"/>
    <w:rsid w:val="00F02237"/>
    <w:rsid w:val="00F0285E"/>
    <w:rsid w:val="00F105C5"/>
    <w:rsid w:val="00F11082"/>
    <w:rsid w:val="00F1566F"/>
    <w:rsid w:val="00F26109"/>
    <w:rsid w:val="00F37AF0"/>
    <w:rsid w:val="00F57465"/>
    <w:rsid w:val="00F625B2"/>
    <w:rsid w:val="00F73E89"/>
    <w:rsid w:val="00F775B6"/>
    <w:rsid w:val="00F777D6"/>
    <w:rsid w:val="00F826BD"/>
    <w:rsid w:val="00F83E64"/>
    <w:rsid w:val="00F933E9"/>
    <w:rsid w:val="00F9455D"/>
    <w:rsid w:val="00F94D9B"/>
    <w:rsid w:val="00F9576D"/>
    <w:rsid w:val="00FB77FC"/>
    <w:rsid w:val="00FC66C4"/>
    <w:rsid w:val="00FD2FCA"/>
    <w:rsid w:val="00FD6EAB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8E0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.1.1 חדש"/>
    <w:basedOn w:val="a3"/>
    <w:link w:val="1110"/>
    <w:qFormat/>
    <w:rsid w:val="00D922ED"/>
    <w:pPr>
      <w:numPr>
        <w:ilvl w:val="2"/>
        <w:numId w:val="1"/>
      </w:numPr>
      <w:spacing w:before="120" w:after="120" w:line="336" w:lineRule="auto"/>
      <w:contextualSpacing w:val="0"/>
      <w:jc w:val="both"/>
    </w:pPr>
    <w:rPr>
      <w:rFonts w:ascii="Arial" w:eastAsia="Times New Roman" w:hAnsi="Arial" w:cs="Fb Albatros"/>
      <w:sz w:val="19"/>
      <w:szCs w:val="23"/>
    </w:rPr>
  </w:style>
  <w:style w:type="character" w:customStyle="1" w:styleId="1110">
    <w:name w:val="1.1.1 חדש תו"/>
    <w:basedOn w:val="a0"/>
    <w:link w:val="111"/>
    <w:rsid w:val="00D922ED"/>
    <w:rPr>
      <w:rFonts w:ascii="Arial" w:eastAsia="Times New Roman" w:hAnsi="Arial" w:cs="Fb Albatros"/>
      <w:sz w:val="19"/>
      <w:szCs w:val="23"/>
    </w:rPr>
  </w:style>
  <w:style w:type="paragraph" w:styleId="a3">
    <w:name w:val="List Paragraph"/>
    <w:basedOn w:val="a"/>
    <w:link w:val="a4"/>
    <w:uiPriority w:val="34"/>
    <w:qFormat/>
    <w:rsid w:val="00D922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561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56176"/>
  </w:style>
  <w:style w:type="paragraph" w:styleId="a7">
    <w:name w:val="footer"/>
    <w:basedOn w:val="a"/>
    <w:link w:val="a8"/>
    <w:uiPriority w:val="99"/>
    <w:unhideWhenUsed/>
    <w:rsid w:val="009561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56176"/>
  </w:style>
  <w:style w:type="character" w:styleId="Hyperlink">
    <w:name w:val="Hyperlink"/>
    <w:basedOn w:val="a0"/>
    <w:uiPriority w:val="99"/>
    <w:unhideWhenUsed/>
    <w:rsid w:val="008F15B0"/>
    <w:rPr>
      <w:color w:val="0563C1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4F561C"/>
    <w:pPr>
      <w:spacing w:after="0" w:line="240" w:lineRule="auto"/>
    </w:pPr>
    <w:rPr>
      <w:sz w:val="20"/>
      <w:szCs w:val="20"/>
    </w:rPr>
  </w:style>
  <w:style w:type="character" w:customStyle="1" w:styleId="aa">
    <w:name w:val="טקסט הערת שוליים תו"/>
    <w:basedOn w:val="a0"/>
    <w:link w:val="a9"/>
    <w:uiPriority w:val="99"/>
    <w:semiHidden/>
    <w:rsid w:val="004F561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F561C"/>
    <w:rPr>
      <w:vertAlign w:val="superscript"/>
    </w:rPr>
  </w:style>
  <w:style w:type="character" w:customStyle="1" w:styleId="a4">
    <w:name w:val="פיסקת רשימה תו"/>
    <w:link w:val="a3"/>
    <w:uiPriority w:val="34"/>
    <w:locked/>
    <w:rsid w:val="001009FB"/>
  </w:style>
  <w:style w:type="table" w:styleId="ac">
    <w:name w:val="Table Grid"/>
    <w:basedOn w:val="a1"/>
    <w:uiPriority w:val="39"/>
    <w:rsid w:val="008F7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D6775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e">
    <w:name w:val="טקסט בלונים תו"/>
    <w:basedOn w:val="a0"/>
    <w:link w:val="ad"/>
    <w:uiPriority w:val="99"/>
    <w:semiHidden/>
    <w:rsid w:val="00D6775D"/>
    <w:rPr>
      <w:rFonts w:ascii="Tahoma" w:hAnsi="Tahoma" w:cs="Tahoma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D6775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6775D"/>
    <w:pPr>
      <w:spacing w:line="240" w:lineRule="auto"/>
    </w:pPr>
    <w:rPr>
      <w:sz w:val="20"/>
      <w:szCs w:val="20"/>
    </w:rPr>
  </w:style>
  <w:style w:type="character" w:customStyle="1" w:styleId="af1">
    <w:name w:val="טקסט הערה תו"/>
    <w:basedOn w:val="a0"/>
    <w:link w:val="af0"/>
    <w:uiPriority w:val="99"/>
    <w:semiHidden/>
    <w:rsid w:val="00D6775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6775D"/>
    <w:rPr>
      <w:b/>
      <w:bCs/>
    </w:rPr>
  </w:style>
  <w:style w:type="character" w:customStyle="1" w:styleId="af3">
    <w:name w:val="נושא הערה תו"/>
    <w:basedOn w:val="af1"/>
    <w:link w:val="af2"/>
    <w:uiPriority w:val="99"/>
    <w:semiHidden/>
    <w:rsid w:val="00D6775D"/>
    <w:rPr>
      <w:b/>
      <w:bCs/>
      <w:sz w:val="20"/>
      <w:szCs w:val="20"/>
    </w:rPr>
  </w:style>
  <w:style w:type="character" w:styleId="FollowedHyperlink">
    <w:name w:val="FollowedHyperlink"/>
    <w:basedOn w:val="a0"/>
    <w:uiPriority w:val="99"/>
    <w:semiHidden/>
    <w:unhideWhenUsed/>
    <w:rsid w:val="00320E0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78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594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155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1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639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088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66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03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4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83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boi.org.il/publications/pressreleases/6372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96108-5537-48DD-A16E-CC3FC09ED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2465</Characters>
  <Application>Microsoft Office Word</Application>
  <DocSecurity>0</DocSecurity>
  <Lines>20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2024-02-15T10:41:00Z</dcterms:created>
  <dcterms:modified xsi:type="dcterms:W3CDTF">2024-02-15T10:41:00Z</dcterms:modified>
</cp:coreProperties>
</file>