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901"/>
        <w:bidiVisual/>
        <w:tblW w:w="9530" w:type="dxa"/>
        <w:tblLayout w:type="fixed"/>
        <w:tblLook w:val="0000" w:firstRow="0" w:lastRow="0" w:firstColumn="0" w:lastColumn="0" w:noHBand="0" w:noVBand="0"/>
      </w:tblPr>
      <w:tblGrid>
        <w:gridCol w:w="3343"/>
        <w:gridCol w:w="2596"/>
        <w:gridCol w:w="3591"/>
      </w:tblGrid>
      <w:tr w:rsidR="00C74D2B" w:rsidTr="00031A9D">
        <w:tc>
          <w:tcPr>
            <w:tcW w:w="33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A0569" w:rsidRDefault="00F7022C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5A0569">
              <w:rPr>
                <w:rFonts w:asciiTheme="minorBidi" w:hAnsiTheme="minorBidi" w:cstheme="minorBidi"/>
                <w:b/>
                <w:bCs/>
                <w:rtl/>
              </w:rPr>
              <w:t>בנק ישראל</w:t>
            </w:r>
          </w:p>
          <w:p w:rsidR="00031A9D" w:rsidRPr="005A0569" w:rsidRDefault="00F7022C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5A0569">
              <w:rPr>
                <w:rFonts w:asciiTheme="minorBidi" w:hAnsiTheme="minorBidi" w:cstheme="minorBidi"/>
                <w:rtl/>
              </w:rPr>
              <w:t>דוברות והסברה כלכלית</w:t>
            </w:r>
          </w:p>
        </w:tc>
        <w:tc>
          <w:tcPr>
            <w:tcW w:w="25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031A9D" w:rsidRPr="005A0569" w:rsidRDefault="00F7022C" w:rsidP="005E28F6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5A0569">
              <w:rPr>
                <w:rFonts w:asciiTheme="minorBidi" w:hAnsiTheme="minorBidi" w:cstheme="minorBidi"/>
                <w:noProof/>
              </w:rPr>
              <w:drawing>
                <wp:inline distT="0" distB="0" distL="0" distR="0">
                  <wp:extent cx="914400" cy="914400"/>
                  <wp:effectExtent l="0" t="0" r="0" b="0"/>
                  <wp:docPr id="2" name="תמונה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9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1A9D" w:rsidRPr="005A0569" w:rsidRDefault="00F7022C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rtl/>
              </w:rPr>
            </w:pPr>
            <w:r w:rsidRPr="005A0569">
              <w:rPr>
                <w:rFonts w:asciiTheme="minorBidi" w:hAnsiTheme="minorBidi" w:cstheme="minorBidi"/>
                <w:highlight w:val="green"/>
                <w:rtl/>
              </w:rPr>
              <w:t>‏</w:t>
            </w:r>
            <w:r w:rsidRPr="005A0569">
              <w:rPr>
                <w:rFonts w:asciiTheme="minorBidi" w:hAnsiTheme="minorBidi" w:cstheme="minorBidi"/>
                <w:rtl/>
              </w:rPr>
              <w:t xml:space="preserve">ירושלים, </w:t>
            </w:r>
            <w:r w:rsidRPr="005A0569">
              <w:rPr>
                <w:rFonts w:asciiTheme="minorBidi" w:hAnsiTheme="minorBidi" w:cstheme="minorBidi"/>
                <w:rtl/>
              </w:rPr>
              <w:fldChar w:fldCharType="begin"/>
            </w:r>
            <w:r w:rsidRPr="005A0569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5A0569">
              <w:rPr>
                <w:rFonts w:asciiTheme="minorBidi" w:hAnsiTheme="minorBidi" w:cstheme="minorBidi"/>
              </w:rPr>
              <w:instrText>DATE</w:instrText>
            </w:r>
            <w:r w:rsidRPr="005A0569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5A0569">
              <w:rPr>
                <w:rFonts w:asciiTheme="minorBidi" w:hAnsiTheme="minorBidi" w:cstheme="minorBidi"/>
              </w:rPr>
              <w:instrText>d MMMM, yyyy" \h</w:instrText>
            </w:r>
            <w:r w:rsidRPr="005A0569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5A0569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‏י"ג אייר, תשפ"ו</w:t>
            </w:r>
            <w:r w:rsidRPr="005A0569">
              <w:rPr>
                <w:rFonts w:asciiTheme="minorBidi" w:hAnsiTheme="minorBidi" w:cstheme="minorBidi"/>
                <w:rtl/>
              </w:rPr>
              <w:fldChar w:fldCharType="end"/>
            </w:r>
          </w:p>
          <w:p w:rsidR="00031A9D" w:rsidRPr="005A0569" w:rsidRDefault="00F7022C" w:rsidP="005E28F6">
            <w:pPr>
              <w:bidi/>
              <w:spacing w:line="276" w:lineRule="auto"/>
              <w:jc w:val="center"/>
              <w:rPr>
                <w:rFonts w:asciiTheme="minorBidi" w:hAnsiTheme="minorBidi" w:cstheme="minorBidi"/>
                <w:highlight w:val="green"/>
              </w:rPr>
            </w:pPr>
            <w:r w:rsidRPr="005A0569">
              <w:rPr>
                <w:rFonts w:asciiTheme="minorBidi" w:hAnsiTheme="minorBidi" w:cstheme="minorBidi"/>
                <w:rtl/>
              </w:rPr>
              <w:fldChar w:fldCharType="begin"/>
            </w:r>
            <w:r w:rsidRPr="005A0569">
              <w:rPr>
                <w:rFonts w:asciiTheme="minorBidi" w:hAnsiTheme="minorBidi" w:cstheme="minorBidi"/>
                <w:rtl/>
              </w:rPr>
              <w:instrText xml:space="preserve"> </w:instrText>
            </w:r>
            <w:r w:rsidRPr="005A0569">
              <w:rPr>
                <w:rFonts w:asciiTheme="minorBidi" w:hAnsiTheme="minorBidi" w:cstheme="minorBidi"/>
              </w:rPr>
              <w:instrText>DATE</w:instrText>
            </w:r>
            <w:r w:rsidRPr="005A0569">
              <w:rPr>
                <w:rFonts w:asciiTheme="minorBidi" w:hAnsiTheme="minorBidi" w:cstheme="minorBidi"/>
                <w:rtl/>
              </w:rPr>
              <w:instrText xml:space="preserve"> \@ "</w:instrText>
            </w:r>
            <w:r w:rsidRPr="005A0569">
              <w:rPr>
                <w:rFonts w:asciiTheme="minorBidi" w:hAnsiTheme="minorBidi" w:cstheme="minorBidi"/>
              </w:rPr>
              <w:instrText>d MMMM, yyyy</w:instrText>
            </w:r>
            <w:r w:rsidRPr="005A0569">
              <w:rPr>
                <w:rFonts w:asciiTheme="minorBidi" w:hAnsiTheme="minorBidi" w:cstheme="minorBidi"/>
                <w:rtl/>
              </w:rPr>
              <w:instrText xml:space="preserve">" </w:instrText>
            </w:r>
            <w:r w:rsidRPr="005A0569">
              <w:rPr>
                <w:rFonts w:asciiTheme="minorBidi" w:hAnsiTheme="minorBidi" w:cstheme="minorBidi"/>
                <w:rtl/>
              </w:rPr>
              <w:fldChar w:fldCharType="separate"/>
            </w:r>
            <w:r>
              <w:rPr>
                <w:rFonts w:asciiTheme="minorBidi" w:hAnsiTheme="minorBidi" w:cstheme="minorBidi"/>
                <w:noProof/>
                <w:rtl/>
              </w:rPr>
              <w:t>‏30 אפריל, 2026</w:t>
            </w:r>
            <w:r w:rsidRPr="005A0569">
              <w:rPr>
                <w:rFonts w:asciiTheme="minorBidi" w:hAnsiTheme="minorBidi" w:cstheme="minorBidi"/>
                <w:rtl/>
              </w:rPr>
              <w:fldChar w:fldCharType="end"/>
            </w:r>
          </w:p>
        </w:tc>
      </w:tr>
    </w:tbl>
    <w:p w:rsidR="00031A9D" w:rsidRPr="005A0569" w:rsidRDefault="00031A9D" w:rsidP="005E28F6">
      <w:pPr>
        <w:bidi/>
        <w:rPr>
          <w:rFonts w:asciiTheme="minorBidi" w:hAnsiTheme="minorBidi" w:cstheme="minorBidi"/>
          <w:rtl/>
        </w:rPr>
      </w:pPr>
    </w:p>
    <w:p w:rsidR="005E28F6" w:rsidRPr="005A0569" w:rsidRDefault="00F7022C" w:rsidP="00DC5C26">
      <w:pPr>
        <w:bidi/>
        <w:spacing w:line="360" w:lineRule="auto"/>
        <w:rPr>
          <w:rFonts w:asciiTheme="minorBidi" w:hAnsiTheme="minorBidi" w:cstheme="minorBidi"/>
          <w:rtl/>
          <w:lang w:bidi="ar-SA"/>
        </w:rPr>
      </w:pPr>
      <w:r>
        <w:rPr>
          <w:rFonts w:asciiTheme="minorBidi" w:hAnsiTheme="minorBidi" w:cstheme="minorBidi" w:hint="cs"/>
          <w:rtl/>
          <w:lang w:bidi="ar-SA"/>
        </w:rPr>
        <w:t>بيان صحفي:</w:t>
      </w:r>
    </w:p>
    <w:p w:rsidR="00202437" w:rsidRPr="005A0569" w:rsidRDefault="00F7022C" w:rsidP="005A0569">
      <w:pPr>
        <w:pStyle w:val="Title"/>
        <w:pBdr>
          <w:bottom w:val="none" w:sz="0" w:space="0" w:color="auto"/>
        </w:pBdr>
        <w:bidi/>
        <w:spacing w:line="360" w:lineRule="auto"/>
        <w:jc w:val="center"/>
        <w:rPr>
          <w:rFonts w:asciiTheme="minorBidi" w:hAnsiTheme="minorBidi" w:cstheme="minorBidi"/>
          <w:color w:val="auto"/>
          <w:sz w:val="28"/>
          <w:szCs w:val="28"/>
          <w:rtl/>
        </w:rPr>
      </w:pPr>
      <w:r w:rsidRPr="00FD38A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SA"/>
        </w:rPr>
        <w:t>التداول</w:t>
      </w:r>
      <w:r w:rsidRPr="00FD38AE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SA"/>
        </w:rPr>
        <w:t>في</w:t>
      </w:r>
      <w:r w:rsidRPr="00FD38AE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SA"/>
        </w:rPr>
        <w:t>سوق</w:t>
      </w:r>
      <w:r w:rsidRPr="00FD38AE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SA"/>
        </w:rPr>
        <w:t>الصرف</w:t>
      </w:r>
      <w:r w:rsidRPr="00FD38AE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SA"/>
        </w:rPr>
        <w:t>الأجنبي</w:t>
      </w:r>
      <w:r w:rsidRPr="00FD38AE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SA"/>
        </w:rPr>
        <w:t>في</w:t>
      </w:r>
      <w:r w:rsidRPr="00FD38AE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 w:rsidRPr="00FD38AE"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SA"/>
        </w:rPr>
        <w:t>الربع</w:t>
      </w:r>
      <w:r w:rsidRPr="00FD38AE">
        <w:rPr>
          <w:rFonts w:asciiTheme="minorBidi" w:hAnsiTheme="minorBidi" w:cs="Arial"/>
          <w:b/>
          <w:bCs/>
          <w:color w:val="000000" w:themeColor="text1"/>
          <w:sz w:val="28"/>
          <w:szCs w:val="28"/>
          <w:rtl/>
          <w:lang w:bidi="ar-SA"/>
        </w:rPr>
        <w:t xml:space="preserve"> </w:t>
      </w:r>
      <w:r>
        <w:rPr>
          <w:rFonts w:asciiTheme="minorBidi" w:hAnsiTheme="minorBidi" w:cs="Arial" w:hint="cs"/>
          <w:b/>
          <w:bCs/>
          <w:color w:val="000000" w:themeColor="text1"/>
          <w:sz w:val="28"/>
          <w:szCs w:val="28"/>
          <w:rtl/>
          <w:lang w:bidi="ar-SA"/>
        </w:rPr>
        <w:t xml:space="preserve">الرابع من عام </w:t>
      </w:r>
      <w:r w:rsidRPr="005A0569">
        <w:rPr>
          <w:rFonts w:asciiTheme="minorBidi" w:hAnsiTheme="minorBidi" w:cstheme="minorBidi"/>
          <w:b/>
          <w:bCs/>
          <w:color w:val="auto"/>
          <w:sz w:val="28"/>
          <w:szCs w:val="28"/>
          <w:rtl/>
        </w:rPr>
        <w:t xml:space="preserve">2025 </w:t>
      </w:r>
    </w:p>
    <w:p w:rsidR="005A0569" w:rsidRPr="005A0569" w:rsidRDefault="00F7022C" w:rsidP="005A0569">
      <w:pPr>
        <w:bidi/>
        <w:rPr>
          <w:b/>
          <w:bCs/>
          <w:rtl/>
          <w:lang w:eastAsia="he-IL" w:bidi="ar-SA"/>
        </w:rPr>
      </w:pPr>
      <w:r w:rsidRPr="005A056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تطور</w:t>
      </w:r>
      <w:r w:rsidRPr="005A056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5A056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سعر</w:t>
      </w:r>
      <w:r w:rsidRPr="005A056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5A056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الصرف</w:t>
      </w:r>
      <w:r w:rsidRPr="005A056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- </w:t>
      </w:r>
      <w:r w:rsidRPr="005A056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ارتفاع</w:t>
      </w:r>
      <w:r w:rsidRPr="005A056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5A056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قيمة</w:t>
      </w:r>
      <w:r w:rsidRPr="005A056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5A056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الشيكل</w:t>
      </w:r>
      <w:r w:rsidRPr="005A056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5A056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على ضوء تقلب سعر</w:t>
      </w:r>
      <w:r w:rsidRPr="005A056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5A056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الدولار</w:t>
      </w:r>
      <w:r w:rsidRPr="005A056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5A056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عالمياً</w:t>
      </w:r>
    </w:p>
    <w:p w:rsidR="005A0569" w:rsidRPr="005A0569" w:rsidRDefault="00F7022C" w:rsidP="005A0569">
      <w:pPr>
        <w:pStyle w:val="NormalWeb"/>
        <w:bidi/>
        <w:spacing w:line="360" w:lineRule="auto"/>
        <w:rPr>
          <w:rFonts w:asciiTheme="minorBidi" w:hAnsiTheme="minorBidi" w:cstheme="minorBidi"/>
          <w:color w:val="000000" w:themeColor="text1"/>
          <w:lang w:eastAsia="he-IL"/>
        </w:rPr>
      </w:pPr>
      <w:bookmarkStart w:id="0" w:name="_GoBack"/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خلال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الربع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rtl/>
          <w:lang w:eastAsia="he-IL" w:bidi="ar-SA"/>
        </w:rPr>
        <w:t>الرابع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من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عام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2025،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ارتفع</w:t>
      </w:r>
      <w:r>
        <w:rPr>
          <w:rFonts w:asciiTheme="minorBidi" w:hAnsiTheme="minorBidi" w:cs="Arial" w:hint="cs"/>
          <w:color w:val="000000" w:themeColor="text1"/>
          <w:rtl/>
          <w:lang w:eastAsia="he-IL" w:bidi="ar-SA"/>
        </w:rPr>
        <w:t>ت قيمة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الشيكل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مقابل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الدولار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واليورو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بنحو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3.5%.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كما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ارتفع</w:t>
      </w:r>
      <w:r>
        <w:rPr>
          <w:rFonts w:asciiTheme="minorBidi" w:hAnsiTheme="minorBidi" w:cs="Arial" w:hint="cs"/>
          <w:color w:val="000000" w:themeColor="text1"/>
          <w:rtl/>
          <w:lang w:eastAsia="he-IL" w:bidi="ar-SA"/>
        </w:rPr>
        <w:t>ت قيمة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الشيكل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بنسبة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مماثلة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مقابل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عملات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شركاء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إسرائيل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التجاريين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الرئيسيين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،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وفق</w:t>
      </w:r>
      <w:r w:rsidR="0036419D">
        <w:rPr>
          <w:rFonts w:asciiTheme="minorBidi" w:hAnsiTheme="minorBidi" w:cs="Arial" w:hint="cs"/>
          <w:color w:val="000000" w:themeColor="text1"/>
          <w:rtl/>
          <w:lang w:eastAsia="he-IL" w:bidi="ar-SA"/>
        </w:rPr>
        <w:t>اً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لمؤشر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سعر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الصرف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الفعلي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الاسمي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>.</w:t>
      </w:r>
    </w:p>
    <w:p w:rsidR="005A0569" w:rsidRPr="005A0569" w:rsidRDefault="00F7022C" w:rsidP="005A0569">
      <w:pPr>
        <w:pStyle w:val="NormalWeb"/>
        <w:bidi/>
        <w:spacing w:line="360" w:lineRule="auto"/>
        <w:rPr>
          <w:rFonts w:asciiTheme="minorBidi" w:hAnsiTheme="minorBidi" w:cstheme="minorBidi"/>
          <w:color w:val="000000" w:themeColor="text1"/>
          <w:lang w:eastAsia="he-IL" w:bidi="ar-SA"/>
        </w:rPr>
      </w:pP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خلال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الربع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،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أظهر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الدولار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اتجاه</w:t>
      </w:r>
      <w:r w:rsidR="0036419D">
        <w:rPr>
          <w:rFonts w:asciiTheme="minorBidi" w:hAnsiTheme="minorBidi" w:cs="Arial" w:hint="cs"/>
          <w:color w:val="000000" w:themeColor="text1"/>
          <w:rtl/>
          <w:lang w:eastAsia="he-IL" w:bidi="ar-SA"/>
        </w:rPr>
        <w:t>اً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rtl/>
          <w:lang w:eastAsia="he-IL" w:bidi="ar-SA"/>
        </w:rPr>
        <w:t>متقلباً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مقابل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معظم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العملات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الرئيسية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في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العالم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(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الشكل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2).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من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بين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أمور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أخرى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،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ارتفع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الدولار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بنحو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6.2%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مقابل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الين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الياباني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،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و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0.2%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مقابل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اليورو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،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ونحو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0.1%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مقابل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الجنيه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الإسترليني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،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بينما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انخفض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بنحو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1.4%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مقابل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الدولار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eastAsia="he-IL" w:bidi="ar-SA"/>
        </w:rPr>
        <w:t>الكندي</w:t>
      </w:r>
      <w:r w:rsidRPr="005A0569">
        <w:rPr>
          <w:rFonts w:asciiTheme="minorBidi" w:hAnsiTheme="minorBidi" w:cs="Arial"/>
          <w:color w:val="000000" w:themeColor="text1"/>
          <w:rtl/>
          <w:lang w:eastAsia="he-IL" w:bidi="ar-SA"/>
        </w:rPr>
        <w:t>.</w:t>
      </w:r>
    </w:p>
    <w:p w:rsidR="00202437" w:rsidRPr="005A0569" w:rsidRDefault="00F7022C" w:rsidP="000C29C5">
      <w:pPr>
        <w:bidi/>
        <w:spacing w:line="480" w:lineRule="auto"/>
        <w:ind w:right="-101"/>
        <w:jc w:val="center"/>
        <w:rPr>
          <w:rFonts w:asciiTheme="minorBidi" w:hAnsiTheme="minorBidi" w:cstheme="minorBidi"/>
          <w:noProof/>
          <w:color w:val="000000" w:themeColor="text1"/>
          <w:rtl/>
        </w:rPr>
      </w:pPr>
      <w:r w:rsidRPr="000C29C5">
        <w:rPr>
          <w:noProof/>
          <w:rtl/>
        </w:rPr>
        <w:drawing>
          <wp:inline distT="0" distB="0" distL="0" distR="0">
            <wp:extent cx="3439886" cy="2243374"/>
            <wp:effectExtent l="0" t="0" r="8255" b="508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424" cy="2241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437" w:rsidRPr="005A0569" w:rsidRDefault="00F7022C" w:rsidP="000C29C5">
      <w:pPr>
        <w:bidi/>
        <w:spacing w:line="480" w:lineRule="auto"/>
        <w:ind w:right="-101"/>
        <w:jc w:val="center"/>
        <w:rPr>
          <w:rFonts w:asciiTheme="minorBidi" w:hAnsiTheme="minorBidi" w:cstheme="minorBidi"/>
          <w:color w:val="000000" w:themeColor="text1"/>
          <w:rtl/>
        </w:rPr>
      </w:pPr>
      <w:r w:rsidRPr="000C29C5">
        <w:rPr>
          <w:noProof/>
          <w:rtl/>
        </w:rPr>
        <w:drawing>
          <wp:inline distT="0" distB="0" distL="0" distR="0">
            <wp:extent cx="3976914" cy="2594772"/>
            <wp:effectExtent l="0" t="0" r="508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9412" cy="25964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0569" w:rsidRPr="005A0569" w:rsidRDefault="00F7022C" w:rsidP="005A0569">
      <w:pPr>
        <w:bidi/>
        <w:spacing w:line="360" w:lineRule="auto"/>
        <w:ind w:right="-101"/>
        <w:rPr>
          <w:rFonts w:asciiTheme="minorBidi" w:hAnsiTheme="minorBidi" w:cstheme="minorBidi"/>
          <w:color w:val="1F497D" w:themeColor="text2"/>
          <w:rtl/>
          <w:lang w:bidi="ar-SA"/>
        </w:rPr>
      </w:pP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تقلبات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سعر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الصرف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- </w:t>
      </w:r>
      <w:r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انخفاض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الانحراف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المعياري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الفعلي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بالتوازي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مع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انخفاض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الانحراف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المعياري</w:t>
      </w:r>
      <w:r w:rsidRPr="002352A9">
        <w:rPr>
          <w:rFonts w:asciiTheme="minorBidi" w:hAnsiTheme="minorBidi" w:cstheme="minorBidi"/>
          <w:b/>
          <w:bCs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b/>
          <w:bCs/>
          <w:color w:val="1F497D" w:themeColor="text2"/>
          <w:rtl/>
          <w:lang w:bidi="ar-SA"/>
        </w:rPr>
        <w:t>الضمني</w:t>
      </w:r>
    </w:p>
    <w:p w:rsidR="005A0569" w:rsidRPr="005A0569" w:rsidRDefault="00F7022C" w:rsidP="005A0569">
      <w:pPr>
        <w:bidi/>
        <w:spacing w:line="480" w:lineRule="auto"/>
        <w:ind w:right="-101"/>
        <w:rPr>
          <w:rFonts w:asciiTheme="minorBidi" w:hAnsiTheme="minorBidi" w:cstheme="minorBidi"/>
          <w:color w:val="000000" w:themeColor="text1"/>
        </w:rPr>
      </w:pP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lastRenderedPageBreak/>
        <w:t>انخفض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الانحراف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المعياري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الفعلي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لسعر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صرف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الشيكل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مقابل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الدولار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-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والذي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يشير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إلى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>
        <w:rPr>
          <w:rFonts w:asciiTheme="minorBidi" w:hAnsiTheme="minorBidi" w:cs="Arial" w:hint="cs"/>
          <w:color w:val="000000" w:themeColor="text1"/>
          <w:rtl/>
          <w:lang w:bidi="ar-SA"/>
        </w:rPr>
        <w:t>التقلب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الفعلي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سعر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الصرف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-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خلال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الربع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بمقدار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1.3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نقطة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مئوية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ليصل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إلى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متوسط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​​8.1%.</w:t>
      </w:r>
    </w:p>
    <w:p w:rsidR="005A0569" w:rsidRPr="005A0569" w:rsidRDefault="00F7022C" w:rsidP="00514E7B">
      <w:pPr>
        <w:bidi/>
        <w:spacing w:line="480" w:lineRule="auto"/>
        <w:ind w:right="-101"/>
        <w:rPr>
          <w:rFonts w:asciiTheme="minorBidi" w:hAnsiTheme="minorBidi" w:cstheme="minorBidi"/>
          <w:color w:val="000000" w:themeColor="text1"/>
        </w:rPr>
      </w:pP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انخفض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الانحراف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المعياري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الضمني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لخيارات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سعر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صرف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الشيكل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مقابل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الدولار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خارج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البورصة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-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والذي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يشير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إلى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>
        <w:rPr>
          <w:rFonts w:asciiTheme="minorBidi" w:hAnsiTheme="minorBidi" w:cs="Arial" w:hint="cs"/>
          <w:color w:val="000000" w:themeColor="text1"/>
          <w:rtl/>
          <w:lang w:bidi="ar-SA"/>
        </w:rPr>
        <w:t>التقلب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المتوقع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سعر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الصرف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-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بمقدار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0.5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نقطة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مئوية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ليصل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إلى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متوسط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​​8.8%. </w:t>
      </w:r>
      <w:r w:rsidR="00514E7B">
        <w:rPr>
          <w:rFonts w:asciiTheme="minorBidi" w:hAnsiTheme="minorBidi" w:cs="Arial" w:hint="cs"/>
          <w:color w:val="000000" w:themeColor="text1"/>
          <w:rtl/>
          <w:lang w:bidi="ar-SA"/>
        </w:rPr>
        <w:t>يضاف هذا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إلى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متوسط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​​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الانحراف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المعياري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الضمني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لخيارات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صرف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العملات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الأجنبية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الأسواق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الناشئة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والذي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انخفض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بمقدار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1.0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نقطة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مئوية</w:t>
      </w:r>
      <w:r w:rsidR="00514E7B">
        <w:rPr>
          <w:rFonts w:asciiTheme="minorBidi" w:hAnsiTheme="minorBidi" w:cs="Arial" w:hint="cs"/>
          <w:color w:val="000000" w:themeColor="text1"/>
          <w:rtl/>
          <w:lang w:bidi="ar-SA"/>
        </w:rPr>
        <w:t xml:space="preserve"> </w:t>
      </w:r>
      <w:r w:rsidR="00514E7B" w:rsidRPr="005A0569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="00514E7B"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A0569">
        <w:rPr>
          <w:rFonts w:asciiTheme="minorBidi" w:hAnsiTheme="minorBidi" w:cs="Arial" w:hint="cs"/>
          <w:color w:val="000000" w:themeColor="text1"/>
          <w:rtl/>
          <w:lang w:bidi="ar-SA"/>
        </w:rPr>
        <w:t>نهاية</w:t>
      </w:r>
      <w:r w:rsidR="00514E7B"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الربع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وبلغ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8.6%.</w:t>
      </w:r>
    </w:p>
    <w:p w:rsidR="005A0569" w:rsidRPr="005A0569" w:rsidRDefault="00F7022C" w:rsidP="00514E7B">
      <w:pPr>
        <w:bidi/>
        <w:spacing w:line="480" w:lineRule="auto"/>
        <w:ind w:right="-101"/>
        <w:rPr>
          <w:rFonts w:asciiTheme="minorBidi" w:hAnsiTheme="minorBidi" w:cstheme="minorBidi"/>
          <w:color w:val="000000" w:themeColor="text1"/>
          <w:rtl/>
          <w:lang w:bidi="ar-SA"/>
        </w:rPr>
      </w:pPr>
      <w:r>
        <w:rPr>
          <w:rFonts w:asciiTheme="minorBidi" w:hAnsiTheme="minorBidi" w:cs="Arial" w:hint="cs"/>
          <w:color w:val="000000" w:themeColor="text1"/>
          <w:rtl/>
          <w:lang w:bidi="ar-SA"/>
        </w:rPr>
        <w:t xml:space="preserve">كما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سُجّل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انخفاض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مماثل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متوسط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​​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الانحراف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المعياري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الأسواق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rtl/>
          <w:lang w:bidi="ar-SA"/>
        </w:rPr>
        <w:t>المتطورة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والذي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بلغ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نهاية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الربع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7.0% (</w:t>
      </w:r>
      <w:r w:rsidRPr="005A0569">
        <w:rPr>
          <w:rFonts w:asciiTheme="minorBidi" w:hAnsiTheme="minorBidi" w:cs="Arial" w:hint="cs"/>
          <w:color w:val="000000" w:themeColor="text1"/>
          <w:rtl/>
          <w:lang w:bidi="ar-SA"/>
        </w:rPr>
        <w:t>الشكل</w:t>
      </w:r>
      <w:r w:rsidRPr="005A0569">
        <w:rPr>
          <w:rFonts w:asciiTheme="minorBidi" w:hAnsiTheme="minorBidi" w:cs="Arial"/>
          <w:color w:val="000000" w:themeColor="text1"/>
          <w:rtl/>
          <w:lang w:bidi="ar-SA"/>
        </w:rPr>
        <w:t xml:space="preserve"> 4).</w:t>
      </w:r>
    </w:p>
    <w:p w:rsidR="00202437" w:rsidRPr="005A0569" w:rsidRDefault="00F7022C" w:rsidP="00202437">
      <w:pPr>
        <w:bidi/>
        <w:jc w:val="center"/>
        <w:rPr>
          <w:rFonts w:asciiTheme="minorBidi" w:hAnsiTheme="minorBidi" w:cstheme="minorBidi"/>
          <w:noProof/>
          <w:rtl/>
        </w:rPr>
      </w:pPr>
      <w:r w:rsidRPr="00BE70D9">
        <w:rPr>
          <w:noProof/>
          <w:rtl/>
        </w:rPr>
        <w:drawing>
          <wp:inline distT="0" distB="0" distL="0" distR="0">
            <wp:extent cx="4230682" cy="2759103"/>
            <wp:effectExtent l="0" t="0" r="0" b="317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930" cy="2758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437" w:rsidRPr="005A0569" w:rsidRDefault="00202437" w:rsidP="00202437">
      <w:pPr>
        <w:spacing w:after="200" w:line="276" w:lineRule="auto"/>
        <w:rPr>
          <w:rFonts w:asciiTheme="minorBidi" w:hAnsiTheme="minorBidi" w:cstheme="minorBidi"/>
          <w:color w:val="1F497D" w:themeColor="text2"/>
        </w:rPr>
      </w:pPr>
    </w:p>
    <w:p w:rsidR="00193C13" w:rsidRPr="005A0569" w:rsidRDefault="00F7022C" w:rsidP="00193C13">
      <w:pPr>
        <w:spacing w:after="200" w:line="276" w:lineRule="auto"/>
        <w:jc w:val="center"/>
        <w:rPr>
          <w:rFonts w:asciiTheme="minorBidi" w:hAnsiTheme="minorBidi" w:cstheme="minorBidi"/>
          <w:color w:val="1F497D" w:themeColor="text2"/>
          <w:rtl/>
        </w:rPr>
      </w:pPr>
      <w:r w:rsidRPr="00BE70D9">
        <w:rPr>
          <w:noProof/>
        </w:rPr>
        <w:drawing>
          <wp:inline distT="0" distB="0" distL="0" distR="0">
            <wp:extent cx="4408219" cy="2873829"/>
            <wp:effectExtent l="0" t="0" r="0" b="317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4259" cy="2877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C13" w:rsidRPr="005A0569" w:rsidRDefault="00193C13" w:rsidP="00193C13">
      <w:pPr>
        <w:spacing w:after="200" w:line="276" w:lineRule="auto"/>
        <w:jc w:val="center"/>
        <w:rPr>
          <w:rFonts w:asciiTheme="minorBidi" w:hAnsiTheme="minorBidi" w:cstheme="minorBidi"/>
          <w:color w:val="1F497D" w:themeColor="text2"/>
          <w:rtl/>
        </w:rPr>
      </w:pPr>
    </w:p>
    <w:p w:rsidR="00193C13" w:rsidRPr="005A0569" w:rsidRDefault="00193C13" w:rsidP="00193C13">
      <w:pPr>
        <w:spacing w:after="200" w:line="276" w:lineRule="auto"/>
        <w:jc w:val="center"/>
        <w:rPr>
          <w:rFonts w:asciiTheme="minorBidi" w:hAnsiTheme="minorBidi" w:cstheme="minorBidi"/>
          <w:color w:val="1F497D" w:themeColor="text2"/>
          <w:rtl/>
        </w:rPr>
      </w:pPr>
    </w:p>
    <w:p w:rsidR="00202437" w:rsidRPr="005A0569" w:rsidRDefault="00F7022C" w:rsidP="00193C13">
      <w:pPr>
        <w:spacing w:after="200" w:line="276" w:lineRule="auto"/>
        <w:jc w:val="right"/>
        <w:rPr>
          <w:rFonts w:asciiTheme="minorBidi" w:hAnsiTheme="minorBidi" w:cstheme="minorBidi"/>
          <w:color w:val="1F497D" w:themeColor="text2"/>
          <w:rtl/>
        </w:rPr>
        <w:sectPr w:rsidR="00202437" w:rsidRPr="005A0569" w:rsidSect="00202437">
          <w:pgSz w:w="11906" w:h="16838"/>
          <w:pgMar w:top="624" w:right="1077" w:bottom="624" w:left="1077" w:header="709" w:footer="709" w:gutter="0"/>
          <w:cols w:space="708"/>
          <w:bidi/>
          <w:rtlGutter/>
          <w:docGrid w:linePitch="360"/>
        </w:sectPr>
      </w:pPr>
      <w:r>
        <w:rPr>
          <w:rFonts w:asciiTheme="minorHAnsi" w:hAnsiTheme="minorHAnsi" w:cs="Times New Roman" w:hint="cs"/>
          <w:color w:val="1F497D" w:themeColor="text2"/>
          <w:rtl/>
          <w:lang w:bidi="ar-SA"/>
        </w:rPr>
        <w:lastRenderedPageBreak/>
        <w:t xml:space="preserve">أنشطة القطاعات الرئيسية في سوق الصرف الأجنبي </w:t>
      </w:r>
      <w:r>
        <w:rPr>
          <w:rStyle w:val="FootnoteReference"/>
          <w:rFonts w:asciiTheme="minorBidi" w:hAnsiTheme="minorBidi" w:cstheme="minorBidi"/>
          <w:color w:val="1F497D" w:themeColor="text2"/>
          <w:rtl/>
        </w:rPr>
        <w:footnoteReference w:id="1"/>
      </w:r>
      <w:r>
        <w:rPr>
          <w:rStyle w:val="FootnoteReference"/>
          <w:rFonts w:asciiTheme="minorBidi" w:hAnsiTheme="minorBidi" w:cstheme="minorBidi"/>
          <w:color w:val="1F497D" w:themeColor="text2"/>
          <w:rtl/>
        </w:rPr>
        <w:footnoteReference w:id="2"/>
      </w:r>
    </w:p>
    <w:p w:rsidR="00202437" w:rsidRPr="005A0569" w:rsidRDefault="00F7022C" w:rsidP="00202437">
      <w:pPr>
        <w:tabs>
          <w:tab w:val="left" w:pos="4084"/>
        </w:tabs>
        <w:bidi/>
        <w:rPr>
          <w:rFonts w:asciiTheme="minorBidi" w:hAnsiTheme="minorBidi" w:cstheme="minorBidi"/>
          <w:rtl/>
        </w:rPr>
        <w:sectPr w:rsidR="00202437" w:rsidRPr="005A0569" w:rsidSect="004E549D">
          <w:footerReference w:type="default" r:id="rId12"/>
          <w:type w:val="continuous"/>
          <w:pgSz w:w="11906" w:h="16838"/>
          <w:pgMar w:top="624" w:right="1077" w:bottom="624" w:left="1077" w:header="709" w:footer="709" w:gutter="0"/>
          <w:cols w:space="708"/>
          <w:bidi/>
          <w:rtlGutter/>
          <w:docGrid w:linePitch="360"/>
        </w:sectPr>
      </w:pPr>
      <w:r w:rsidRPr="005A0569">
        <w:rPr>
          <w:rFonts w:asciiTheme="minorBidi" w:hAnsiTheme="minorBidi" w:cstheme="minorBidi"/>
        </w:rPr>
        <w:tab/>
      </w:r>
    </w:p>
    <w:p w:rsidR="00016F97" w:rsidRDefault="00F7022C" w:rsidP="0036419D">
      <w:pPr>
        <w:bidi/>
        <w:spacing w:line="360" w:lineRule="auto"/>
        <w:ind w:right="-101"/>
        <w:jc w:val="both"/>
        <w:rPr>
          <w:rFonts w:asciiTheme="minorBidi" w:hAnsiTheme="minorBidi" w:cs="Arial"/>
          <w:color w:val="000000" w:themeColor="text1"/>
          <w:rtl/>
          <w:lang w:bidi="ar-SA"/>
        </w:rPr>
      </w:pPr>
      <w:r>
        <w:rPr>
          <w:rFonts w:asciiTheme="minorBidi" w:hAnsiTheme="minorBidi" w:cs="Arial" w:hint="cs"/>
          <w:color w:val="000000" w:themeColor="text1"/>
          <w:rtl/>
          <w:lang w:bidi="ar-SA"/>
        </w:rPr>
        <w:lastRenderedPageBreak/>
        <w:t>ي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شير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rtl/>
          <w:lang w:bidi="ar-SA"/>
        </w:rPr>
        <w:t>تقدير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نشاط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القطاعات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016F97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الرئيسية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سوق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الصرف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الأجنبي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إلى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تباين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نشاط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هذه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القطاعات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: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ففي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الربع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الأخير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سجلت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المؤسسات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مبيعات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صافية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من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العملات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الأجنبية</w:t>
      </w:r>
      <w:r w:rsidR="0036419D">
        <w:rPr>
          <w:rFonts w:asciiTheme="minorBidi" w:hAnsiTheme="minorBidi" w:cs="Arial" w:hint="cs"/>
          <w:color w:val="000000" w:themeColor="text1"/>
          <w:rtl/>
          <w:lang w:bidi="ar-SA"/>
        </w:rPr>
        <w:t xml:space="preserve"> ساهمت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تعزيز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قيمة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الشيكل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بينما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اتجهت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القطاعات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الرئيسية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الأخرى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-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المقيمون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الأجانب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وقطاع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الأعمال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والقطاع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المالي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-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نحو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عمليات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شراء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صافية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وإن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rtl/>
          <w:lang w:bidi="ar-SA"/>
        </w:rPr>
        <w:t xml:space="preserve">كان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بدرجات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514E7B" w:rsidRPr="00514E7B">
        <w:rPr>
          <w:rFonts w:asciiTheme="minorBidi" w:hAnsiTheme="minorBidi" w:cs="Arial" w:hint="cs"/>
          <w:color w:val="000000" w:themeColor="text1"/>
          <w:rtl/>
          <w:lang w:bidi="ar-SA"/>
        </w:rPr>
        <w:t>متفاوتة</w:t>
      </w:r>
      <w:r w:rsidR="00514E7B"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. </w:t>
      </w:r>
    </w:p>
    <w:p w:rsidR="00514E7B" w:rsidRPr="005A0569" w:rsidRDefault="00F7022C" w:rsidP="0036419D">
      <w:pPr>
        <w:bidi/>
        <w:spacing w:line="360" w:lineRule="auto"/>
        <w:ind w:right="-101"/>
        <w:jc w:val="both"/>
        <w:rPr>
          <w:rFonts w:asciiTheme="minorBidi" w:hAnsiTheme="minorBidi" w:cstheme="minorBidi"/>
          <w:color w:val="000000" w:themeColor="text1"/>
          <w:rtl/>
          <w:lang w:bidi="ar-SA"/>
        </w:rPr>
      </w:pP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واصلت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المؤسسات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-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صناديق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التقاعد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وصناديق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الادخار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وشركات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التأمين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-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بيع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عملات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أجنبية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صافية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بقيمة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تقارب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13.2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مليار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دولار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خلال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الربع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الأخير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مقارنةً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بحوالي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10.4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مليار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دولار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الربع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الثالث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.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الوقت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نفسه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تحول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المقيمون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الأجانب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إلى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شراء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عملات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أجنبية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صافية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بقيمة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تقارب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1.7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مليار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دولار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،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بعد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بيع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ما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يقارب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3.7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مليار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دولار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الربع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514E7B">
        <w:rPr>
          <w:rFonts w:asciiTheme="minorBidi" w:hAnsiTheme="minorBidi" w:cs="Arial" w:hint="cs"/>
          <w:color w:val="000000" w:themeColor="text1"/>
          <w:rtl/>
          <w:lang w:bidi="ar-SA"/>
        </w:rPr>
        <w:t>الثالث</w:t>
      </w:r>
      <w:r w:rsidRPr="00514E7B">
        <w:rPr>
          <w:rFonts w:asciiTheme="minorBidi" w:hAnsiTheme="minorBidi" w:cs="Arial"/>
          <w:color w:val="000000" w:themeColor="text1"/>
          <w:rtl/>
          <w:lang w:bidi="ar-SA"/>
        </w:rPr>
        <w:t>.</w:t>
      </w:r>
    </w:p>
    <w:p w:rsidR="00016F97" w:rsidRDefault="00F7022C" w:rsidP="001D40A3">
      <w:pPr>
        <w:bidi/>
        <w:spacing w:line="360" w:lineRule="auto"/>
        <w:ind w:right="-101"/>
        <w:jc w:val="both"/>
        <w:rPr>
          <w:rFonts w:asciiTheme="minorBidi" w:hAnsiTheme="minorBidi" w:cs="Arial"/>
          <w:color w:val="000000" w:themeColor="text1"/>
          <w:rtl/>
          <w:lang w:bidi="ar-SA"/>
        </w:rPr>
      </w:pP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واصل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قطاع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الأعمال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شراء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العملات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الأجنبية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ولكن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بمستوى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أكثر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اعتدالاً</w:t>
      </w:r>
      <w:r>
        <w:rPr>
          <w:rFonts w:asciiTheme="minorBidi" w:hAnsiTheme="minorBidi" w:cs="Arial" w:hint="cs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بلغ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حوالي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5.7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مليار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دولار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الربع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الرابع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مقارنةً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بحوالي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7.5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مليار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دولار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الربع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الثالث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. </w:t>
      </w:r>
    </w:p>
    <w:p w:rsidR="00016F97" w:rsidRPr="005A0569" w:rsidRDefault="00F7022C" w:rsidP="001D40A3">
      <w:pPr>
        <w:bidi/>
        <w:spacing w:line="360" w:lineRule="auto"/>
        <w:ind w:right="-101"/>
        <w:jc w:val="both"/>
        <w:rPr>
          <w:rFonts w:asciiTheme="minorBidi" w:hAnsiTheme="minorBidi" w:cstheme="minorBidi"/>
          <w:color w:val="000000" w:themeColor="text1"/>
          <w:rtl/>
          <w:lang w:bidi="ar-SA"/>
        </w:rPr>
      </w:pP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أما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القطاع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المالي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(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وخاصةً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البنوك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)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فقد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قام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بشراء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عملات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أجنبية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بقيمة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صافية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بلغت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حوالي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0.8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مليار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دولار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،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وهو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انخفاض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مقارنةً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بمشتريات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بلغت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حوالي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1.2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مليار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دولار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الربع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الثالث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>.</w:t>
      </w:r>
    </w:p>
    <w:p w:rsidR="00202437" w:rsidRPr="005A0569" w:rsidRDefault="00202437" w:rsidP="00202437">
      <w:pPr>
        <w:bidi/>
        <w:spacing w:line="480" w:lineRule="auto"/>
        <w:ind w:right="-101"/>
        <w:jc w:val="both"/>
        <w:rPr>
          <w:rFonts w:asciiTheme="minorBidi" w:hAnsiTheme="minorBidi" w:cstheme="minorBidi"/>
          <w:color w:val="000000" w:themeColor="text1"/>
        </w:rPr>
      </w:pPr>
    </w:p>
    <w:p w:rsidR="00202437" w:rsidRPr="005A0569" w:rsidRDefault="00F7022C" w:rsidP="00202437">
      <w:pPr>
        <w:bidi/>
        <w:spacing w:line="480" w:lineRule="auto"/>
        <w:jc w:val="center"/>
        <w:rPr>
          <w:rFonts w:asciiTheme="minorBidi" w:hAnsiTheme="minorBidi" w:cstheme="minorBidi"/>
          <w:color w:val="000000" w:themeColor="text1"/>
          <w:rtl/>
        </w:rPr>
      </w:pPr>
      <w:r w:rsidRPr="00BE70D9">
        <w:rPr>
          <w:noProof/>
          <w:rtl/>
        </w:rPr>
        <w:drawing>
          <wp:inline distT="0" distB="0" distL="0" distR="0">
            <wp:extent cx="3778313" cy="2467428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0321" cy="246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437" w:rsidRPr="005A0569" w:rsidRDefault="00202437" w:rsidP="00202437">
      <w:pPr>
        <w:bidi/>
        <w:spacing w:line="480" w:lineRule="auto"/>
        <w:jc w:val="both"/>
        <w:rPr>
          <w:rFonts w:asciiTheme="minorBidi" w:hAnsiTheme="minorBidi" w:cstheme="minorBidi"/>
          <w:color w:val="1F497D" w:themeColor="text2"/>
          <w:rtl/>
        </w:rPr>
      </w:pPr>
    </w:p>
    <w:p w:rsidR="00202437" w:rsidRPr="005A0569" w:rsidRDefault="00F7022C" w:rsidP="00BE70D9">
      <w:pPr>
        <w:bidi/>
        <w:spacing w:line="480" w:lineRule="auto"/>
        <w:jc w:val="center"/>
        <w:rPr>
          <w:rFonts w:asciiTheme="minorBidi" w:hAnsiTheme="minorBidi" w:cstheme="minorBidi"/>
          <w:color w:val="1F497D" w:themeColor="text2"/>
          <w:rtl/>
        </w:rPr>
      </w:pPr>
      <w:r w:rsidRPr="00BE70D9">
        <w:rPr>
          <w:noProof/>
          <w:rtl/>
        </w:rPr>
        <w:lastRenderedPageBreak/>
        <w:drawing>
          <wp:inline distT="0" distB="0" distL="0" distR="0">
            <wp:extent cx="3947886" cy="2578168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6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449" cy="2581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437" w:rsidRPr="005A0569" w:rsidRDefault="00F7022C" w:rsidP="00202437">
      <w:pPr>
        <w:bidi/>
        <w:spacing w:line="480" w:lineRule="auto"/>
        <w:jc w:val="both"/>
        <w:rPr>
          <w:rFonts w:asciiTheme="minorBidi" w:hAnsiTheme="minorBidi" w:cstheme="minorBidi"/>
          <w:color w:val="000000" w:themeColor="text1"/>
          <w:rtl/>
        </w:rPr>
      </w:pPr>
      <w:r w:rsidRPr="002352A9">
        <w:rPr>
          <w:rFonts w:asciiTheme="minorBidi" w:hAnsiTheme="minorBidi" w:cstheme="minorBidi" w:hint="cs"/>
          <w:color w:val="1F497D" w:themeColor="text2"/>
          <w:rtl/>
          <w:lang w:bidi="ar-SA"/>
        </w:rPr>
        <w:t>أحجام</w:t>
      </w:r>
      <w:r w:rsidRPr="002352A9">
        <w:rPr>
          <w:rFonts w:asciiTheme="minorBidi" w:hAnsiTheme="minorBidi" w:cstheme="minorBidi"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color w:val="1F497D" w:themeColor="text2"/>
          <w:rtl/>
          <w:lang w:bidi="ar-SA"/>
        </w:rPr>
        <w:t>التداول</w:t>
      </w:r>
      <w:r w:rsidRPr="002352A9">
        <w:rPr>
          <w:rFonts w:asciiTheme="minorBidi" w:hAnsiTheme="minorBidi" w:cstheme="minorBidi"/>
          <w:color w:val="1F497D" w:themeColor="text2"/>
          <w:rtl/>
          <w:lang w:bidi="ar-SA"/>
        </w:rPr>
        <w:t xml:space="preserve"> - </w:t>
      </w:r>
      <w:r w:rsidRPr="002352A9">
        <w:rPr>
          <w:rFonts w:asciiTheme="minorBidi" w:hAnsiTheme="minorBidi" w:cstheme="minorBidi" w:hint="cs"/>
          <w:color w:val="1F497D" w:themeColor="text2"/>
          <w:rtl/>
          <w:lang w:bidi="ar-SA"/>
        </w:rPr>
        <w:t>جداول</w:t>
      </w:r>
      <w:r w:rsidRPr="002352A9">
        <w:rPr>
          <w:rFonts w:asciiTheme="minorBidi" w:hAnsiTheme="minorBidi" w:cstheme="minorBidi"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color w:val="1F497D" w:themeColor="text2"/>
          <w:rtl/>
          <w:lang w:bidi="ar-SA"/>
        </w:rPr>
        <w:t>ورسوم</w:t>
      </w:r>
      <w:r w:rsidRPr="002352A9">
        <w:rPr>
          <w:rFonts w:asciiTheme="minorBidi" w:hAnsiTheme="minorBidi" w:cstheme="minorBidi"/>
          <w:color w:val="1F497D" w:themeColor="text2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color w:val="1F497D" w:themeColor="text2"/>
          <w:rtl/>
          <w:lang w:bidi="ar-SA"/>
        </w:rPr>
        <w:t>بيانية</w:t>
      </w:r>
    </w:p>
    <w:p w:rsidR="00202437" w:rsidRPr="005A0569" w:rsidRDefault="00F7022C" w:rsidP="00202437">
      <w:pPr>
        <w:pStyle w:val="Heading2"/>
        <w:bidi/>
        <w:rPr>
          <w:rFonts w:asciiTheme="minorBidi" w:hAnsiTheme="minorBidi" w:cstheme="minorBidi"/>
          <w:sz w:val="24"/>
          <w:szCs w:val="24"/>
          <w:rtl/>
        </w:rPr>
      </w:pPr>
      <w:r w:rsidRPr="002352A9">
        <w:rPr>
          <w:rFonts w:asciiTheme="minorBidi" w:hAnsiTheme="minorBidi" w:cstheme="minorBidi" w:hint="cs"/>
          <w:rtl/>
          <w:lang w:bidi="ar-SA"/>
        </w:rPr>
        <w:t>حجم</w:t>
      </w:r>
      <w:r w:rsidRPr="002352A9">
        <w:rPr>
          <w:rFonts w:asciiTheme="minorBidi" w:hAnsiTheme="minorBidi" w:cstheme="minorBidi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rtl/>
          <w:lang w:bidi="ar-SA"/>
        </w:rPr>
        <w:t>التداول</w:t>
      </w:r>
      <w:r w:rsidRPr="002352A9">
        <w:rPr>
          <w:rFonts w:asciiTheme="minorBidi" w:hAnsiTheme="minorBidi" w:cstheme="minorBidi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rtl/>
          <w:lang w:bidi="ar-SA"/>
        </w:rPr>
        <w:t>مع</w:t>
      </w:r>
      <w:r w:rsidRPr="002352A9">
        <w:rPr>
          <w:rFonts w:asciiTheme="minorBidi" w:hAnsiTheme="minorBidi" w:cstheme="minorBidi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rtl/>
          <w:lang w:bidi="ar-SA"/>
        </w:rPr>
        <w:t>النظام</w:t>
      </w:r>
      <w:r w:rsidRPr="002352A9">
        <w:rPr>
          <w:rFonts w:asciiTheme="minorBidi" w:hAnsiTheme="minorBidi" w:cstheme="minorBidi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rtl/>
          <w:lang w:bidi="ar-SA"/>
        </w:rPr>
        <w:t>المصرفي</w:t>
      </w:r>
      <w:r w:rsidRPr="002352A9">
        <w:rPr>
          <w:rFonts w:asciiTheme="minorBidi" w:hAnsiTheme="minorBidi" w:cstheme="minorBidi"/>
          <w:rtl/>
          <w:lang w:bidi="ar-SA"/>
        </w:rPr>
        <w:t xml:space="preserve"> </w:t>
      </w:r>
      <w:r w:rsidRPr="002352A9">
        <w:rPr>
          <w:rFonts w:asciiTheme="minorBidi" w:hAnsiTheme="minorBidi" w:cstheme="minorBidi" w:hint="cs"/>
          <w:rtl/>
          <w:lang w:bidi="ar-SA"/>
        </w:rPr>
        <w:t>المحلي</w:t>
      </w:r>
      <w:r w:rsidRPr="00FD38AE">
        <w:rPr>
          <w:rFonts w:asciiTheme="minorBidi" w:hAnsiTheme="minorBidi" w:cstheme="minorBidi"/>
          <w:sz w:val="24"/>
          <w:szCs w:val="24"/>
          <w:vertAlign w:val="superscript"/>
          <w:rtl/>
        </w:rPr>
        <w:t xml:space="preserve"> </w:t>
      </w:r>
      <w:r>
        <w:rPr>
          <w:rFonts w:asciiTheme="minorBidi" w:hAnsiTheme="minorBidi" w:cstheme="minorBidi"/>
          <w:sz w:val="24"/>
          <w:szCs w:val="24"/>
          <w:vertAlign w:val="superscript"/>
          <w:rtl/>
        </w:rPr>
        <w:footnoteReference w:id="3"/>
      </w:r>
    </w:p>
    <w:p w:rsidR="00202437" w:rsidRPr="005A0569" w:rsidRDefault="00F7022C" w:rsidP="00016F97">
      <w:pPr>
        <w:tabs>
          <w:tab w:val="left" w:pos="2508"/>
        </w:tabs>
        <w:bidi/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rtl/>
        </w:rPr>
        <w:tab/>
      </w:r>
    </w:p>
    <w:p w:rsidR="00202437" w:rsidRPr="005A0569" w:rsidRDefault="00F7022C" w:rsidP="001D40A3">
      <w:pPr>
        <w:bidi/>
        <w:spacing w:line="360" w:lineRule="auto"/>
        <w:jc w:val="both"/>
        <w:rPr>
          <w:rFonts w:asciiTheme="minorBidi" w:hAnsiTheme="minorBidi" w:cstheme="minorBidi"/>
          <w:color w:val="000000" w:themeColor="text1"/>
          <w:rtl/>
        </w:rPr>
      </w:pP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ارتفع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متوسط</w:t>
      </w:r>
      <w:r w:rsidRPr="00016F97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​​</w:t>
      </w:r>
      <w:r w:rsidRPr="00016F97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حجم</w:t>
      </w:r>
      <w:r w:rsidRPr="00016F97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التداول</w:t>
      </w:r>
      <w:r w:rsidRPr="00016F97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اليومي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بنسبة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21.5%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خلال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الربع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ليصل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إلى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14.9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مليار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دولار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وكان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معظم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هذا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الارتفاع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معاملات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1D40A3">
        <w:rPr>
          <w:rFonts w:asciiTheme="minorBidi" w:hAnsiTheme="minorBidi" w:cs="Arial" w:hint="cs"/>
          <w:color w:val="000000" w:themeColor="text1"/>
          <w:rtl/>
          <w:lang w:bidi="ar-SA"/>
        </w:rPr>
        <w:t>المبادلة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.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كما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زادت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الحصة</w:t>
      </w:r>
      <w:r w:rsidRPr="00016F97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النسبية</w:t>
      </w:r>
      <w:r w:rsidRPr="00016F97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لغير</w:t>
      </w:r>
      <w:r w:rsidRPr="00016F97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المقيمين</w:t>
      </w:r>
      <w:r w:rsidRPr="00016F97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في</w:t>
      </w:r>
      <w:r w:rsidRPr="00016F97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حجم</w:t>
      </w:r>
      <w:r w:rsidRPr="00016F97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التداول</w:t>
      </w:r>
      <w:r w:rsidRPr="00016F97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مع</w:t>
      </w:r>
      <w:r w:rsidRPr="00016F97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النظام</w:t>
      </w:r>
      <w:r w:rsidRPr="00016F97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المصرفي</w:t>
      </w:r>
      <w:r w:rsidRPr="00016F97">
        <w:rPr>
          <w:rFonts w:asciiTheme="minorBidi" w:hAnsiTheme="minorBidi" w:cs="Arial"/>
          <w:b/>
          <w:bCs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b/>
          <w:bCs/>
          <w:color w:val="000000" w:themeColor="text1"/>
          <w:rtl/>
          <w:lang w:bidi="ar-SA"/>
        </w:rPr>
        <w:t>المحلي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(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معاملات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التحويل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ومعاملات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الخيارات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ومعاملات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="001D40A3">
        <w:rPr>
          <w:rFonts w:asciiTheme="minorBidi" w:hAnsiTheme="minorBidi" w:cs="Arial" w:hint="cs"/>
          <w:color w:val="000000" w:themeColor="text1"/>
          <w:rtl/>
          <w:lang w:bidi="ar-SA"/>
        </w:rPr>
        <w:t>المبادلة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)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بنحو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3.5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نقطة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مئوية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لتصل في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نهاية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الربع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الثالث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016F97">
        <w:rPr>
          <w:rFonts w:asciiTheme="minorBidi" w:hAnsiTheme="minorBidi" w:cs="Arial" w:hint="cs"/>
          <w:color w:val="000000" w:themeColor="text1"/>
          <w:rtl/>
          <w:lang w:bidi="ar-SA"/>
        </w:rPr>
        <w:t>إلى</w:t>
      </w:r>
      <w:r w:rsidRPr="00016F97">
        <w:rPr>
          <w:rFonts w:asciiTheme="minorBidi" w:hAnsiTheme="minorBidi" w:cs="Arial"/>
          <w:color w:val="000000" w:themeColor="text1"/>
          <w:rtl/>
          <w:lang w:bidi="ar-SA"/>
        </w:rPr>
        <w:t xml:space="preserve"> 41.5%.</w:t>
      </w:r>
    </w:p>
    <w:p w:rsidR="00202437" w:rsidRPr="005A0569" w:rsidRDefault="00F7022C" w:rsidP="00BE70D9">
      <w:pPr>
        <w:bidi/>
        <w:spacing w:line="360" w:lineRule="auto"/>
        <w:jc w:val="center"/>
        <w:rPr>
          <w:rFonts w:asciiTheme="minorBidi" w:hAnsiTheme="minorBidi" w:cstheme="minorBidi"/>
          <w:color w:val="000000" w:themeColor="text1"/>
          <w:rtl/>
        </w:rPr>
      </w:pPr>
      <w:r w:rsidRPr="00BE70D9">
        <w:rPr>
          <w:noProof/>
          <w:rtl/>
        </w:rPr>
        <w:drawing>
          <wp:inline distT="0" distB="0" distL="0" distR="0">
            <wp:extent cx="4586514" cy="2992511"/>
            <wp:effectExtent l="0" t="0" r="508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084" cy="2998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2437" w:rsidRDefault="00202437" w:rsidP="00202437">
      <w:pPr>
        <w:bidi/>
        <w:spacing w:line="360" w:lineRule="auto"/>
        <w:jc w:val="both"/>
        <w:rPr>
          <w:rFonts w:asciiTheme="minorBidi" w:hAnsiTheme="minorBidi" w:cstheme="minorBidi"/>
          <w:color w:val="000000" w:themeColor="text1"/>
          <w:rtl/>
          <w:lang w:bidi="ar-SA"/>
        </w:rPr>
      </w:pPr>
    </w:p>
    <w:p w:rsidR="00BE70D9" w:rsidRPr="005A0569" w:rsidRDefault="00BE70D9" w:rsidP="00BE70D9">
      <w:pPr>
        <w:bidi/>
        <w:spacing w:line="360" w:lineRule="auto"/>
        <w:jc w:val="both"/>
        <w:rPr>
          <w:rFonts w:asciiTheme="minorBidi" w:hAnsiTheme="minorBidi" w:cstheme="minorBidi"/>
          <w:color w:val="000000" w:themeColor="text1"/>
          <w:rtl/>
          <w:lang w:bidi="ar-SA"/>
        </w:rPr>
      </w:pPr>
    </w:p>
    <w:tbl>
      <w:tblPr>
        <w:bidiVisual/>
        <w:tblW w:w="9666" w:type="dxa"/>
        <w:tblLook w:val="04A0" w:firstRow="1" w:lastRow="0" w:firstColumn="1" w:lastColumn="0" w:noHBand="0" w:noVBand="1"/>
      </w:tblPr>
      <w:tblGrid>
        <w:gridCol w:w="978"/>
        <w:gridCol w:w="2786"/>
        <w:gridCol w:w="995"/>
        <w:gridCol w:w="927"/>
        <w:gridCol w:w="1353"/>
        <w:gridCol w:w="1065"/>
        <w:gridCol w:w="1562"/>
      </w:tblGrid>
      <w:tr w:rsidR="00C74D2B" w:rsidTr="00400E0F">
        <w:trPr>
          <w:trHeight w:val="300"/>
        </w:trPr>
        <w:tc>
          <w:tcPr>
            <w:tcW w:w="966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2437" w:rsidRPr="005A0569" w:rsidRDefault="00F7022C" w:rsidP="00400E0F">
            <w:pPr>
              <w:spacing w:after="200" w:line="276" w:lineRule="auto"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  <w:r w:rsidRPr="00F14EAF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معاملات </w:t>
            </w:r>
            <w:r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النقد</w:t>
            </w:r>
            <w:r w:rsidRPr="00F14EAF">
              <w:rPr>
                <w:rFonts w:asciiTheme="minorBidi" w:hAnsiTheme="minorBidi" w:cs="Arial"/>
                <w:b/>
                <w:bCs/>
                <w:rtl/>
                <w:lang w:bidi="ar-SA"/>
              </w:rPr>
              <w:t xml:space="preserve"> الأجنبي مع البنوك المحلية </w:t>
            </w:r>
            <w:r>
              <w:rPr>
                <w:rFonts w:asciiTheme="minorBidi" w:hAnsiTheme="minorBidi" w:cs="Arial" w:hint="cs"/>
                <w:b/>
                <w:bCs/>
                <w:rtl/>
                <w:lang w:bidi="ar-SA"/>
              </w:rPr>
              <w:t>ب</w:t>
            </w:r>
            <w:r w:rsidRPr="00F14EAF">
              <w:rPr>
                <w:rFonts w:asciiTheme="minorBidi" w:hAnsiTheme="minorBidi" w:cs="Arial"/>
                <w:b/>
                <w:bCs/>
                <w:rtl/>
                <w:lang w:bidi="ar-SA"/>
              </w:rPr>
              <w:t>حسب الأدوات والقطاعات (بملايين الدولارات</w:t>
            </w:r>
            <w:r w:rsidRPr="005A0569">
              <w:rPr>
                <w:rFonts w:asciiTheme="minorBidi" w:hAnsiTheme="minorBidi" w:cstheme="minorBidi"/>
                <w:b/>
                <w:bCs/>
                <w:rtl/>
              </w:rPr>
              <w:t>)</w:t>
            </w:r>
          </w:p>
          <w:tbl>
            <w:tblPr>
              <w:bidiVisual/>
              <w:tblW w:w="9440" w:type="dxa"/>
              <w:tblLook w:val="04A0" w:firstRow="1" w:lastRow="0" w:firstColumn="1" w:lastColumn="0" w:noHBand="0" w:noVBand="1"/>
            </w:tblPr>
            <w:tblGrid>
              <w:gridCol w:w="880"/>
              <w:gridCol w:w="2107"/>
              <w:gridCol w:w="1084"/>
              <w:gridCol w:w="1084"/>
              <w:gridCol w:w="1270"/>
              <w:gridCol w:w="1205"/>
              <w:gridCol w:w="1810"/>
            </w:tblGrid>
            <w:tr w:rsidR="00C74D2B" w:rsidTr="001D40A3">
              <w:trPr>
                <w:trHeight w:val="79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02437" w:rsidRPr="005A0569" w:rsidRDefault="00F7022C" w:rsidP="00400E0F">
                  <w:pPr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> </w:t>
                  </w:r>
                </w:p>
              </w:tc>
              <w:tc>
                <w:tcPr>
                  <w:tcW w:w="21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202437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> 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bidi/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273D43">
                    <w:rPr>
                      <w:rFonts w:asciiTheme="minorBidi" w:hAnsiTheme="minorBidi" w:cs="Arial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معاملات التحويل </w:t>
                  </w:r>
                  <w:r w:rsidRPr="005A0569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 xml:space="preserve">(1) </w:t>
                  </w:r>
                </w:p>
              </w:tc>
              <w:tc>
                <w:tcPr>
                  <w:tcW w:w="1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bidi/>
                    <w:jc w:val="center"/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273D43">
                    <w:rPr>
                      <w:rFonts w:asciiTheme="minorBidi" w:hAnsiTheme="minorBidi" w:cs="Arial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معاملات </w:t>
                  </w:r>
                  <w:r w:rsidRPr="00273D43">
                    <w:rPr>
                      <w:rFonts w:asciiTheme="minorBidi" w:hAnsiTheme="minorBidi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المبادلة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vertAlign w:val="superscript"/>
                      <w:rtl/>
                    </w:rPr>
                    <w:t xml:space="preserve"> </w:t>
                  </w:r>
                  <w:r w:rsidRPr="005A0569">
                    <w:rPr>
                      <w:rFonts w:asciiTheme="minorBidi" w:hAnsiTheme="minorBidi" w:cstheme="minorBidi"/>
                      <w:b/>
                      <w:bCs/>
                      <w:vertAlign w:val="superscript"/>
                      <w:rtl/>
                    </w:rPr>
                    <w:t>1</w:t>
                  </w:r>
                  <w:r w:rsidRPr="005A0569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 xml:space="preserve"> (</w:t>
                  </w:r>
                  <w:r w:rsidRPr="00273D4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Swap</w:t>
                  </w:r>
                  <w:r w:rsidRPr="005A0569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) (2)</w:t>
                  </w:r>
                </w:p>
              </w:tc>
              <w:tc>
                <w:tcPr>
                  <w:tcW w:w="12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bidi/>
                    <w:jc w:val="center"/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 xml:space="preserve"> </w:t>
                  </w:r>
                  <w:r w:rsidR="001D40A3" w:rsidRPr="00273D43">
                    <w:rPr>
                      <w:rFonts w:asciiTheme="minorBidi" w:hAnsiTheme="minorBidi" w:cs="Arial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معاملات </w:t>
                  </w:r>
                  <w:r w:rsidR="001D40A3" w:rsidRPr="00273D43">
                    <w:rPr>
                      <w:rFonts w:asciiTheme="minorBidi" w:hAnsiTheme="minorBidi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المبادلة</w:t>
                  </w:r>
                  <w:r w:rsidR="001D40A3" w:rsidRPr="00273D43">
                    <w:rPr>
                      <w:rFonts w:asciiTheme="minorBidi" w:hAnsiTheme="minorBidi" w:cs="Arial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5A0569">
                    <w:rPr>
                      <w:rFonts w:asciiTheme="minorBidi" w:hAnsiTheme="minorBidi" w:cstheme="minorBidi"/>
                      <w:b/>
                      <w:bCs/>
                      <w:vertAlign w:val="superscript"/>
                      <w:rtl/>
                    </w:rPr>
                    <w:t>2</w:t>
                  </w:r>
                  <w:r w:rsidRPr="005A0569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 xml:space="preserve"> </w:t>
                  </w:r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>Cross Currency Swap</w:t>
                  </w:r>
                  <w:r w:rsidRPr="005A0569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 xml:space="preserve"> (3)</w:t>
                  </w:r>
                </w:p>
              </w:tc>
              <w:tc>
                <w:tcPr>
                  <w:tcW w:w="12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bidi/>
                    <w:jc w:val="center"/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273D43">
                    <w:rPr>
                      <w:rFonts w:asciiTheme="minorBidi" w:hAnsiTheme="minorBidi" w:cs="Arial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معاملات الخيارات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vertAlign w:val="superscript"/>
                      <w:rtl/>
                    </w:rPr>
                    <w:t xml:space="preserve"> </w:t>
                  </w:r>
                  <w:r w:rsidRPr="005A0569">
                    <w:rPr>
                      <w:rFonts w:asciiTheme="minorBidi" w:hAnsiTheme="minorBidi" w:cstheme="minorBidi"/>
                      <w:b/>
                      <w:bCs/>
                      <w:vertAlign w:val="superscript"/>
                      <w:rtl/>
                    </w:rPr>
                    <w:t>3</w:t>
                  </w:r>
                  <w:r w:rsidRPr="005A0569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 xml:space="preserve"> (4)</w:t>
                  </w:r>
                </w:p>
              </w:tc>
              <w:tc>
                <w:tcPr>
                  <w:tcW w:w="18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bidi/>
                    <w:jc w:val="center"/>
                    <w:rPr>
                      <w:rFonts w:asciiTheme="minorBidi" w:hAnsiTheme="minorBidi" w:cstheme="minorBidi"/>
                      <w:b/>
                      <w:bCs/>
                      <w:rtl/>
                    </w:rPr>
                  </w:pPr>
                  <w:r w:rsidRPr="00273D43">
                    <w:rPr>
                      <w:rFonts w:asciiTheme="minorBidi" w:hAnsiTheme="minorBidi" w:cs="Arial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إجمالي حجم التداول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5A0569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>(1)+(2)+(3)+(4)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1D40A3">
                  <w:pPr>
                    <w:bidi/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الربع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الرابع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 xml:space="preserve"> </w:t>
                  </w:r>
                  <w:r w:rsidRPr="00273D43"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  <w:rtl/>
                    </w:rPr>
                    <w:t xml:space="preserve">2025  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(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معطى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مؤقت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273D43" w:rsidRDefault="00F7022C" w:rsidP="008B5F41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الاجمالي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 xml:space="preserve">235,850 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 xml:space="preserve">633,218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 xml:space="preserve">3,883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 xml:space="preserve">21,512 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 xml:space="preserve">894,462 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1D40A3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273D43" w:rsidRDefault="00F7022C" w:rsidP="001D40A3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الإجمالي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(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متوسط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يومي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وفق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60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يوم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تداول</w:t>
                  </w: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 xml:space="preserve">3,931 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 xml:space="preserve">10,554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 xml:space="preserve">65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bookmarkStart w:id="1" w:name="RANGE!F7"/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 xml:space="preserve">359 </w:t>
                  </w:r>
                  <w:bookmarkEnd w:id="1"/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 xml:space="preserve">14,908 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1D40A3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273D43" w:rsidRDefault="00F7022C" w:rsidP="008B5F41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المقيمون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الأجانب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71,723 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291,710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1,199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7,220 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371,852 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1D40A3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273D43" w:rsidRDefault="00F7022C" w:rsidP="008B5F41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منهم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: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مؤسسات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مالية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أجنبية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70,972 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291,710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1,199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7,220 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371,100 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1D40A3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273D43" w:rsidRDefault="00F7022C" w:rsidP="008B5F41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سكان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اسرائيل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164,126 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341,507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2,685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14,292 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522,610 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1D40A3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273D43" w:rsidRDefault="00F7022C" w:rsidP="008B5F41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منهم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 xml:space="preserve">: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القطاع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الحقيقي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45,082 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41,740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242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7,940 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95,004 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1D40A3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273D43" w:rsidRDefault="00F7022C" w:rsidP="008B5F41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        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القطاع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المالي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35,955 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134,075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1,974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1,114 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173,118 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1D40A3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273D43" w:rsidRDefault="00F7022C" w:rsidP="008B5F41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        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المؤسسات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 xml:space="preserve"> (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شركات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التأمين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59,083 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127,715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0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3,148 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189,947 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1D40A3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273D43" w:rsidRDefault="00F7022C" w:rsidP="008B5F41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        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أفراد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5,993 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479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0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52 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6,523 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202437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 xml:space="preserve">         </w:t>
                  </w:r>
                  <w:r w:rsidR="001D40A3"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آخرون</w:t>
                  </w:r>
                  <w:r w:rsidR="001D40A3"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vertAlign w:val="superscript"/>
                      <w:rtl/>
                    </w:rPr>
                    <w:t xml:space="preserve"> </w:t>
                  </w:r>
                  <w:r w:rsidRPr="005A0569">
                    <w:rPr>
                      <w:rFonts w:asciiTheme="minorBidi" w:hAnsiTheme="minorBidi" w:cstheme="minorBidi"/>
                      <w:b/>
                      <w:bCs/>
                      <w:vertAlign w:val="superscript"/>
                      <w:rtl/>
                    </w:rPr>
                    <w:t>4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752 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0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0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0 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752 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202437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 xml:space="preserve">         </w:t>
                  </w:r>
                  <w:r w:rsidR="001D40A3"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بنوك محلية</w:t>
                  </w:r>
                  <w:r w:rsidR="001D40A3"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vertAlign w:val="superscript"/>
                      <w:rtl/>
                    </w:rPr>
                    <w:t xml:space="preserve"> </w:t>
                  </w:r>
                  <w:r w:rsidRPr="005A0569">
                    <w:rPr>
                      <w:rFonts w:asciiTheme="minorBidi" w:hAnsiTheme="minorBidi" w:cstheme="minorBidi"/>
                      <w:b/>
                      <w:bCs/>
                      <w:vertAlign w:val="superscript"/>
                      <w:rtl/>
                    </w:rPr>
                    <w:t>5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8,857 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17,111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285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1,544 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27,796 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bidi/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r>
                    <w:rPr>
                      <w:rFonts w:asciiTheme="minorBidi" w:hAnsiTheme="minorBidi" w:cstheme="minorBidi" w:hint="cs"/>
                      <w:b/>
                      <w:bCs/>
                      <w:rtl/>
                      <w:lang w:bidi="ar-SA"/>
                    </w:rPr>
                    <w:t>الربع الثالث</w:t>
                  </w:r>
                  <w:r w:rsidRPr="005A0569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 xml:space="preserve"> 2025</w:t>
                  </w: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273D43" w:rsidRDefault="00F7022C" w:rsidP="008B5F41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الاجمالي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bookmarkStart w:id="2" w:name="RANGE!C17"/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 xml:space="preserve">208,483 </w:t>
                  </w:r>
                  <w:bookmarkEnd w:id="2"/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 xml:space="preserve">537,265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 xml:space="preserve">2,983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 xml:space="preserve">23,990 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 xml:space="preserve">772,722 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1D40A3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273D43" w:rsidRDefault="00F7022C" w:rsidP="001D40A3">
                  <w:pPr>
                    <w:bidi/>
                    <w:rPr>
                      <w:rFonts w:asciiTheme="minorHAnsi" w:hAnsiTheme="minorHAnsi" w:cstheme="minorHAns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الإجمالي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(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متوسط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يومي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وفق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63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يوم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تداول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)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bookmarkStart w:id="3" w:name="RANGE!C18"/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 xml:space="preserve">3,309 </w:t>
                  </w:r>
                  <w:bookmarkEnd w:id="3"/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 xml:space="preserve">8,528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 xml:space="preserve">47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 xml:space="preserve">381 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D9D9"/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</w:rPr>
                    <w:t xml:space="preserve">12,265 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1D40A3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273D43" w:rsidRDefault="00F7022C" w:rsidP="008B5F41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المقيمون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الأجانب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70,118 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212,365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2,165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9,636 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294,283 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1D40A3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273D43" w:rsidRDefault="00F7022C" w:rsidP="008B5F41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منهم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: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مؤسسات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مالية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أجنبية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69,175 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212,365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2,165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9,601 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293,305 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1D40A3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273D43" w:rsidRDefault="00F7022C" w:rsidP="008B5F41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سكان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اسرائيل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138,366 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324,900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819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14,354 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478,439 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1D40A3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273D43" w:rsidRDefault="00F7022C" w:rsidP="008B5F41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منهم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 xml:space="preserve">: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القطاع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الحقيقي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43,596 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29,418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300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6,642 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79,957 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1D40A3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273D43" w:rsidRDefault="00F7022C" w:rsidP="008B5F41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        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القطاع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المالي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32,177 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136,158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17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337 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168,689 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1D40A3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273D43" w:rsidRDefault="00F7022C" w:rsidP="008B5F41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        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المؤسسات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 xml:space="preserve"> (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شركات</w:t>
                  </w:r>
                  <w:r w:rsidRPr="00273D43">
                    <w:rPr>
                      <w:rFonts w:asciiTheme="minorBidi" w:hAnsiTheme="minorBidi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 xml:space="preserve">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التأمين</w:t>
                  </w:r>
                  <w:r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rtl/>
                    </w:rPr>
                    <w:t>)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34,714 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118,332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300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5,544 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158,890 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1D40A3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273D43" w:rsidRDefault="00F7022C" w:rsidP="008B5F41">
                  <w:pPr>
                    <w:bidi/>
                    <w:spacing w:after="0"/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</w:rPr>
                  </w:pPr>
                  <w:r w:rsidRPr="00273D43">
                    <w:rPr>
                      <w:rFonts w:asciiTheme="minorBidi" w:hAnsiTheme="minorBidi" w:cstheme="minorBidi"/>
                      <w:b/>
                      <w:bCs/>
                      <w:sz w:val="20"/>
                      <w:szCs w:val="20"/>
                      <w:rtl/>
                    </w:rPr>
                    <w:t xml:space="preserve">         </w:t>
                  </w:r>
                  <w:r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أفراد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6,398 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340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0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54 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1D40A3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6,793 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202437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 xml:space="preserve">         </w:t>
                  </w:r>
                  <w:r w:rsidR="001D40A3"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آخرون</w:t>
                  </w:r>
                  <w:r w:rsidR="001D40A3"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vertAlign w:val="superscript"/>
                      <w:rtl/>
                    </w:rPr>
                    <w:t xml:space="preserve"> </w:t>
                  </w:r>
                  <w:r w:rsidRPr="005A0569">
                    <w:rPr>
                      <w:rFonts w:asciiTheme="minorBidi" w:hAnsiTheme="minorBidi" w:cstheme="minorBidi"/>
                      <w:b/>
                      <w:bCs/>
                      <w:vertAlign w:val="superscript"/>
                      <w:rtl/>
                    </w:rPr>
                    <w:t>4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943 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0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0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35 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978 </w:t>
                  </w:r>
                </w:p>
              </w:tc>
            </w:tr>
            <w:tr w:rsidR="00C74D2B" w:rsidTr="001D40A3">
              <w:trPr>
                <w:trHeight w:val="210"/>
              </w:trPr>
              <w:tc>
                <w:tcPr>
                  <w:tcW w:w="88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202437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</w:p>
              </w:tc>
              <w:tc>
                <w:tcPr>
                  <w:tcW w:w="2107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bidi/>
                    <w:rPr>
                      <w:rFonts w:asciiTheme="minorBidi" w:hAnsiTheme="minorBidi" w:cstheme="minorBidi"/>
                      <w:b/>
                      <w:bCs/>
                    </w:rPr>
                  </w:pPr>
                  <w:r w:rsidRPr="005A0569">
                    <w:rPr>
                      <w:rFonts w:asciiTheme="minorBidi" w:hAnsiTheme="minorBidi" w:cstheme="minorBidi"/>
                      <w:b/>
                      <w:bCs/>
                      <w:rtl/>
                    </w:rPr>
                    <w:t xml:space="preserve">         </w:t>
                  </w:r>
                  <w:r w:rsidR="001D40A3" w:rsidRPr="00273D43">
                    <w:rPr>
                      <w:rFonts w:ascii="Arial" w:hAnsi="Arial" w:cs="Arial" w:hint="cs"/>
                      <w:b/>
                      <w:bCs/>
                      <w:sz w:val="20"/>
                      <w:szCs w:val="20"/>
                      <w:rtl/>
                      <w:lang w:bidi="ar-SA"/>
                    </w:rPr>
                    <w:t>بنوك محلية</w:t>
                  </w:r>
                  <w:r w:rsidR="001D40A3" w:rsidRPr="00273D43">
                    <w:rPr>
                      <w:rFonts w:asciiTheme="minorBidi" w:hAnsiTheme="minorBidi"/>
                      <w:b/>
                      <w:bCs/>
                      <w:sz w:val="20"/>
                      <w:szCs w:val="20"/>
                      <w:vertAlign w:val="superscript"/>
                      <w:rtl/>
                    </w:rPr>
                    <w:t xml:space="preserve"> </w:t>
                  </w:r>
                  <w:r w:rsidRPr="005A0569">
                    <w:rPr>
                      <w:rFonts w:asciiTheme="minorBidi" w:hAnsiTheme="minorBidi" w:cstheme="minorBidi"/>
                      <w:b/>
                      <w:bCs/>
                      <w:vertAlign w:val="superscript"/>
                      <w:rtl/>
                    </w:rPr>
                    <w:t>5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8,783 </w:t>
                  </w:r>
                </w:p>
              </w:tc>
              <w:tc>
                <w:tcPr>
                  <w:tcW w:w="108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22,259 </w:t>
                  </w:r>
                </w:p>
              </w:tc>
              <w:tc>
                <w:tcPr>
                  <w:tcW w:w="127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80 </w:t>
                  </w:r>
                </w:p>
              </w:tc>
              <w:tc>
                <w:tcPr>
                  <w:tcW w:w="120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1,071 </w:t>
                  </w:r>
                </w:p>
              </w:tc>
              <w:tc>
                <w:tcPr>
                  <w:tcW w:w="181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202437" w:rsidRPr="005A0569" w:rsidRDefault="00F7022C" w:rsidP="00400E0F">
                  <w:pPr>
                    <w:jc w:val="center"/>
                    <w:rPr>
                      <w:rFonts w:asciiTheme="minorBidi" w:hAnsiTheme="minorBidi" w:cstheme="minorBidi"/>
                    </w:rPr>
                  </w:pPr>
                  <w:r w:rsidRPr="005A0569">
                    <w:rPr>
                      <w:rFonts w:asciiTheme="minorBidi" w:hAnsiTheme="minorBidi" w:cstheme="minorBidi"/>
                    </w:rPr>
                    <w:t xml:space="preserve">32,193 </w:t>
                  </w:r>
                </w:p>
              </w:tc>
            </w:tr>
          </w:tbl>
          <w:p w:rsidR="00202437" w:rsidRPr="005A0569" w:rsidRDefault="00202437" w:rsidP="00400E0F">
            <w:pPr>
              <w:bidi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C74D2B" w:rsidTr="00400E0F">
        <w:trPr>
          <w:trHeight w:val="4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2437" w:rsidRPr="005A0569" w:rsidRDefault="00202437" w:rsidP="00400E0F">
            <w:pPr>
              <w:bidi/>
              <w:jc w:val="center"/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2437" w:rsidRPr="005A0569" w:rsidRDefault="00202437" w:rsidP="00400E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2437" w:rsidRPr="005A0569" w:rsidRDefault="00202437" w:rsidP="00400E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2437" w:rsidRPr="005A0569" w:rsidRDefault="00202437" w:rsidP="00400E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2437" w:rsidRPr="005A0569" w:rsidRDefault="00202437" w:rsidP="00400E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2437" w:rsidRPr="005A0569" w:rsidRDefault="00202437" w:rsidP="00400E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202437" w:rsidRPr="005A0569" w:rsidRDefault="00202437" w:rsidP="00400E0F">
            <w:pPr>
              <w:jc w:val="center"/>
              <w:rPr>
                <w:rFonts w:asciiTheme="minorBidi" w:hAnsiTheme="minorBidi" w:cstheme="minorBidi"/>
              </w:rPr>
            </w:pPr>
          </w:p>
        </w:tc>
      </w:tr>
      <w:tr w:rsidR="00C74D2B" w:rsidTr="00400E0F">
        <w:trPr>
          <w:trHeight w:val="45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2437" w:rsidRPr="005A0569" w:rsidRDefault="00202437" w:rsidP="00400E0F">
            <w:pPr>
              <w:jc w:val="center"/>
              <w:rPr>
                <w:rFonts w:asciiTheme="minorBidi" w:hAnsiTheme="minorBidi" w:cstheme="minorBidi"/>
              </w:rPr>
            </w:pPr>
          </w:p>
        </w:tc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2437" w:rsidRPr="005A0569" w:rsidRDefault="00202437" w:rsidP="00400E0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2437" w:rsidRPr="005A0569" w:rsidRDefault="00202437" w:rsidP="00400E0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2437" w:rsidRPr="005A0569" w:rsidRDefault="00202437" w:rsidP="00400E0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2437" w:rsidRPr="005A0569" w:rsidRDefault="00202437" w:rsidP="00400E0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2437" w:rsidRPr="005A0569" w:rsidRDefault="00202437" w:rsidP="00400E0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202437" w:rsidRPr="005A0569" w:rsidRDefault="00202437" w:rsidP="00400E0F">
            <w:pPr>
              <w:rPr>
                <w:rFonts w:asciiTheme="minorBidi" w:hAnsiTheme="minorBidi" w:cstheme="minorBidi"/>
              </w:rPr>
            </w:pPr>
          </w:p>
        </w:tc>
      </w:tr>
      <w:tr w:rsidR="00C74D2B" w:rsidTr="00400E0F">
        <w:trPr>
          <w:trHeight w:val="1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D40A3" w:rsidRPr="00B3446E" w:rsidRDefault="001D40A3" w:rsidP="008B5F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D40A3" w:rsidRPr="001D40A3" w:rsidRDefault="00F7022C" w:rsidP="008B5F41">
            <w:pPr>
              <w:bidi/>
              <w:rPr>
                <w:rFonts w:asciiTheme="minorHAnsi" w:hAnsiTheme="minorHAnsi" w:cstheme="minorHAnsi"/>
                <w:sz w:val="20"/>
                <w:szCs w:val="20"/>
                <w:rtl/>
              </w:rPr>
            </w:pPr>
            <w:r w:rsidRPr="001D40A3">
              <w:rPr>
                <w:rFonts w:asciiTheme="minorHAnsi" w:hAnsiTheme="minorHAnsi" w:cstheme="minorHAnsi"/>
                <w:sz w:val="20"/>
                <w:szCs w:val="20"/>
                <w:vertAlign w:val="superscript"/>
                <w:rtl/>
              </w:rPr>
              <w:t>1</w:t>
            </w:r>
            <w:r w:rsidRPr="001D40A3">
              <w:rPr>
                <w:rFonts w:asciiTheme="minorHAnsi" w:hAnsiTheme="minorHAnsi" w:cs="Times New Roman"/>
                <w:sz w:val="20"/>
                <w:szCs w:val="20"/>
                <w:rtl/>
              </w:rPr>
              <w:t xml:space="preserve"> </w:t>
            </w:r>
            <w:r w:rsidRPr="001D40A3">
              <w:rPr>
                <w:rFonts w:ascii="Arial" w:hAnsi="Arial" w:cs="Arial"/>
                <w:sz w:val="20"/>
                <w:szCs w:val="20"/>
                <w:rtl/>
                <w:lang w:bidi="ar-SA"/>
              </w:rPr>
              <w:t xml:space="preserve">سلسلة واحدة فقط من معاملة </w:t>
            </w:r>
            <w:r w:rsidRPr="001D40A3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المبادلة</w:t>
            </w:r>
            <w:r w:rsidRPr="001D40A3">
              <w:rPr>
                <w:rFonts w:ascii="Arial" w:hAnsi="Arial" w:cs="Arial"/>
                <w:sz w:val="20"/>
                <w:szCs w:val="20"/>
                <w:rtl/>
                <w:lang w:bidi="ar-SA"/>
              </w:rPr>
              <w:t>، أي القيمة الاسمية للمعاملة</w:t>
            </w:r>
            <w:r w:rsidRPr="001D40A3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 xml:space="preserve"> (</w:t>
            </w:r>
            <w:r w:rsidRPr="001D40A3">
              <w:rPr>
                <w:rFonts w:ascii="Arial" w:hAnsi="Arial" w:cs="Arial"/>
                <w:sz w:val="20"/>
                <w:szCs w:val="20"/>
                <w:rtl/>
                <w:lang w:bidi="ar-SA"/>
              </w:rPr>
              <w:t>وفقاً لتعريفات بنك التسويات الدولية</w:t>
            </w:r>
            <w:r w:rsidRPr="001D40A3">
              <w:rPr>
                <w:rFonts w:asciiTheme="minorBidi" w:hAnsiTheme="minorBidi" w:hint="cs"/>
                <w:sz w:val="20"/>
                <w:szCs w:val="20"/>
                <w:rtl/>
                <w:lang w:bidi="ar-SA"/>
              </w:rPr>
              <w:t xml:space="preserve"> </w:t>
            </w:r>
            <w:r w:rsidRPr="001D40A3">
              <w:rPr>
                <w:rFonts w:asciiTheme="minorBidi" w:hAnsiTheme="minorBidi"/>
                <w:sz w:val="20"/>
                <w:szCs w:val="20"/>
                <w:lang w:bidi="ar-SA"/>
              </w:rPr>
              <w:t>BIS</w:t>
            </w:r>
            <w:r w:rsidRPr="001D40A3">
              <w:rPr>
                <w:rFonts w:asciiTheme="minorBidi" w:hAnsiTheme="minorBidi" w:hint="cs"/>
                <w:sz w:val="20"/>
                <w:szCs w:val="20"/>
                <w:rtl/>
                <w:lang w:bidi="ar-SA"/>
              </w:rPr>
              <w:t>)</w:t>
            </w:r>
            <w:r w:rsidRPr="001D40A3">
              <w:rPr>
                <w:rFonts w:asciiTheme="minorHAnsi" w:hAnsiTheme="minorHAnsi" w:cstheme="minorHAnsi"/>
                <w:sz w:val="20"/>
                <w:szCs w:val="20"/>
                <w:rtl/>
              </w:rPr>
              <w:t>.</w:t>
            </w:r>
          </w:p>
        </w:tc>
      </w:tr>
      <w:tr w:rsidR="00C74D2B" w:rsidTr="00400E0F">
        <w:trPr>
          <w:trHeight w:val="1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D40A3" w:rsidRPr="00B3446E" w:rsidRDefault="001D40A3" w:rsidP="008B5F41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D40A3" w:rsidRPr="001D40A3" w:rsidRDefault="00F7022C" w:rsidP="008B5F41">
            <w:pPr>
              <w:bidi/>
              <w:rPr>
                <w:rFonts w:asciiTheme="minorHAnsi" w:hAnsiTheme="minorHAnsi" w:cstheme="minorHAnsi"/>
                <w:sz w:val="20"/>
                <w:szCs w:val="20"/>
              </w:rPr>
            </w:pPr>
            <w:r w:rsidRPr="001D40A3">
              <w:rPr>
                <w:rFonts w:asciiTheme="minorHAnsi" w:hAnsiTheme="minorHAnsi" w:cstheme="minorHAnsi"/>
                <w:sz w:val="20"/>
                <w:szCs w:val="20"/>
                <w:vertAlign w:val="superscript"/>
                <w:rtl/>
              </w:rPr>
              <w:t>2</w:t>
            </w:r>
            <w:r w:rsidRPr="001D40A3">
              <w:rPr>
                <w:rFonts w:ascii="Arial" w:hAnsi="Arial" w:cs="Arial"/>
                <w:sz w:val="20"/>
                <w:szCs w:val="20"/>
                <w:rtl/>
                <w:lang w:bidi="ar-SA"/>
              </w:rPr>
              <w:t xml:space="preserve"> سيتم احتساب الصناديق المتبادلة في معاملات</w:t>
            </w:r>
            <w:r w:rsidRPr="001D40A3">
              <w:rPr>
                <w:rFonts w:ascii="Arial" w:hAnsi="Arial" w:cs="Arial"/>
                <w:sz w:val="20"/>
                <w:szCs w:val="20"/>
              </w:rPr>
              <w:t xml:space="preserve"> Cross Currency Swap </w:t>
            </w:r>
            <w:r w:rsidRPr="001D40A3">
              <w:rPr>
                <w:rFonts w:ascii="Arial" w:hAnsi="Arial" w:cs="Arial"/>
                <w:sz w:val="20"/>
                <w:szCs w:val="20"/>
                <w:rtl/>
                <w:lang w:bidi="ar-SA"/>
              </w:rPr>
              <w:t xml:space="preserve">لغرض الحجم كسلسلة واحدة فقط، في الحالات التي يتم فيها خصم السلاسل (سيقان </w:t>
            </w:r>
            <w:r w:rsidRPr="001D40A3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المبادلة</w:t>
            </w:r>
            <w:r w:rsidRPr="001D40A3">
              <w:rPr>
                <w:rFonts w:ascii="Arial" w:hAnsi="Arial" w:cs="Arial"/>
                <w:sz w:val="20"/>
                <w:szCs w:val="20"/>
                <w:rtl/>
                <w:lang w:bidi="ar-SA"/>
              </w:rPr>
              <w:t>) من بعضهما البعض</w:t>
            </w:r>
            <w:r w:rsidRPr="001D40A3">
              <w:rPr>
                <w:rFonts w:asciiTheme="minorHAnsi" w:hAnsiTheme="minorHAnsi" w:cstheme="minorHAnsi"/>
                <w:sz w:val="20"/>
                <w:szCs w:val="20"/>
                <w:rtl/>
              </w:rPr>
              <w:t>.</w:t>
            </w:r>
          </w:p>
        </w:tc>
      </w:tr>
      <w:tr w:rsidR="00C74D2B" w:rsidTr="00400E0F">
        <w:trPr>
          <w:trHeight w:val="1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D40A3" w:rsidRPr="00B3446E" w:rsidRDefault="001D40A3" w:rsidP="008B5F41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D40A3" w:rsidRPr="001D40A3" w:rsidRDefault="00F7022C" w:rsidP="008B5F41">
            <w:pPr>
              <w:bidi/>
              <w:rPr>
                <w:rFonts w:asciiTheme="minorHAnsi" w:hAnsiTheme="minorHAnsi" w:cstheme="minorHAnsi"/>
                <w:sz w:val="20"/>
                <w:szCs w:val="20"/>
              </w:rPr>
            </w:pPr>
            <w:bookmarkStart w:id="4" w:name="RANGE!B31"/>
            <w:r w:rsidRPr="001D40A3">
              <w:rPr>
                <w:rFonts w:asciiTheme="minorHAnsi" w:hAnsiTheme="minorHAnsi" w:cstheme="minorHAnsi"/>
                <w:sz w:val="20"/>
                <w:szCs w:val="20"/>
                <w:vertAlign w:val="superscript"/>
                <w:rtl/>
              </w:rPr>
              <w:t>3</w:t>
            </w:r>
            <w:r w:rsidRPr="001D40A3">
              <w:rPr>
                <w:rFonts w:asciiTheme="minorHAnsi" w:hAnsiTheme="minorHAnsi" w:cs="Times New Roman"/>
                <w:sz w:val="20"/>
                <w:szCs w:val="20"/>
                <w:rtl/>
              </w:rPr>
              <w:t xml:space="preserve"> </w:t>
            </w:r>
            <w:r w:rsidRPr="001D40A3">
              <w:rPr>
                <w:rFonts w:asciiTheme="minorBidi" w:hAnsiTheme="minorBidi" w:cstheme="minorBidi"/>
                <w:sz w:val="20"/>
                <w:szCs w:val="20"/>
              </w:rPr>
              <w:t>National value</w:t>
            </w:r>
            <w:r w:rsidRPr="001D40A3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 </w:t>
            </w:r>
            <w:r w:rsidRPr="001D40A3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الإجمالية لمعاملات </w:t>
            </w:r>
            <w:r w:rsidRPr="001D40A3">
              <w:rPr>
                <w:rFonts w:asciiTheme="minorBidi" w:hAnsiTheme="minorBidi"/>
                <w:sz w:val="20"/>
                <w:szCs w:val="20"/>
              </w:rPr>
              <w:t>Call</w:t>
            </w:r>
            <w:r w:rsidRPr="001D40A3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1D40A3">
              <w:rPr>
                <w:rFonts w:ascii="Arial" w:hAnsi="Arial" w:cs="Arial" w:hint="cs"/>
                <w:sz w:val="20"/>
                <w:szCs w:val="20"/>
                <w:rtl/>
                <w:lang w:bidi="ar-SA"/>
              </w:rPr>
              <w:t>و</w:t>
            </w:r>
            <w:r w:rsidRPr="001D40A3">
              <w:rPr>
                <w:rFonts w:asciiTheme="minorBidi" w:hAnsiTheme="minorBidi"/>
                <w:sz w:val="20"/>
                <w:szCs w:val="20"/>
                <w:rtl/>
              </w:rPr>
              <w:t xml:space="preserve"> </w:t>
            </w:r>
            <w:r w:rsidRPr="001D40A3">
              <w:rPr>
                <w:rFonts w:asciiTheme="minorBidi" w:hAnsiTheme="minorBidi"/>
                <w:sz w:val="20"/>
                <w:szCs w:val="20"/>
              </w:rPr>
              <w:t>Put</w:t>
            </w:r>
            <w:r w:rsidRPr="001D40A3">
              <w:rPr>
                <w:rFonts w:asciiTheme="minorHAnsi" w:hAnsiTheme="minorHAnsi" w:cstheme="minorHAnsi"/>
                <w:sz w:val="20"/>
                <w:szCs w:val="20"/>
                <w:rtl/>
              </w:rPr>
              <w:t>.</w:t>
            </w:r>
            <w:bookmarkEnd w:id="4"/>
          </w:p>
        </w:tc>
      </w:tr>
      <w:tr w:rsidR="00C74D2B" w:rsidTr="00400E0F">
        <w:trPr>
          <w:trHeight w:val="1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D40A3" w:rsidRPr="00B3446E" w:rsidRDefault="001D40A3" w:rsidP="008B5F41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D40A3" w:rsidRPr="001D40A3" w:rsidRDefault="00F7022C" w:rsidP="008B5F41">
            <w:pPr>
              <w:bidi/>
              <w:rPr>
                <w:rFonts w:asciiTheme="minorHAnsi" w:hAnsiTheme="minorHAnsi" w:cstheme="minorHAnsi"/>
                <w:sz w:val="20"/>
                <w:szCs w:val="20"/>
              </w:rPr>
            </w:pPr>
            <w:bookmarkStart w:id="5" w:name="RANGE!B32"/>
            <w:r w:rsidRPr="001D40A3">
              <w:rPr>
                <w:rFonts w:asciiTheme="minorHAnsi" w:hAnsiTheme="minorHAnsi" w:cstheme="minorHAnsi"/>
                <w:sz w:val="20"/>
                <w:szCs w:val="20"/>
                <w:vertAlign w:val="superscript"/>
                <w:rtl/>
              </w:rPr>
              <w:t xml:space="preserve">4 </w:t>
            </w:r>
            <w:r w:rsidRPr="001D40A3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يشمل </w:t>
            </w:r>
            <w:r w:rsidRPr="001D40A3">
              <w:rPr>
                <w:rFonts w:asciiTheme="minorBidi" w:hAnsiTheme="minorBidi" w:cs="Arial" w:hint="cs"/>
                <w:sz w:val="20"/>
                <w:szCs w:val="20"/>
                <w:rtl/>
                <w:lang w:bidi="ar-SA"/>
              </w:rPr>
              <w:t>هيئات</w:t>
            </w:r>
            <w:r w:rsidRPr="001D40A3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 مثل مديري </w:t>
            </w:r>
            <w:r w:rsidRPr="001D40A3">
              <w:rPr>
                <w:rFonts w:asciiTheme="minorBidi" w:hAnsiTheme="minorBidi" w:cs="Arial" w:hint="cs"/>
                <w:sz w:val="20"/>
                <w:szCs w:val="20"/>
                <w:rtl/>
                <w:lang w:bidi="ar-SA"/>
              </w:rPr>
              <w:t>المحافظ</w:t>
            </w:r>
            <w:r w:rsidRPr="001D40A3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 والمنظمات غير الربحية والمؤسسات الوطنية وتلك غير المدرجة في </w:t>
            </w:r>
            <w:r w:rsidRPr="001D40A3">
              <w:rPr>
                <w:rFonts w:asciiTheme="minorBidi" w:hAnsiTheme="minorBidi" w:cs="Arial" w:hint="cs"/>
                <w:sz w:val="20"/>
                <w:szCs w:val="20"/>
                <w:rtl/>
                <w:lang w:bidi="ar-SA"/>
              </w:rPr>
              <w:t>البنود</w:t>
            </w:r>
            <w:r w:rsidRPr="001D40A3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 الأخرى</w:t>
            </w:r>
            <w:r w:rsidRPr="001D40A3">
              <w:rPr>
                <w:rFonts w:asciiTheme="minorHAnsi" w:hAnsiTheme="minorHAnsi" w:cstheme="minorHAnsi"/>
                <w:sz w:val="20"/>
                <w:szCs w:val="20"/>
                <w:rtl/>
              </w:rPr>
              <w:t>.</w:t>
            </w:r>
            <w:bookmarkEnd w:id="5"/>
          </w:p>
        </w:tc>
      </w:tr>
      <w:tr w:rsidR="00C74D2B" w:rsidTr="00400E0F">
        <w:trPr>
          <w:trHeight w:val="180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D40A3" w:rsidRPr="00B3446E" w:rsidRDefault="001D40A3" w:rsidP="008B5F41">
            <w:pPr>
              <w:bidi/>
              <w:rPr>
                <w:rFonts w:asciiTheme="minorHAnsi" w:hAnsiTheme="minorHAnsi" w:cstheme="minorHAnsi"/>
                <w:rtl/>
              </w:rPr>
            </w:pPr>
          </w:p>
        </w:tc>
        <w:tc>
          <w:tcPr>
            <w:tcW w:w="868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1D40A3" w:rsidRPr="001D40A3" w:rsidRDefault="00F7022C" w:rsidP="008B5F41">
            <w:pPr>
              <w:bidi/>
              <w:rPr>
                <w:rFonts w:asciiTheme="minorHAnsi" w:hAnsiTheme="minorHAnsi" w:cstheme="minorHAnsi"/>
                <w:sz w:val="20"/>
                <w:szCs w:val="20"/>
              </w:rPr>
            </w:pPr>
            <w:bookmarkStart w:id="6" w:name="RANGE!B33"/>
            <w:r w:rsidRPr="001D40A3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  <w:rtl/>
              </w:rPr>
              <w:t>5</w:t>
            </w:r>
            <w:r w:rsidRPr="001D40A3">
              <w:rPr>
                <w:rFonts w:asciiTheme="minorHAnsi" w:hAnsiTheme="minorHAnsi" w:cs="Times New Roman"/>
                <w:sz w:val="20"/>
                <w:szCs w:val="20"/>
                <w:rtl/>
              </w:rPr>
              <w:t xml:space="preserve"> </w:t>
            </w:r>
            <w:r w:rsidRPr="001D40A3">
              <w:rPr>
                <w:rFonts w:asciiTheme="minorBidi" w:hAnsiTheme="minorBidi" w:cs="Arial" w:hint="cs"/>
                <w:sz w:val="20"/>
                <w:szCs w:val="20"/>
                <w:rtl/>
                <w:lang w:bidi="ar-SA"/>
              </w:rPr>
              <w:t xml:space="preserve">يتم تقسيم </w:t>
            </w:r>
            <w:r w:rsidRPr="001D40A3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إجمالي </w:t>
            </w:r>
            <w:r w:rsidRPr="001D40A3">
              <w:rPr>
                <w:rFonts w:asciiTheme="minorBidi" w:hAnsiTheme="minorBidi" w:cs="Arial" w:hint="cs"/>
                <w:sz w:val="20"/>
                <w:szCs w:val="20"/>
                <w:rtl/>
                <w:lang w:bidi="ar-SA"/>
              </w:rPr>
              <w:t>التداول</w:t>
            </w:r>
            <w:r w:rsidRPr="001D40A3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 بين البنوك على اثنين</w:t>
            </w:r>
            <w:r w:rsidRPr="001D40A3">
              <w:rPr>
                <w:rFonts w:asciiTheme="minorHAnsi" w:hAnsiTheme="minorHAnsi" w:cstheme="minorHAnsi"/>
                <w:sz w:val="20"/>
                <w:szCs w:val="20"/>
                <w:rtl/>
              </w:rPr>
              <w:t>.</w:t>
            </w:r>
            <w:bookmarkEnd w:id="6"/>
          </w:p>
        </w:tc>
      </w:tr>
    </w:tbl>
    <w:p w:rsidR="00202437" w:rsidRPr="005A0569" w:rsidRDefault="00202437" w:rsidP="00202437">
      <w:pPr>
        <w:bidi/>
        <w:rPr>
          <w:rFonts w:asciiTheme="minorBidi" w:hAnsiTheme="minorBidi" w:cstheme="minorBidi"/>
          <w:rtl/>
        </w:rPr>
      </w:pPr>
    </w:p>
    <w:p w:rsidR="00202437" w:rsidRPr="005A0569" w:rsidRDefault="00F7022C" w:rsidP="001D40A3">
      <w:pPr>
        <w:pStyle w:val="Heading2"/>
        <w:bidi/>
        <w:rPr>
          <w:rFonts w:asciiTheme="minorBidi" w:hAnsiTheme="minorBidi" w:cstheme="minorBidi"/>
          <w:sz w:val="24"/>
          <w:szCs w:val="24"/>
          <w:rtl/>
        </w:rPr>
      </w:pPr>
      <w:r w:rsidRPr="002C13B7">
        <w:rPr>
          <w:rFonts w:asciiTheme="minorBidi" w:hAnsiTheme="minorBidi" w:cstheme="minorBidi" w:hint="cs"/>
          <w:rtl/>
          <w:lang w:bidi="ar-SA"/>
        </w:rPr>
        <w:t>تقدير</w:t>
      </w:r>
      <w:r w:rsidRPr="002C13B7">
        <w:rPr>
          <w:rFonts w:asciiTheme="minorBidi" w:hAnsiTheme="minorBidi" w:cstheme="minorBidi"/>
          <w:rtl/>
          <w:lang w:bidi="ar-SA"/>
        </w:rPr>
        <w:t xml:space="preserve"> </w:t>
      </w:r>
      <w:r w:rsidRPr="002C13B7">
        <w:rPr>
          <w:rFonts w:asciiTheme="minorBidi" w:hAnsiTheme="minorBidi" w:cstheme="minorBidi" w:hint="cs"/>
          <w:rtl/>
          <w:lang w:bidi="ar-SA"/>
        </w:rPr>
        <w:t>إجمالي</w:t>
      </w:r>
      <w:r w:rsidRPr="002C13B7">
        <w:rPr>
          <w:rFonts w:asciiTheme="minorBidi" w:hAnsiTheme="minorBidi" w:cstheme="minorBidi"/>
          <w:rtl/>
          <w:lang w:bidi="ar-SA"/>
        </w:rPr>
        <w:t xml:space="preserve"> </w:t>
      </w:r>
      <w:r w:rsidRPr="002C13B7">
        <w:rPr>
          <w:rFonts w:asciiTheme="minorBidi" w:hAnsiTheme="minorBidi" w:cstheme="minorBidi" w:hint="cs"/>
          <w:rtl/>
          <w:lang w:bidi="ar-SA"/>
        </w:rPr>
        <w:t>حجم</w:t>
      </w:r>
      <w:r w:rsidRPr="002C13B7">
        <w:rPr>
          <w:rFonts w:asciiTheme="minorBidi" w:hAnsiTheme="minorBidi" w:cstheme="minorBidi"/>
          <w:rtl/>
          <w:lang w:bidi="ar-SA"/>
        </w:rPr>
        <w:t xml:space="preserve"> </w:t>
      </w:r>
      <w:r w:rsidRPr="002C13B7">
        <w:rPr>
          <w:rFonts w:asciiTheme="minorBidi" w:hAnsiTheme="minorBidi" w:cstheme="minorBidi" w:hint="cs"/>
          <w:rtl/>
          <w:lang w:bidi="ar-SA"/>
        </w:rPr>
        <w:t>التداول</w:t>
      </w:r>
      <w:r w:rsidRPr="002C13B7">
        <w:rPr>
          <w:rFonts w:asciiTheme="minorBidi" w:hAnsiTheme="minorBidi" w:cstheme="minorBidi"/>
          <w:rtl/>
          <w:lang w:bidi="ar-SA"/>
        </w:rPr>
        <w:t xml:space="preserve"> </w:t>
      </w:r>
      <w:r>
        <w:rPr>
          <w:rStyle w:val="FootnoteReference"/>
          <w:rFonts w:asciiTheme="minorBidi" w:hAnsiTheme="minorBidi" w:cstheme="minorBidi"/>
          <w:sz w:val="24"/>
          <w:szCs w:val="24"/>
          <w:rtl/>
        </w:rPr>
        <w:footnoteReference w:id="4"/>
      </w:r>
      <w:r w:rsidRPr="005A0569">
        <w:rPr>
          <w:rFonts w:asciiTheme="minorBidi" w:hAnsiTheme="minorBidi" w:cstheme="minorBidi"/>
          <w:sz w:val="24"/>
          <w:szCs w:val="24"/>
          <w:rtl/>
        </w:rPr>
        <w:t xml:space="preserve"> - </w:t>
      </w:r>
      <w:r w:rsidRPr="002C13B7">
        <w:rPr>
          <w:rFonts w:asciiTheme="minorBidi" w:hAnsiTheme="minorBidi" w:cstheme="minorBidi"/>
          <w:rtl/>
          <w:lang w:bidi="ar-SA"/>
        </w:rPr>
        <w:t xml:space="preserve">النظام المصرفي المحلي </w:t>
      </w:r>
      <w:r w:rsidRPr="002C13B7">
        <w:rPr>
          <w:rFonts w:asciiTheme="minorBidi" w:hAnsiTheme="minorBidi" w:cstheme="minorBidi" w:hint="cs"/>
          <w:rtl/>
          <w:lang w:bidi="ar-SA"/>
        </w:rPr>
        <w:t>والمصادر الأجنبية</w:t>
      </w:r>
    </w:p>
    <w:p w:rsidR="00202437" w:rsidRPr="005A0569" w:rsidRDefault="00202437" w:rsidP="00202437">
      <w:pPr>
        <w:bidi/>
        <w:spacing w:line="360" w:lineRule="auto"/>
        <w:jc w:val="both"/>
        <w:rPr>
          <w:rFonts w:asciiTheme="minorBidi" w:hAnsiTheme="minorBidi" w:cstheme="minorBidi"/>
          <w:rtl/>
        </w:rPr>
      </w:pPr>
    </w:p>
    <w:p w:rsidR="00202437" w:rsidRPr="001D40A3" w:rsidRDefault="00F7022C" w:rsidP="001D40A3">
      <w:pPr>
        <w:bidi/>
        <w:spacing w:line="360" w:lineRule="auto"/>
        <w:jc w:val="both"/>
        <w:rPr>
          <w:rFonts w:asciiTheme="minorBidi" w:hAnsiTheme="minorBidi" w:cstheme="minorBidi"/>
          <w:color w:val="000000" w:themeColor="text1"/>
          <w:rtl/>
          <w:lang w:bidi="ar-SA"/>
        </w:rPr>
      </w:pP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تشير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تقديرات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إجمالي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النشاط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المعاملات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مقابل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الشيكل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كما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وردت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تقارير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النظام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المصرفي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المحلي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والتقارير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الأجنبية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إلى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أن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الحصة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النسبية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لغير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المقيمين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حجم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التداول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معاملات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التحويل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(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باستثناء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معاملات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>
        <w:rPr>
          <w:rFonts w:asciiTheme="minorBidi" w:hAnsiTheme="minorBidi" w:cs="Arial" w:hint="cs"/>
          <w:color w:val="000000" w:themeColor="text1"/>
          <w:rtl/>
          <w:lang w:bidi="ar-SA"/>
        </w:rPr>
        <w:t>المبادلة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والخيارات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)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بلغت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في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الربع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الرابع حوالي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85%،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حيث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شكل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التداول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بين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الأجانب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حوالي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77%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من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الحجم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،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والذي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بلغ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متوسطه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اليومي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حوالي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17.9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مليار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 xml:space="preserve"> </w:t>
      </w:r>
      <w:r w:rsidRPr="001D40A3">
        <w:rPr>
          <w:rFonts w:asciiTheme="minorBidi" w:hAnsiTheme="minorBidi" w:cs="Arial" w:hint="cs"/>
          <w:color w:val="000000" w:themeColor="text1"/>
          <w:rtl/>
          <w:lang w:bidi="ar-SA"/>
        </w:rPr>
        <w:t>دولار</w:t>
      </w:r>
      <w:r w:rsidRPr="001D40A3">
        <w:rPr>
          <w:rFonts w:asciiTheme="minorBidi" w:hAnsiTheme="minorBidi" w:cs="Arial"/>
          <w:color w:val="000000" w:themeColor="text1"/>
          <w:rtl/>
          <w:lang w:bidi="ar-SA"/>
        </w:rPr>
        <w:t>.</w:t>
      </w:r>
    </w:p>
    <w:tbl>
      <w:tblPr>
        <w:bidiVisual/>
        <w:tblW w:w="10160" w:type="dxa"/>
        <w:tblLook w:val="04A0" w:firstRow="1" w:lastRow="0" w:firstColumn="1" w:lastColumn="0" w:noHBand="0" w:noVBand="1"/>
      </w:tblPr>
      <w:tblGrid>
        <w:gridCol w:w="3282"/>
        <w:gridCol w:w="1092"/>
        <w:gridCol w:w="990"/>
        <w:gridCol w:w="992"/>
        <w:gridCol w:w="1118"/>
        <w:gridCol w:w="1405"/>
        <w:gridCol w:w="1281"/>
      </w:tblGrid>
      <w:tr w:rsidR="00C74D2B" w:rsidTr="001D40A3">
        <w:trPr>
          <w:trHeight w:val="315"/>
        </w:trPr>
        <w:tc>
          <w:tcPr>
            <w:tcW w:w="328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5B9BD5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</w:rPr>
            </w:pPr>
            <w:r w:rsidRPr="005A0569">
              <w:rPr>
                <w:rFonts w:asciiTheme="minorBidi" w:hAnsiTheme="minorBidi" w:cstheme="minorBidi"/>
                <w:b/>
                <w:bCs/>
                <w:color w:val="FFFFFF"/>
                <w:rtl/>
              </w:rPr>
              <w:t> </w:t>
            </w:r>
          </w:p>
        </w:tc>
        <w:tc>
          <w:tcPr>
            <w:tcW w:w="109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rtl/>
              </w:rPr>
            </w:pPr>
            <w:r w:rsidRPr="005A0569">
              <w:rPr>
                <w:rFonts w:asciiTheme="minorBidi" w:hAnsiTheme="minorBidi" w:cstheme="minorBidi"/>
                <w:b/>
                <w:bCs/>
                <w:color w:val="FFFFFF"/>
                <w:rtl/>
              </w:rPr>
              <w:t> </w:t>
            </w:r>
          </w:p>
        </w:tc>
        <w:tc>
          <w:tcPr>
            <w:tcW w:w="3100" w:type="dxa"/>
            <w:gridSpan w:val="3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5B9BD5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rtl/>
              </w:rPr>
            </w:pP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الحصة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النسبية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من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اجمالي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حجم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التداول</w:t>
            </w:r>
          </w:p>
        </w:tc>
        <w:tc>
          <w:tcPr>
            <w:tcW w:w="1405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5B9BD5"/>
            <w:vAlign w:val="center"/>
            <w:hideMark/>
          </w:tcPr>
          <w:p w:rsidR="001D40A3" w:rsidRPr="00273D43" w:rsidRDefault="00F7022C" w:rsidP="008B5F41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rtl/>
              </w:rPr>
            </w:pP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إجمالي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الحجم</w:t>
            </w:r>
            <w:r w:rsidRPr="00273D43">
              <w:rPr>
                <w:rFonts w:asciiTheme="minorBidi" w:hAnsiTheme="minorBidi"/>
                <w:b/>
                <w:bCs/>
                <w:color w:val="FFFFFF"/>
                <w:sz w:val="20"/>
                <w:szCs w:val="20"/>
                <w:rtl/>
              </w:rPr>
              <w:t xml:space="preserve"> (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ملايين</w:t>
            </w:r>
            <w:r w:rsidRPr="00273D43">
              <w:rPr>
                <w:rFonts w:asciiTheme="minorBidi" w:hAnsiTheme="minorBidi"/>
                <w:b/>
                <w:bCs/>
                <w:color w:val="FFFFFF"/>
                <w:sz w:val="20"/>
                <w:szCs w:val="20"/>
                <w:rtl/>
              </w:rPr>
              <w:t xml:space="preserve"> </w:t>
            </w:r>
            <w:r w:rsidRPr="00273D43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rtl/>
              </w:rPr>
              <w:t>$)</w:t>
            </w:r>
          </w:p>
        </w:tc>
        <w:tc>
          <w:tcPr>
            <w:tcW w:w="1281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1D40A3" w:rsidRPr="00273D43" w:rsidRDefault="00F7022C" w:rsidP="008B5F41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rtl/>
              </w:rPr>
            </w:pP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المتوسط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اليومي</w:t>
            </w:r>
            <w:r w:rsidRPr="00273D43">
              <w:rPr>
                <w:rFonts w:asciiTheme="minorBidi" w:hAnsiTheme="minorBidi"/>
                <w:b/>
                <w:bCs/>
                <w:color w:val="FFFFFF"/>
                <w:sz w:val="20"/>
                <w:szCs w:val="20"/>
                <w:rtl/>
              </w:rPr>
              <w:t xml:space="preserve"> (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ملايين</w:t>
            </w:r>
            <w:r w:rsidRPr="00273D43">
              <w:rPr>
                <w:rFonts w:asciiTheme="minorBidi" w:hAnsiTheme="minorBidi"/>
                <w:b/>
                <w:bCs/>
                <w:color w:val="FFFFFF"/>
                <w:sz w:val="20"/>
                <w:szCs w:val="20"/>
                <w:rtl/>
              </w:rPr>
              <w:t xml:space="preserve"> </w:t>
            </w:r>
            <w:r w:rsidRPr="00273D43"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rtl/>
              </w:rPr>
              <w:t>$)</w:t>
            </w:r>
          </w:p>
        </w:tc>
      </w:tr>
      <w:tr w:rsidR="00C74D2B" w:rsidTr="001D40A3">
        <w:trPr>
          <w:trHeight w:val="1515"/>
        </w:trPr>
        <w:tc>
          <w:tcPr>
            <w:tcW w:w="3282" w:type="dxa"/>
            <w:tcBorders>
              <w:top w:val="nil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000000" w:fill="5B9BD5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rtl/>
              </w:rPr>
            </w:pPr>
            <w:r w:rsidRPr="005A0569">
              <w:rPr>
                <w:rFonts w:asciiTheme="minorBidi" w:hAnsiTheme="minorBidi" w:cstheme="minorBidi"/>
                <w:b/>
                <w:bCs/>
                <w:color w:val="FFFFFF"/>
                <w:rtl/>
              </w:rPr>
              <w:t> </w:t>
            </w:r>
          </w:p>
        </w:tc>
        <w:tc>
          <w:tcPr>
            <w:tcW w:w="1092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rtl/>
              </w:rPr>
            </w:pPr>
            <w:r w:rsidRPr="005A0569">
              <w:rPr>
                <w:rFonts w:asciiTheme="minorBidi" w:hAnsiTheme="minorBidi" w:cstheme="minorBidi"/>
                <w:b/>
                <w:bCs/>
                <w:color w:val="FFFFFF"/>
                <w:rtl/>
              </w:rPr>
              <w:t> </w:t>
            </w:r>
          </w:p>
        </w:tc>
        <w:tc>
          <w:tcPr>
            <w:tcW w:w="990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1D40A3" w:rsidRPr="00273D43" w:rsidRDefault="00F7022C" w:rsidP="008B5F41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rtl/>
              </w:rPr>
            </w:pP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التداول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بين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الأجانب</w:t>
            </w:r>
          </w:p>
        </w:tc>
        <w:tc>
          <w:tcPr>
            <w:tcW w:w="992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1D40A3" w:rsidRPr="00273D43" w:rsidRDefault="00F7022C" w:rsidP="008B5F41">
            <w:pPr>
              <w:bidi/>
              <w:jc w:val="center"/>
              <w:rPr>
                <w:rFonts w:asciiTheme="minorBidi" w:hAnsiTheme="minorBidi" w:cstheme="minorBidi"/>
                <w:color w:val="0000FF"/>
                <w:sz w:val="20"/>
                <w:szCs w:val="20"/>
                <w:u w:val="single"/>
                <w:rtl/>
              </w:rPr>
            </w:pP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التداول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بين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الأجانب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والسوق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المحلي</w:t>
            </w:r>
          </w:p>
        </w:tc>
        <w:tc>
          <w:tcPr>
            <w:tcW w:w="1118" w:type="dxa"/>
            <w:tcBorders>
              <w:top w:val="nil"/>
              <w:left w:val="single" w:sz="8" w:space="0" w:color="4F81BD"/>
              <w:bottom w:val="single" w:sz="8" w:space="0" w:color="4F81BD"/>
              <w:right w:val="nil"/>
            </w:tcBorders>
            <w:shd w:val="clear" w:color="000000" w:fill="5B9BD5"/>
            <w:vAlign w:val="center"/>
            <w:hideMark/>
          </w:tcPr>
          <w:p w:rsidR="001D40A3" w:rsidRPr="00273D43" w:rsidRDefault="00F7022C" w:rsidP="008B5F41">
            <w:pPr>
              <w:bidi/>
              <w:jc w:val="center"/>
              <w:rPr>
                <w:rFonts w:asciiTheme="minorBidi" w:hAnsiTheme="minorBidi" w:cstheme="minorBidi"/>
                <w:b/>
                <w:bCs/>
                <w:color w:val="FFFFFF"/>
                <w:sz w:val="20"/>
                <w:szCs w:val="20"/>
                <w:rtl/>
              </w:rPr>
            </w:pP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التداول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بين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النظام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المصرفي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المحلي</w:t>
            </w:r>
            <w:r w:rsidRPr="00273D43">
              <w:rPr>
                <w:rFonts w:asciiTheme="minorBidi" w:hAnsiTheme="minorBidi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 xml:space="preserve"> </w:t>
            </w:r>
            <w:r w:rsidRPr="00273D43">
              <w:rPr>
                <w:rFonts w:ascii="Arial" w:hAnsi="Arial" w:cs="Arial" w:hint="cs"/>
                <w:b/>
                <w:bCs/>
                <w:color w:val="FFFFFF"/>
                <w:sz w:val="20"/>
                <w:szCs w:val="20"/>
                <w:rtl/>
                <w:lang w:bidi="ar-SA"/>
              </w:rPr>
              <w:t>والمقيمين</w:t>
            </w:r>
          </w:p>
        </w:tc>
        <w:tc>
          <w:tcPr>
            <w:tcW w:w="1405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vAlign w:val="center"/>
            <w:hideMark/>
          </w:tcPr>
          <w:p w:rsidR="001D40A3" w:rsidRPr="005A0569" w:rsidRDefault="001D40A3" w:rsidP="00400E0F">
            <w:pPr>
              <w:bidi/>
              <w:rPr>
                <w:rFonts w:asciiTheme="minorBidi" w:hAnsiTheme="minorBidi" w:cstheme="minorBidi"/>
                <w:b/>
                <w:bCs/>
                <w:color w:val="FFFFFF"/>
              </w:rPr>
            </w:pPr>
          </w:p>
        </w:tc>
        <w:tc>
          <w:tcPr>
            <w:tcW w:w="1281" w:type="dxa"/>
            <w:vMerge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nil"/>
            </w:tcBorders>
            <w:vAlign w:val="center"/>
            <w:hideMark/>
          </w:tcPr>
          <w:p w:rsidR="001D40A3" w:rsidRPr="005A0569" w:rsidRDefault="001D40A3" w:rsidP="00400E0F">
            <w:pPr>
              <w:bidi/>
              <w:rPr>
                <w:rFonts w:asciiTheme="minorBidi" w:hAnsiTheme="minorBidi" w:cstheme="minorBidi"/>
                <w:b/>
                <w:bCs/>
                <w:color w:val="FFFFFF"/>
              </w:rPr>
            </w:pPr>
          </w:p>
        </w:tc>
      </w:tr>
      <w:tr w:rsidR="00C74D2B" w:rsidTr="001D40A3">
        <w:trPr>
          <w:trHeight w:val="1215"/>
        </w:trPr>
        <w:tc>
          <w:tcPr>
            <w:tcW w:w="3282" w:type="dxa"/>
            <w:vMerge w:val="restart"/>
            <w:tcBorders>
              <w:top w:val="nil"/>
              <w:left w:val="single" w:sz="8" w:space="0" w:color="9CC2E5"/>
              <w:bottom w:val="single" w:sz="12" w:space="0" w:color="000000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</w:rPr>
            </w:pPr>
            <w:r>
              <w:rPr>
                <w:rFonts w:asciiTheme="minorBidi" w:hAnsiTheme="minorBidi" w:cstheme="minorBidi" w:hint="cs"/>
                <w:rtl/>
                <w:lang w:bidi="ar-SA"/>
              </w:rPr>
              <w:t>الربع الرابع</w:t>
            </w:r>
            <w:r w:rsidRPr="005A0569">
              <w:rPr>
                <w:rFonts w:asciiTheme="minorBidi" w:hAnsiTheme="minorBidi" w:cstheme="minorBidi"/>
                <w:rtl/>
              </w:rPr>
              <w:t xml:space="preserve"> 2025</w:t>
            </w:r>
          </w:p>
        </w:tc>
        <w:tc>
          <w:tcPr>
            <w:tcW w:w="1092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1D40A3" w:rsidRPr="00273D43" w:rsidRDefault="00F7022C" w:rsidP="008B5F41">
            <w:pPr>
              <w:keepNext/>
              <w:jc w:val="center"/>
              <w:rPr>
                <w:rFonts w:asciiTheme="minorBidi" w:hAnsiTheme="minorBidi"/>
                <w:sz w:val="20"/>
                <w:szCs w:val="20"/>
                <w:rtl/>
                <w:lang w:bidi="ar-SA"/>
              </w:rPr>
            </w:pPr>
            <w:r w:rsidRPr="00273D43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حجم </w:t>
            </w:r>
            <w:r w:rsidRPr="00273D43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>التداول في معاملات التحويل</w:t>
            </w:r>
          </w:p>
        </w:tc>
        <w:tc>
          <w:tcPr>
            <w:tcW w:w="990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</w:rPr>
            </w:pPr>
            <w:r w:rsidRPr="005A0569">
              <w:rPr>
                <w:rFonts w:asciiTheme="minorBidi" w:hAnsiTheme="minorBidi" w:cstheme="minorBidi"/>
                <w:rtl/>
              </w:rPr>
              <w:t>77.0%</w:t>
            </w:r>
          </w:p>
        </w:tc>
        <w:tc>
          <w:tcPr>
            <w:tcW w:w="992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5A0569">
              <w:rPr>
                <w:rFonts w:asciiTheme="minorBidi" w:hAnsiTheme="minorBidi" w:cstheme="minorBidi"/>
                <w:rtl/>
              </w:rPr>
              <w:t>8.1%</w:t>
            </w:r>
          </w:p>
        </w:tc>
        <w:tc>
          <w:tcPr>
            <w:tcW w:w="1118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5A0569">
              <w:rPr>
                <w:rFonts w:asciiTheme="minorBidi" w:hAnsiTheme="minorBidi" w:cstheme="minorBidi"/>
                <w:rtl/>
              </w:rPr>
              <w:t>14.9%</w:t>
            </w:r>
          </w:p>
        </w:tc>
        <w:tc>
          <w:tcPr>
            <w:tcW w:w="1405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5A0569">
              <w:rPr>
                <w:rFonts w:asciiTheme="minorBidi" w:hAnsiTheme="minorBidi" w:cstheme="minorBidi"/>
                <w:rtl/>
              </w:rPr>
              <w:t xml:space="preserve">           1,072,095 </w:t>
            </w:r>
          </w:p>
        </w:tc>
        <w:tc>
          <w:tcPr>
            <w:tcW w:w="1281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5A0569">
              <w:rPr>
                <w:rFonts w:asciiTheme="minorBidi" w:hAnsiTheme="minorBidi" w:cstheme="minorBidi"/>
                <w:rtl/>
              </w:rPr>
              <w:t xml:space="preserve">             17,868 </w:t>
            </w:r>
          </w:p>
        </w:tc>
      </w:tr>
      <w:tr w:rsidR="00C74D2B" w:rsidTr="001D40A3">
        <w:trPr>
          <w:trHeight w:val="1515"/>
        </w:trPr>
        <w:tc>
          <w:tcPr>
            <w:tcW w:w="3282" w:type="dxa"/>
            <w:vMerge/>
            <w:tcBorders>
              <w:top w:val="nil"/>
              <w:left w:val="single" w:sz="8" w:space="0" w:color="9CC2E5"/>
              <w:bottom w:val="single" w:sz="12" w:space="0" w:color="000000"/>
              <w:right w:val="single" w:sz="8" w:space="0" w:color="9CC2E5"/>
            </w:tcBorders>
            <w:vAlign w:val="center"/>
            <w:hideMark/>
          </w:tcPr>
          <w:p w:rsidR="001D40A3" w:rsidRPr="005A0569" w:rsidRDefault="001D40A3" w:rsidP="00400E0F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1D40A3" w:rsidRPr="00273D43" w:rsidRDefault="00F7022C" w:rsidP="008B5F41">
            <w:pPr>
              <w:keepNext/>
              <w:jc w:val="center"/>
              <w:rPr>
                <w:rFonts w:asciiTheme="minorBidi" w:hAnsiTheme="minorBidi"/>
                <w:sz w:val="20"/>
                <w:szCs w:val="20"/>
                <w:rtl/>
                <w:lang w:bidi="ar-SA"/>
              </w:rPr>
            </w:pPr>
            <w:r w:rsidRPr="00273D43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حجم التداول في </w:t>
            </w:r>
            <w:r w:rsidRPr="00273D43">
              <w:rPr>
                <w:rFonts w:asciiTheme="minorBidi" w:hAnsiTheme="minorBidi" w:cs="Arial" w:hint="cs"/>
                <w:sz w:val="20"/>
                <w:szCs w:val="20"/>
                <w:rtl/>
                <w:lang w:bidi="ar-SA"/>
              </w:rPr>
              <w:t>معاملات</w:t>
            </w:r>
            <w:r w:rsidRPr="00273D43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 المبادلة والخيارات</w:t>
            </w:r>
          </w:p>
        </w:tc>
        <w:tc>
          <w:tcPr>
            <w:tcW w:w="990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5A0569">
              <w:rPr>
                <w:rFonts w:asciiTheme="minorBidi" w:hAnsiTheme="minorBidi" w:cstheme="minorBidi"/>
                <w:rtl/>
              </w:rPr>
              <w:t>55.6%</w:t>
            </w:r>
          </w:p>
        </w:tc>
        <w:tc>
          <w:tcPr>
            <w:tcW w:w="992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5A0569">
              <w:rPr>
                <w:rFonts w:asciiTheme="minorBidi" w:hAnsiTheme="minorBidi" w:cstheme="minorBidi"/>
                <w:rtl/>
              </w:rPr>
              <w:t>21.6%</w:t>
            </w:r>
          </w:p>
        </w:tc>
        <w:tc>
          <w:tcPr>
            <w:tcW w:w="1118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5A0569">
              <w:rPr>
                <w:rFonts w:asciiTheme="minorBidi" w:hAnsiTheme="minorBidi" w:cstheme="minorBidi"/>
                <w:rtl/>
              </w:rPr>
              <w:t>22.8%</w:t>
            </w:r>
          </w:p>
        </w:tc>
        <w:tc>
          <w:tcPr>
            <w:tcW w:w="1405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5A0569">
              <w:rPr>
                <w:rFonts w:asciiTheme="minorBidi" w:hAnsiTheme="minorBidi" w:cstheme="minorBidi"/>
                <w:rtl/>
              </w:rPr>
              <w:t xml:space="preserve">           1,567,175 </w:t>
            </w:r>
          </w:p>
        </w:tc>
        <w:tc>
          <w:tcPr>
            <w:tcW w:w="1281" w:type="dxa"/>
            <w:tcBorders>
              <w:top w:val="nil"/>
              <w:left w:val="single" w:sz="8" w:space="0" w:color="9CC2E5"/>
              <w:bottom w:val="single" w:sz="12" w:space="0" w:color="auto"/>
              <w:right w:val="nil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5A0569">
              <w:rPr>
                <w:rFonts w:asciiTheme="minorBidi" w:hAnsiTheme="minorBidi" w:cstheme="minorBidi"/>
                <w:rtl/>
              </w:rPr>
              <w:t xml:space="preserve">             26,120 </w:t>
            </w:r>
          </w:p>
        </w:tc>
      </w:tr>
      <w:tr w:rsidR="00C74D2B" w:rsidTr="001D40A3">
        <w:trPr>
          <w:trHeight w:val="1230"/>
        </w:trPr>
        <w:tc>
          <w:tcPr>
            <w:tcW w:w="3282" w:type="dxa"/>
            <w:vMerge w:val="restart"/>
            <w:tcBorders>
              <w:top w:val="nil"/>
              <w:left w:val="single" w:sz="8" w:space="0" w:color="9CC2E5"/>
              <w:bottom w:val="nil"/>
              <w:right w:val="single" w:sz="8" w:space="0" w:color="9CC2E5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>
              <w:rPr>
                <w:rFonts w:asciiTheme="minorBidi" w:hAnsiTheme="minorBidi" w:cstheme="minorBidi" w:hint="cs"/>
                <w:rtl/>
                <w:lang w:bidi="ar-SA"/>
              </w:rPr>
              <w:t>الربع الثالث</w:t>
            </w:r>
            <w:r w:rsidRPr="005A0569">
              <w:rPr>
                <w:rFonts w:asciiTheme="minorBidi" w:hAnsiTheme="minorBidi" w:cstheme="minorBidi"/>
                <w:rtl/>
              </w:rPr>
              <w:t xml:space="preserve"> 2025</w:t>
            </w:r>
          </w:p>
        </w:tc>
        <w:tc>
          <w:tcPr>
            <w:tcW w:w="1092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1D40A3" w:rsidRPr="00273D43" w:rsidRDefault="00F7022C" w:rsidP="008B5F41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273D43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>حجم التداول في معاملات التحويل</w:t>
            </w:r>
          </w:p>
        </w:tc>
        <w:tc>
          <w:tcPr>
            <w:tcW w:w="990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5A0569">
              <w:rPr>
                <w:rFonts w:asciiTheme="minorBidi" w:hAnsiTheme="minorBidi" w:cstheme="minorBidi"/>
                <w:rtl/>
              </w:rPr>
              <w:t>77.5%</w:t>
            </w:r>
          </w:p>
        </w:tc>
        <w:tc>
          <w:tcPr>
            <w:tcW w:w="992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5A0569">
              <w:rPr>
                <w:rFonts w:asciiTheme="minorBidi" w:hAnsiTheme="minorBidi" w:cstheme="minorBidi"/>
                <w:rtl/>
              </w:rPr>
              <w:t>8.6%</w:t>
            </w:r>
          </w:p>
        </w:tc>
        <w:tc>
          <w:tcPr>
            <w:tcW w:w="1118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5A0569">
              <w:rPr>
                <w:rFonts w:asciiTheme="minorBidi" w:hAnsiTheme="minorBidi" w:cstheme="minorBidi"/>
                <w:rtl/>
              </w:rPr>
              <w:t>14.0%</w:t>
            </w:r>
          </w:p>
        </w:tc>
        <w:tc>
          <w:tcPr>
            <w:tcW w:w="1405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5A0569">
              <w:rPr>
                <w:rFonts w:asciiTheme="minorBidi" w:hAnsiTheme="minorBidi" w:cstheme="minorBidi"/>
                <w:rtl/>
              </w:rPr>
              <w:t xml:space="preserve">              948,434 </w:t>
            </w:r>
          </w:p>
        </w:tc>
        <w:tc>
          <w:tcPr>
            <w:tcW w:w="1281" w:type="dxa"/>
            <w:tcBorders>
              <w:top w:val="nil"/>
              <w:left w:val="single" w:sz="8" w:space="0" w:color="9CC2E5"/>
              <w:bottom w:val="single" w:sz="8" w:space="0" w:color="4F81BD"/>
              <w:right w:val="nil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5A0569">
              <w:rPr>
                <w:rFonts w:asciiTheme="minorBidi" w:hAnsiTheme="minorBidi" w:cstheme="minorBidi"/>
                <w:rtl/>
              </w:rPr>
              <w:t xml:space="preserve">             15,055 </w:t>
            </w:r>
          </w:p>
        </w:tc>
      </w:tr>
      <w:tr w:rsidR="00C74D2B" w:rsidTr="001D40A3">
        <w:trPr>
          <w:trHeight w:val="1500"/>
        </w:trPr>
        <w:tc>
          <w:tcPr>
            <w:tcW w:w="3282" w:type="dxa"/>
            <w:vMerge/>
            <w:tcBorders>
              <w:top w:val="nil"/>
              <w:left w:val="single" w:sz="8" w:space="0" w:color="9CC2E5"/>
              <w:bottom w:val="nil"/>
              <w:right w:val="single" w:sz="8" w:space="0" w:color="9CC2E5"/>
            </w:tcBorders>
            <w:vAlign w:val="center"/>
            <w:hideMark/>
          </w:tcPr>
          <w:p w:rsidR="001D40A3" w:rsidRPr="005A0569" w:rsidRDefault="001D40A3" w:rsidP="00400E0F">
            <w:pPr>
              <w:bidi/>
              <w:rPr>
                <w:rFonts w:asciiTheme="minorBidi" w:hAnsiTheme="minorBidi" w:cstheme="minorBidi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1D40A3" w:rsidRPr="00273D43" w:rsidRDefault="00F7022C" w:rsidP="008B5F41">
            <w:pPr>
              <w:bidi/>
              <w:jc w:val="center"/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273D43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حجم التداول في </w:t>
            </w:r>
            <w:r w:rsidRPr="00273D43">
              <w:rPr>
                <w:rFonts w:asciiTheme="minorBidi" w:hAnsiTheme="minorBidi" w:cs="Arial" w:hint="cs"/>
                <w:sz w:val="20"/>
                <w:szCs w:val="20"/>
                <w:rtl/>
                <w:lang w:bidi="ar-SA"/>
              </w:rPr>
              <w:t>معاملات</w:t>
            </w:r>
            <w:r w:rsidRPr="00273D43">
              <w:rPr>
                <w:rFonts w:asciiTheme="minorBidi" w:hAnsiTheme="minorBidi" w:cs="Arial"/>
                <w:sz w:val="20"/>
                <w:szCs w:val="20"/>
                <w:rtl/>
                <w:lang w:bidi="ar-SA"/>
              </w:rPr>
              <w:t xml:space="preserve"> المبادلة والخيارات</w:t>
            </w:r>
          </w:p>
        </w:tc>
        <w:tc>
          <w:tcPr>
            <w:tcW w:w="990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5A0569">
              <w:rPr>
                <w:rFonts w:asciiTheme="minorBidi" w:hAnsiTheme="minorBidi" w:cstheme="minorBidi"/>
                <w:rtl/>
              </w:rPr>
              <w:t>57.1%</w:t>
            </w:r>
          </w:p>
        </w:tc>
        <w:tc>
          <w:tcPr>
            <w:tcW w:w="992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5A0569">
              <w:rPr>
                <w:rFonts w:asciiTheme="minorBidi" w:hAnsiTheme="minorBidi" w:cstheme="minorBidi"/>
                <w:rtl/>
              </w:rPr>
              <w:t>18.5%</w:t>
            </w:r>
          </w:p>
        </w:tc>
        <w:tc>
          <w:tcPr>
            <w:tcW w:w="1118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5A0569">
              <w:rPr>
                <w:rFonts w:asciiTheme="minorBidi" w:hAnsiTheme="minorBidi" w:cstheme="minorBidi"/>
                <w:rtl/>
              </w:rPr>
              <w:t>24.4%</w:t>
            </w:r>
          </w:p>
        </w:tc>
        <w:tc>
          <w:tcPr>
            <w:tcW w:w="1405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5A0569">
              <w:rPr>
                <w:rFonts w:asciiTheme="minorBidi" w:hAnsiTheme="minorBidi" w:cstheme="minorBidi"/>
                <w:rtl/>
              </w:rPr>
              <w:t xml:space="preserve">           1,382,075 </w:t>
            </w:r>
          </w:p>
        </w:tc>
        <w:tc>
          <w:tcPr>
            <w:tcW w:w="1281" w:type="dxa"/>
            <w:tcBorders>
              <w:top w:val="nil"/>
              <w:left w:val="single" w:sz="8" w:space="0" w:color="9CC2E5"/>
              <w:bottom w:val="nil"/>
              <w:right w:val="nil"/>
            </w:tcBorders>
            <w:shd w:val="clear" w:color="000000" w:fill="DEEAF6"/>
            <w:vAlign w:val="center"/>
            <w:hideMark/>
          </w:tcPr>
          <w:p w:rsidR="001D40A3" w:rsidRPr="005A0569" w:rsidRDefault="00F7022C" w:rsidP="00400E0F">
            <w:pPr>
              <w:bidi/>
              <w:jc w:val="center"/>
              <w:rPr>
                <w:rFonts w:asciiTheme="minorBidi" w:hAnsiTheme="minorBidi" w:cstheme="minorBidi"/>
                <w:rtl/>
              </w:rPr>
            </w:pPr>
            <w:r w:rsidRPr="005A0569">
              <w:rPr>
                <w:rFonts w:asciiTheme="minorBidi" w:hAnsiTheme="minorBidi" w:cstheme="minorBidi"/>
                <w:rtl/>
              </w:rPr>
              <w:t xml:space="preserve">             21,938 </w:t>
            </w:r>
          </w:p>
        </w:tc>
      </w:tr>
      <w:bookmarkEnd w:id="0"/>
    </w:tbl>
    <w:p w:rsidR="003E7478" w:rsidRPr="005A0569" w:rsidRDefault="003E7478" w:rsidP="001D40A3">
      <w:pPr>
        <w:bidi/>
        <w:spacing w:line="360" w:lineRule="auto"/>
        <w:jc w:val="both"/>
        <w:rPr>
          <w:rFonts w:asciiTheme="minorBidi" w:hAnsiTheme="minorBidi" w:cstheme="minorBidi"/>
          <w:lang w:bidi="ar-SA"/>
        </w:rPr>
      </w:pPr>
    </w:p>
    <w:sectPr w:rsidR="003E7478" w:rsidRPr="005A0569" w:rsidSect="00CC2499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080" w:bottom="1440" w:left="108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7022C">
      <w:pPr>
        <w:spacing w:after="0" w:line="240" w:lineRule="auto"/>
      </w:pPr>
      <w:r>
        <w:separator/>
      </w:r>
    </w:p>
  </w:endnote>
  <w:endnote w:type="continuationSeparator" w:id="0">
    <w:p w:rsidR="00000000" w:rsidRDefault="00F70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ssistant">
    <w:altName w:val="Courier New"/>
    <w:panose1 w:val="00000500000000000000"/>
    <w:charset w:val="00"/>
    <w:family w:val="auto"/>
    <w:pitch w:val="variable"/>
    <w:sig w:usb0="00000807" w:usb1="40000000" w:usb2="00000000" w:usb3="00000000" w:csb0="0000002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  <w:lang w:val="he-IL"/>
      </w:rPr>
      <w:id w:val="-916242249"/>
      <w:docPartObj>
        <w:docPartGallery w:val="Page Numbers (Bottom of Page)"/>
        <w:docPartUnique/>
      </w:docPartObj>
    </w:sdtPr>
    <w:sdtEndPr>
      <w:rPr>
        <w:cs/>
        <w:lang w:val="en-US"/>
      </w:rPr>
    </w:sdtEndPr>
    <w:sdtContent>
      <w:sdt>
        <w:sdtPr>
          <w:rPr>
            <w:rtl/>
            <w:lang w:val="he-IL"/>
          </w:rPr>
          <w:id w:val="2712275"/>
          <w:docPartObj>
            <w:docPartGallery w:val="Page Numbers (Top of Page)"/>
            <w:docPartUnique/>
          </w:docPartObj>
        </w:sdtPr>
        <w:sdtEndPr>
          <w:rPr>
            <w:lang w:val="en-US"/>
          </w:rPr>
        </w:sdtEndPr>
        <w:sdtContent>
          <w:p w:rsidR="00202437" w:rsidRPr="002168C6" w:rsidRDefault="00F7022C" w:rsidP="004F7549">
            <w:pPr>
              <w:pStyle w:val="Footer"/>
              <w:bidi/>
              <w:rPr>
                <w:rtl/>
              </w:rPr>
            </w:pPr>
            <w:r w:rsidRPr="002168C6">
              <w:rPr>
                <w:rFonts w:hint="cs"/>
                <w:rtl/>
                <w:lang w:val="he-IL"/>
              </w:rPr>
              <w:t>בנק ישראל - המסחר בשוק מטבע החוץ ב</w:t>
            </w:r>
            <w:r>
              <w:rPr>
                <w:rFonts w:hint="cs"/>
                <w:rtl/>
                <w:lang w:val="he-IL"/>
              </w:rPr>
              <w:t>רבעון</w:t>
            </w:r>
            <w:r w:rsidRPr="002168C6">
              <w:rPr>
                <w:rFonts w:hint="cs"/>
                <w:rtl/>
                <w:lang w:val="he-IL"/>
              </w:rPr>
              <w:t xml:space="preserve"> </w:t>
            </w:r>
            <w:r>
              <w:rPr>
                <w:rFonts w:hint="cs"/>
                <w:rtl/>
                <w:lang w:val="he-IL"/>
              </w:rPr>
              <w:t>הרביעי של שנת</w:t>
            </w:r>
            <w:r w:rsidRPr="002168C6">
              <w:rPr>
                <w:rFonts w:hint="cs"/>
                <w:rtl/>
                <w:lang w:val="he-IL"/>
              </w:rPr>
              <w:t xml:space="preserve"> </w:t>
            </w:r>
            <w:r>
              <w:rPr>
                <w:rFonts w:hint="cs"/>
                <w:rtl/>
                <w:lang w:val="he-IL"/>
              </w:rPr>
              <w:t>2024</w:t>
            </w:r>
            <w:r w:rsidRPr="002168C6">
              <w:rPr>
                <w:rFonts w:hint="cs"/>
                <w:rtl/>
                <w:cs/>
                <w:lang w:val="he-IL"/>
              </w:rPr>
              <w:tab/>
            </w:r>
            <w:r w:rsidRPr="002168C6">
              <w:rPr>
                <w:rtl/>
                <w:cs/>
                <w:lang w:val="he-IL"/>
              </w:rPr>
              <w:t xml:space="preserve">עמוד </w:t>
            </w:r>
            <w:r w:rsidRPr="002168C6">
              <w:rPr>
                <w:b/>
                <w:bCs/>
              </w:rPr>
              <w:fldChar w:fldCharType="begin"/>
            </w:r>
            <w:r w:rsidRPr="002168C6">
              <w:rPr>
                <w:b/>
                <w:bCs/>
                <w:rtl/>
                <w:cs/>
              </w:rPr>
              <w:instrText>PAGE</w:instrText>
            </w:r>
            <w:r w:rsidRPr="002168C6">
              <w:rPr>
                <w:b/>
                <w:bCs/>
              </w:rPr>
              <w:fldChar w:fldCharType="separate"/>
            </w:r>
            <w:r w:rsidR="0036419D">
              <w:rPr>
                <w:b/>
                <w:bCs/>
                <w:noProof/>
                <w:rtl/>
              </w:rPr>
              <w:t>4</w:t>
            </w:r>
            <w:r w:rsidRPr="002168C6">
              <w:rPr>
                <w:b/>
                <w:bCs/>
              </w:rPr>
              <w:fldChar w:fldCharType="end"/>
            </w:r>
            <w:r w:rsidRPr="002168C6">
              <w:rPr>
                <w:rtl/>
                <w:cs/>
                <w:lang w:val="he-IL"/>
              </w:rPr>
              <w:t xml:space="preserve"> מתוך </w:t>
            </w:r>
            <w:r w:rsidRPr="002168C6">
              <w:rPr>
                <w:b/>
                <w:bCs/>
              </w:rPr>
              <w:fldChar w:fldCharType="begin"/>
            </w:r>
            <w:r w:rsidRPr="002168C6">
              <w:rPr>
                <w:b/>
                <w:bCs/>
                <w:rtl/>
                <w:cs/>
              </w:rPr>
              <w:instrText>NUMPAGES</w:instrText>
            </w:r>
            <w:r w:rsidRPr="002168C6">
              <w:rPr>
                <w:b/>
                <w:bCs/>
              </w:rPr>
              <w:fldChar w:fldCharType="separate"/>
            </w:r>
            <w:r w:rsidR="0036419D">
              <w:rPr>
                <w:b/>
                <w:bCs/>
                <w:noProof/>
                <w:rtl/>
              </w:rPr>
              <w:t>8</w:t>
            </w:r>
            <w:r w:rsidRPr="002168C6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82" w:rsidRDefault="00F7022C" w:rsidP="00F20046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posOffset>1590675</wp:posOffset>
              </wp:positionH>
              <wp:positionV relativeFrom="paragraph">
                <wp:posOffset>111760</wp:posOffset>
              </wp:positionV>
              <wp:extent cx="2009775" cy="361950"/>
              <wp:effectExtent l="0" t="0" r="0" b="0"/>
              <wp:wrapNone/>
              <wp:docPr id="13" name="תיבת טקסט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77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972198" w:rsidRPr="00031A9D" w:rsidRDefault="00F7022C" w:rsidP="00F25BB5">
                          <w:pPr>
                            <w:jc w:val="center"/>
                            <w:rPr>
                              <w:rFonts w:ascii="Calibri" w:hAnsi="Calibri" w:cs="Calibri"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פודקאסט 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" w:history="1">
                            <w:r w:rsidR="00F25BB5" w:rsidRPr="00F25BB5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https://www.boi.org.il/bank-of-israel/boi-podcast/</w:t>
                            </w:r>
                          </w:hyperlink>
                          <w:r w:rsidR="00F25BB5">
                            <w:rPr>
                              <w:rFonts w:ascii="Calibri" w:hAnsi="Calibri" w:cs="Calibri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תיבת טקסט 13" o:spid="_x0000_s2049" type="#_x0000_t202" style="width:158.25pt;height:28.5pt;margin-top:8.8pt;margin-left:125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4384" filled="f" stroked="f" strokeweight="0.5pt">
              <v:textbox>
                <w:txbxContent>
                  <w:p w:rsidR="00972198" w:rsidRPr="00031A9D" w:rsidP="00F25BB5" w14:paraId="1855DEE8" w14:textId="77777777">
                    <w:pPr>
                      <w:jc w:val="center"/>
                      <w:rPr>
                        <w:rFonts w:ascii="Calibri" w:hAnsi="Calibri" w:cs="Calibri"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פודקאסט 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2" w:history="1">
                      <w:r w:rsidRPr="00F25BB5" w:rsidR="00F25BB5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https://www.boi.org.il/bank-of-israel/boi-podcast/</w:t>
                      </w:r>
                    </w:hyperlink>
                    <w:r w:rsidR="00F25BB5">
                      <w:rPr>
                        <w:rFonts w:ascii="Calibri" w:hAnsi="Calibri" w:cs="Calibri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10172" w:rsidRPr="00571971">
      <w:rPr>
        <w:rFonts w:cs="Calibri"/>
        <w:noProof/>
        <w:rtl/>
      </w:rPr>
      <w:drawing>
        <wp:anchor distT="0" distB="0" distL="114300" distR="114300" simplePos="0" relativeHeight="251667456" behindDoc="0" locked="0" layoutInCell="1" allowOverlap="1">
          <wp:simplePos x="0" y="0"/>
          <wp:positionH relativeFrom="margin">
            <wp:posOffset>5628736</wp:posOffset>
          </wp:positionH>
          <wp:positionV relativeFrom="paragraph">
            <wp:posOffset>-161769</wp:posOffset>
          </wp:positionV>
          <wp:extent cx="310551" cy="310551"/>
          <wp:effectExtent l="0" t="0" r="0" b="0"/>
          <wp:wrapNone/>
          <wp:docPr id="8" name="תמונה 8" descr="\\ntfs-jr-01\sys\מחלקת תקשורת\דוברות\תפעול לשכת הדובר\כלים\לוגו\לוגו חדש 3 שפות 2018\לוגו בלי רק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2" descr="\\ntfs-jr-01\sys\מחלקת תקשורת\דוברות\תפעול לשכת הדובר\כלים\לוגו\לוגו חדש 3 שפות 2018\לוגו בלי רקע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10739" cy="310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4231257</wp:posOffset>
          </wp:positionH>
          <wp:positionV relativeFrom="paragraph">
            <wp:posOffset>-127468</wp:posOffset>
          </wp:positionV>
          <wp:extent cx="241539" cy="241539"/>
          <wp:effectExtent l="0" t="0" r="6350" b="6350"/>
          <wp:wrapNone/>
          <wp:docPr id="10" name="תמונה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"/>
                  <pic:cNvPicPr/>
                </pic:nvPicPr>
                <pic:blipFill>
                  <a:blip r:embed="rId4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290" cy="2432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8480" behindDoc="0" locked="0" layoutInCell="1" allowOverlap="1">
          <wp:simplePos x="0" y="0"/>
          <wp:positionH relativeFrom="column">
            <wp:posOffset>2411084</wp:posOffset>
          </wp:positionH>
          <wp:positionV relativeFrom="paragraph">
            <wp:posOffset>-135638</wp:posOffset>
          </wp:positionV>
          <wp:extent cx="266528" cy="262039"/>
          <wp:effectExtent l="0" t="0" r="635" b="5080"/>
          <wp:wrapNone/>
          <wp:docPr id="19" name="תמונה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תמונה 7"/>
                  <pic:cNvPicPr>
                    <a:picLocks noChangeAspect="1"/>
                  </pic:cNvPicPr>
                </pic:nvPicPr>
                <pic:blipFill>
                  <a:blip r:embed="rId5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889" b="99556" l="1747" r="98035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2039" cy="26745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 w:rsidRPr="00F20046">
      <w:rPr>
        <w:rFonts w:cs="Calibri"/>
        <w:noProof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565030</wp:posOffset>
          </wp:positionH>
          <wp:positionV relativeFrom="paragraph">
            <wp:posOffset>-118386</wp:posOffset>
          </wp:positionV>
          <wp:extent cx="329206" cy="241456"/>
          <wp:effectExtent l="0" t="0" r="0" b="6350"/>
          <wp:wrapNone/>
          <wp:docPr id="21" name="תמונה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תמונה 8"/>
                  <pic:cNvPicPr>
                    <a:picLocks noChangeAspect="1"/>
                  </pic:cNvPicPr>
                </pic:nvPicPr>
                <pic:blipFill>
                  <a:blip r:embed="rId6" cstate="print">
                    <a:duotone>
                      <a:schemeClr val="accent5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>
                            <a14:imgEffect>
                              <a14:backgroundRemoval t="0" b="100000" l="2765" r="98157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9206" cy="2414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>
              <wp:simplePos x="0" y="0"/>
              <wp:positionH relativeFrom="margin">
                <wp:posOffset>-292471</wp:posOffset>
              </wp:positionH>
              <wp:positionV relativeFrom="paragraph">
                <wp:posOffset>76200</wp:posOffset>
              </wp:positionV>
              <wp:extent cx="2130281" cy="621030"/>
              <wp:effectExtent l="0" t="0" r="0" b="7620"/>
              <wp:wrapNone/>
              <wp:docPr id="22" name="תיבת טקסט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30281" cy="621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F20046" w:rsidRPr="00031A9D" w:rsidRDefault="00F7022C" w:rsidP="00031A9D">
                          <w:pPr>
                            <w:jc w:val="center"/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</w:pP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יוטיוב 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t>-</w:t>
                          </w:r>
                          <w:r w:rsidRPr="00031A9D">
                            <w:rPr>
                              <w:rFonts w:ascii="Calibri" w:hAnsi="Calibr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 בנק ישראל</w:t>
                          </w:r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7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noProof/>
                                <w:sz w:val="14"/>
                                <w:szCs w:val="14"/>
                              </w:rPr>
                              <w:t>https://www.youtube.com/user/thebankofisrael</w:t>
                            </w:r>
                          </w:hyperlink>
                          <w:r w:rsidRPr="00031A9D">
                            <w:rPr>
                              <w:rFonts w:ascii="Calibri" w:hAnsi="Calibri" w:cs="Calibri"/>
                              <w:noProof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22" o:spid="_x0000_s2050" type="#_x0000_t202" style="width:167.75pt;height:48.9pt;margin-top:6pt;margin-left:-23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71552" filled="f" stroked="f" strokeweight="0.5pt">
              <v:textbox>
                <w:txbxContent>
                  <w:p w:rsidR="00F20046" w:rsidRPr="00031A9D" w:rsidP="00031A9D" w14:paraId="29802BDB" w14:textId="77777777">
                    <w:pPr>
                      <w:jc w:val="center"/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</w:pP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יוטיוב 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t>-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 xml:space="preserve"> בנק י</w:t>
                    </w:r>
                    <w:r w:rsidRPr="00031A9D">
                      <w:rPr>
                        <w:rFonts w:ascii="Calibri" w:hAnsi="Calibri" w:cs="Times New Roman"/>
                        <w:noProof/>
                        <w:sz w:val="16"/>
                        <w:szCs w:val="16"/>
                        <w:rtl/>
                      </w:rPr>
                      <w:t>שראל</w:t>
                    </w:r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  <w:rtl/>
                      </w:rPr>
                      <w:br/>
                    </w:r>
                    <w:hyperlink r:id="rId11" w:history="1">
                      <w:r w:rsidRPr="00031A9D">
                        <w:rPr>
                          <w:rStyle w:val="Hyperlink"/>
                          <w:rFonts w:ascii="Calibri" w:hAnsi="Calibri" w:cs="Calibri"/>
                          <w:noProof/>
                          <w:sz w:val="14"/>
                          <w:szCs w:val="14"/>
                        </w:rPr>
                        <w:t>https://www.youtube.com/user/thebankofisrael</w:t>
                      </w:r>
                    </w:hyperlink>
                    <w:r w:rsidRPr="00031A9D">
                      <w:rPr>
                        <w:rFonts w:ascii="Calibri" w:hAnsi="Calibri" w:cs="Calibri"/>
                        <w:noProof/>
                        <w:sz w:val="16"/>
                        <w:szCs w:val="16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3257861</wp:posOffset>
              </wp:positionH>
              <wp:positionV relativeFrom="paragraph">
                <wp:posOffset>89750</wp:posOffset>
              </wp:positionV>
              <wp:extent cx="2181860" cy="457200"/>
              <wp:effectExtent l="0" t="0" r="0" b="0"/>
              <wp:wrapNone/>
              <wp:docPr id="9" name="תיבת טקסט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8186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F7022C" w:rsidP="00031A9D">
                          <w:pPr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 xml:space="preserve">פייסבוק </w:t>
                          </w:r>
                          <w:r w:rsidRPr="00031A9D">
                            <w:rPr>
                              <w:rFonts w:asciiTheme="minorHAnsi" w:hAnsiTheme="minorHAnsi" w:cstheme="minorHAnsi"/>
                              <w:noProof/>
                              <w:sz w:val="16"/>
                              <w:szCs w:val="16"/>
                              <w:rtl/>
                            </w:rPr>
                            <w:t xml:space="preserve">- </w:t>
                          </w:r>
                          <w:r w:rsidRPr="00031A9D">
                            <w:rPr>
                              <w:rFonts w:asciiTheme="minorHAnsi" w:hAnsiTheme="minorHAnsi" w:cs="Times New Roman"/>
                              <w:noProof/>
                              <w:sz w:val="16"/>
                              <w:szCs w:val="16"/>
                              <w:rtl/>
                            </w:rPr>
                            <w:t>בנק ישראל</w:t>
                          </w:r>
                          <w:r w:rsidRPr="00031A9D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rtl/>
                            </w:rPr>
                            <w:br/>
                          </w:r>
                          <w:hyperlink r:id="rId12" w:history="1">
                            <w:r w:rsidRPr="00031A9D">
                              <w:rPr>
                                <w:rStyle w:val="Hyperlink"/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  <w:t>https://www.facebook.com/bankisraelvc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9" o:spid="_x0000_s2051" type="#_x0000_t202" style="width:171.8pt;height:36pt;margin-top:7.05pt;margin-left:256.5pt;mso-width-percent:0;mso-width-relative:margin;mso-wrap-distance-bottom:0;mso-wrap-distance-left:9pt;mso-wrap-distance-right:9pt;mso-wrap-distance-top:0;mso-wrap-style:square;position:absolute;v-text-anchor:top;visibility:visible;z-index:251661312" filled="f" stroked="f" strokeweight="0.5pt">
              <v:textbox>
                <w:txbxContent>
                  <w:p w:rsidR="00571971" w:rsidRPr="00031A9D" w:rsidP="00031A9D" w14:paraId="0BF7826C" w14:textId="77777777">
                    <w:pPr>
                      <w:jc w:val="center"/>
                      <w:rPr>
                        <w:rFonts w:asciiTheme="minorHAnsi" w:hAnsiTheme="minorHAnsi" w:cstheme="minorHAns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 xml:space="preserve">פייסבוק </w:t>
                    </w:r>
                    <w:r w:rsidRPr="00031A9D">
                      <w:rPr>
                        <w:rFonts w:asciiTheme="minorHAnsi" w:hAnsiTheme="minorHAnsi" w:cstheme="minorHAnsi"/>
                        <w:noProof/>
                        <w:sz w:val="16"/>
                        <w:szCs w:val="16"/>
                        <w:rtl/>
                      </w:rPr>
                      <w:t xml:space="preserve">- </w:t>
                    </w:r>
                    <w:r w:rsidRPr="00031A9D">
                      <w:rPr>
                        <w:rFonts w:asciiTheme="minorHAnsi" w:hAnsiTheme="minorHAnsi" w:cs="Times New Roman"/>
                        <w:noProof/>
                        <w:sz w:val="16"/>
                        <w:szCs w:val="16"/>
                        <w:rtl/>
                      </w:rPr>
                      <w:t>בנק ישראל</w:t>
                    </w:r>
                    <w:r w:rsidRPr="00031A9D">
                      <w:rPr>
                        <w:rFonts w:asciiTheme="minorHAnsi" w:hAnsiTheme="minorHAnsi" w:cstheme="minorHAnsi"/>
                        <w:sz w:val="16"/>
                        <w:szCs w:val="16"/>
                        <w:rtl/>
                      </w:rPr>
                      <w:br/>
                    </w:r>
                    <w:hyperlink r:id="rId13" w:history="1">
                      <w:r w:rsidRPr="00031A9D">
                        <w:rPr>
                          <w:rStyle w:val="Hyperlink"/>
                          <w:rFonts w:asciiTheme="minorHAnsi" w:hAnsiTheme="minorHAnsi" w:cstheme="minorHAnsi"/>
                          <w:sz w:val="14"/>
                          <w:szCs w:val="14"/>
                        </w:rPr>
                        <w:t>https://www.facebook.com/bankisraelvc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F2004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5014583</wp:posOffset>
              </wp:positionH>
              <wp:positionV relativeFrom="paragraph">
                <wp:posOffset>89164</wp:posOffset>
              </wp:positionV>
              <wp:extent cx="1535430" cy="457200"/>
              <wp:effectExtent l="0" t="0" r="0" b="0"/>
              <wp:wrapNone/>
              <wp:docPr id="7" name="תיבת טקסט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5430" cy="457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571971" w:rsidRPr="00031A9D" w:rsidRDefault="00F7022C" w:rsidP="00F20046">
                          <w:pPr>
                            <w:jc w:val="center"/>
                            <w:rPr>
                              <w:rFonts w:ascii="Calibri" w:hAnsi="Calibri" w:cs="Calibri"/>
                              <w:sz w:val="14"/>
                              <w:szCs w:val="14"/>
                              <w:rtl/>
                            </w:rPr>
                          </w:pPr>
                          <w:r w:rsidRPr="00031A9D">
                            <w:rPr>
                              <w:rFonts w:ascii="Assistant" w:hAnsi="Assistant" w:cs="Assistant"/>
                              <w:noProof/>
                              <w:sz w:val="14"/>
                              <w:szCs w:val="14"/>
                              <w:rtl/>
                            </w:rPr>
                            <w:t xml:space="preserve">אתר בנק ישראל </w:t>
                          </w:r>
                          <w:hyperlink r:id="rId14" w:history="1"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</w:rPr>
                              <w:t>https://www.boi.org.il</w:t>
                            </w:r>
                            <w:r w:rsidRPr="00031A9D">
                              <w:rPr>
                                <w:rStyle w:val="Hyperlink"/>
                                <w:rFonts w:ascii="Calibri" w:hAnsi="Calibri" w:cs="Calibri"/>
                                <w:sz w:val="14"/>
                                <w:szCs w:val="14"/>
                                <w:rtl/>
                              </w:rPr>
                              <w:t>/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id="תיבת טקסט 7" o:spid="_x0000_s2052" type="#_x0000_t202" style="width:120.9pt;height:36pt;margin-top:7pt;margin-left:394.85pt;mso-width-percent:0;mso-width-relative:margin;mso-wrap-distance-bottom:0;mso-wrap-distance-left:9pt;mso-wrap-distance-right:9pt;mso-wrap-distance-top:0;mso-wrap-style:square;position:absolute;v-text-anchor:top;visibility:visible;z-index:251659264" filled="f" stroked="f" strokeweight="0.5pt">
              <v:textbox>
                <w:txbxContent>
                  <w:p w:rsidR="00571971" w:rsidRPr="00031A9D" w:rsidP="00F20046" w14:paraId="5ADD96AB" w14:textId="77777777">
                    <w:pPr>
                      <w:jc w:val="center"/>
                      <w:rPr>
                        <w:rFonts w:ascii="Calibri" w:hAnsi="Calibri" w:cs="Calibri"/>
                        <w:sz w:val="14"/>
                        <w:szCs w:val="14"/>
                        <w:rtl/>
                      </w:rPr>
                    </w:pPr>
                    <w:r w:rsidRPr="00031A9D">
                      <w:rPr>
                        <w:rFonts w:ascii="Assistant" w:hAnsi="Assistant" w:cs="Assistant"/>
                        <w:noProof/>
                        <w:sz w:val="14"/>
                        <w:szCs w:val="14"/>
                        <w:rtl/>
                      </w:rPr>
                      <w:t xml:space="preserve">אתר בנק ישראל </w:t>
                    </w:r>
                    <w:hyperlink r:id="rId15" w:history="1"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</w:rPr>
                        <w:t>https://www.boi.org.il</w:t>
                      </w:r>
                      <w:r w:rsidRPr="00031A9D">
                        <w:rPr>
                          <w:rStyle w:val="Hyperlink"/>
                          <w:rFonts w:ascii="Calibri" w:hAnsi="Calibri" w:cs="Calibri"/>
                          <w:sz w:val="14"/>
                          <w:szCs w:val="14"/>
                          <w:rtl/>
                        </w:rPr>
                        <w:t>/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B677DC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-81915</wp:posOffset>
              </wp:positionH>
              <wp:positionV relativeFrom="paragraph">
                <wp:posOffset>-223149</wp:posOffset>
              </wp:positionV>
              <wp:extent cx="6228080" cy="0"/>
              <wp:effectExtent l="0" t="0" r="20320" b="19050"/>
              <wp:wrapNone/>
              <wp:docPr id="15" name="מחבר ישר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2280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id="מחבר ישר 15" o:spid="_x0000_s2053" style="flip:x;mso-wrap-distance-bottom:0;mso-wrap-distance-left:9pt;mso-wrap-distance-right:9pt;mso-wrap-distance-top:0;mso-wrap-style:square;position:absolute;visibility:visible;z-index:251666432" from="-6.45pt,-17.55pt" to="483.95pt,-17.55pt" strokecolor="black"/>
          </w:pict>
        </mc:Fallback>
      </mc:AlternateContent>
    </w:r>
    <w:r w:rsidR="00972198" w:rsidRPr="00571971">
      <w:rPr>
        <w:rFonts w:cs="Calibri"/>
        <w:noProof/>
        <w:rtl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41B" w:rsidRDefault="00F7022C" w:rsidP="00E04682">
      <w:pPr>
        <w:spacing w:after="0" w:line="240" w:lineRule="auto"/>
      </w:pPr>
      <w:r>
        <w:separator/>
      </w:r>
    </w:p>
  </w:footnote>
  <w:footnote w:type="continuationSeparator" w:id="0">
    <w:p w:rsidR="0075441B" w:rsidRDefault="00F7022C" w:rsidP="00E04682">
      <w:pPr>
        <w:spacing w:after="0" w:line="240" w:lineRule="auto"/>
      </w:pPr>
      <w:r>
        <w:continuationSeparator/>
      </w:r>
    </w:p>
  </w:footnote>
  <w:footnote w:id="1">
    <w:p w:rsidR="00202437" w:rsidRPr="00855677" w:rsidRDefault="00F7022C" w:rsidP="00514E7B">
      <w:pPr>
        <w:pStyle w:val="FootnoteText"/>
        <w:bidi/>
        <w:rPr>
          <w:rFonts w:cstheme="minorBidi"/>
          <w:rtl/>
        </w:rPr>
      </w:pPr>
      <w:r w:rsidRPr="00855677">
        <w:rPr>
          <w:rStyle w:val="FootnoteReference"/>
        </w:rPr>
        <w:footnoteRef/>
      </w:r>
      <w:r w:rsidR="00514E7B">
        <w:rPr>
          <w:rFonts w:cstheme="minorBidi" w:hint="cs"/>
          <w:rtl/>
          <w:lang w:bidi="ar-SA"/>
        </w:rPr>
        <w:t xml:space="preserve"> </w:t>
      </w:r>
      <w:r w:rsidR="00514E7B" w:rsidRPr="002878C6">
        <w:rPr>
          <w:rFonts w:ascii="David" w:hAnsi="David" w:cs="Times New Roman"/>
          <w:sz w:val="18"/>
          <w:szCs w:val="18"/>
          <w:rtl/>
          <w:lang w:bidi="ar-SA"/>
        </w:rPr>
        <w:t xml:space="preserve">لمزيد من المعلومات حول نشاط القطاعات في سوق </w:t>
      </w:r>
      <w:r w:rsidR="00514E7B" w:rsidRPr="002878C6">
        <w:rPr>
          <w:rFonts w:ascii="David" w:hAnsi="David" w:cs="Times New Roman" w:hint="cs"/>
          <w:sz w:val="18"/>
          <w:szCs w:val="18"/>
          <w:rtl/>
          <w:lang w:bidi="ar-SA"/>
        </w:rPr>
        <w:t>النقد</w:t>
      </w:r>
      <w:r w:rsidR="00514E7B" w:rsidRPr="002878C6">
        <w:rPr>
          <w:rFonts w:ascii="David" w:hAnsi="David" w:cs="Times New Roman"/>
          <w:sz w:val="18"/>
          <w:szCs w:val="18"/>
          <w:rtl/>
          <w:lang w:bidi="ar-SA"/>
        </w:rPr>
        <w:t xml:space="preserve"> الأجنبي، انظر</w:t>
      </w:r>
      <w:r w:rsidR="00514E7B" w:rsidRPr="002878C6">
        <w:rPr>
          <w:rFonts w:ascii="David" w:hAnsi="David" w:cs="Times New Roman" w:hint="cs"/>
          <w:sz w:val="18"/>
          <w:szCs w:val="18"/>
          <w:rtl/>
          <w:lang w:bidi="ar-SA"/>
        </w:rPr>
        <w:t xml:space="preserve"> تقرير</w:t>
      </w:r>
      <w:r w:rsidR="00514E7B" w:rsidRPr="002878C6">
        <w:rPr>
          <w:rFonts w:ascii="David" w:hAnsi="David" w:cs="Times New Roman"/>
          <w:sz w:val="18"/>
          <w:szCs w:val="18"/>
          <w:rtl/>
          <w:lang w:bidi="ar-SA"/>
        </w:rPr>
        <w:t xml:space="preserve"> "</w:t>
      </w:r>
      <w:r w:rsidR="00514E7B" w:rsidRPr="002878C6">
        <w:rPr>
          <w:rFonts w:ascii="David" w:hAnsi="David" w:cs="Times New Roman" w:hint="cs"/>
          <w:sz w:val="18"/>
          <w:szCs w:val="18"/>
          <w:rtl/>
          <w:lang w:bidi="ar-SA"/>
        </w:rPr>
        <w:t>نظرة</w:t>
      </w:r>
      <w:r w:rsidR="00514E7B" w:rsidRPr="002878C6">
        <w:rPr>
          <w:rFonts w:ascii="David" w:hAnsi="David" w:cs="Times New Roman"/>
          <w:sz w:val="18"/>
          <w:szCs w:val="18"/>
          <w:rtl/>
          <w:lang w:bidi="ar-SA"/>
        </w:rPr>
        <w:t xml:space="preserve"> إحصائية لعام 2024 - الفصل </w:t>
      </w:r>
      <w:r w:rsidR="00514E7B" w:rsidRPr="002878C6">
        <w:rPr>
          <w:rFonts w:ascii="David" w:hAnsi="David" w:cs="Times New Roman" w:hint="cs"/>
          <w:sz w:val="18"/>
          <w:szCs w:val="18"/>
          <w:rtl/>
          <w:lang w:bidi="ar-SA"/>
        </w:rPr>
        <w:t>"د"</w:t>
      </w:r>
      <w:r w:rsidR="00514E7B" w:rsidRPr="002878C6">
        <w:rPr>
          <w:rFonts w:ascii="David" w:hAnsi="David" w:cs="Times New Roman"/>
          <w:sz w:val="18"/>
          <w:szCs w:val="18"/>
          <w:rtl/>
          <w:lang w:bidi="ar-SA"/>
        </w:rPr>
        <w:t>"</w:t>
      </w:r>
      <w:r w:rsidR="00514E7B" w:rsidRPr="002878C6">
        <w:rPr>
          <w:rFonts w:ascii="David" w:hAnsi="David" w:cs="David"/>
          <w:sz w:val="18"/>
          <w:szCs w:val="18"/>
          <w:rtl/>
        </w:rPr>
        <w:t xml:space="preserve">: </w:t>
      </w:r>
      <w:r w:rsidR="00514E7B" w:rsidRPr="002878C6">
        <w:rPr>
          <w:rFonts w:cstheme="minorHAnsi"/>
          <w:sz w:val="18"/>
          <w:szCs w:val="18"/>
          <w:rtl/>
        </w:rPr>
        <w:t xml:space="preserve"> </w:t>
      </w:r>
      <w:hyperlink r:id="rId1" w:tgtFrame="_blank" w:tooltip="https://www.boi.org.il/publications/regularpublications/statistic_bulletin/bulletin2024/" w:history="1">
        <w:r w:rsidRPr="00855677">
          <w:rPr>
            <w:rStyle w:val="Hyperlink"/>
            <w:rFonts w:ascii="David" w:hAnsi="David" w:cs="David"/>
          </w:rPr>
          <w:t>https:/</w:t>
        </w:r>
        <w:r w:rsidRPr="00855677">
          <w:rPr>
            <w:rStyle w:val="Hyperlink"/>
            <w:rFonts w:ascii="David" w:hAnsi="David" w:cs="David"/>
          </w:rPr>
          <w:t>/www.boi.org.il/publications/regularpublications/statistic_bulletin/bulletin2024/</w:t>
        </w:r>
      </w:hyperlink>
    </w:p>
  </w:footnote>
  <w:footnote w:id="2">
    <w:p w:rsidR="00202437" w:rsidRPr="00855677" w:rsidRDefault="00F7022C" w:rsidP="00514E7B">
      <w:pPr>
        <w:pStyle w:val="FootnoteText"/>
        <w:bidi/>
        <w:rPr>
          <w:rFonts w:ascii="David" w:hAnsi="David" w:cs="David"/>
          <w:rtl/>
        </w:rPr>
      </w:pPr>
      <w:r w:rsidRPr="00855677">
        <w:rPr>
          <w:rStyle w:val="FootnoteReference"/>
        </w:rPr>
        <w:footnoteRef/>
      </w:r>
      <w:r w:rsidR="00514E7B">
        <w:rPr>
          <w:rFonts w:cstheme="minorBidi" w:hint="cs"/>
          <w:rtl/>
          <w:lang w:bidi="ar-SA"/>
        </w:rPr>
        <w:t xml:space="preserve"> </w:t>
      </w:r>
      <w:r w:rsidR="00514E7B" w:rsidRPr="002878C6">
        <w:rPr>
          <w:rFonts w:ascii="David" w:hAnsi="David" w:cs="Arial"/>
          <w:sz w:val="18"/>
          <w:szCs w:val="18"/>
          <w:rtl/>
          <w:lang w:bidi="ar-SA"/>
        </w:rPr>
        <w:t xml:space="preserve">لا تشكل القطاعات الرئيسية الموضحة السوق بأكمله - لمزيد من المعلومات، راجع "نظام البيانات حول نشاط سوق الشيكل/العملات الأجنبية" في </w:t>
      </w:r>
      <w:r w:rsidR="00514E7B" w:rsidRPr="002878C6">
        <w:rPr>
          <w:rFonts w:ascii="David" w:hAnsi="David" w:cs="Arial" w:hint="cs"/>
          <w:sz w:val="18"/>
          <w:szCs w:val="18"/>
          <w:rtl/>
          <w:lang w:bidi="ar-SA"/>
        </w:rPr>
        <w:t>تقرير نظرة</w:t>
      </w:r>
      <w:r w:rsidR="00514E7B" w:rsidRPr="002878C6">
        <w:rPr>
          <w:rFonts w:ascii="David" w:hAnsi="David" w:cs="Arial"/>
          <w:sz w:val="18"/>
          <w:szCs w:val="18"/>
          <w:rtl/>
          <w:lang w:bidi="ar-SA"/>
        </w:rPr>
        <w:t xml:space="preserve"> إحصائية </w:t>
      </w:r>
      <w:r w:rsidR="00514E7B" w:rsidRPr="002878C6">
        <w:rPr>
          <w:rFonts w:ascii="David" w:hAnsi="David" w:cs="David"/>
          <w:sz w:val="18"/>
          <w:szCs w:val="18"/>
        </w:rPr>
        <w:t>2024</w:t>
      </w:r>
    </w:p>
    <w:p w:rsidR="00202437" w:rsidRPr="00FC3FED" w:rsidRDefault="00F7022C" w:rsidP="00202437">
      <w:pPr>
        <w:pStyle w:val="FootnoteText"/>
        <w:bidi/>
        <w:rPr>
          <w:rFonts w:ascii="David" w:hAnsi="David" w:cs="David"/>
          <w:rtl/>
        </w:rPr>
      </w:pPr>
      <w:hyperlink r:id="rId2" w:history="1">
        <w:r w:rsidRPr="00855677">
          <w:rPr>
            <w:rStyle w:val="Hyperlink"/>
            <w:rFonts w:ascii="David" w:hAnsi="David" w:cs="David"/>
          </w:rPr>
          <w:t>https://www.boi.org.il/publications/regularpublications/statistic_bulletin/bulletin2024</w:t>
        </w:r>
        <w:r w:rsidRPr="00855677">
          <w:rPr>
            <w:rStyle w:val="Hyperlink"/>
            <w:rFonts w:ascii="David" w:hAnsi="David" w:cs="David"/>
            <w:rtl/>
          </w:rPr>
          <w:t>/</w:t>
        </w:r>
      </w:hyperlink>
    </w:p>
  </w:footnote>
  <w:footnote w:id="3">
    <w:p w:rsidR="00202437" w:rsidRPr="004372A2" w:rsidRDefault="00F7022C" w:rsidP="00016F97">
      <w:pPr>
        <w:pStyle w:val="FootnoteText"/>
        <w:bidi/>
        <w:rPr>
          <w:rFonts w:ascii="David" w:hAnsi="David" w:cs="David"/>
          <w:rtl/>
        </w:rPr>
      </w:pPr>
      <w:r w:rsidRPr="00256361">
        <w:rPr>
          <w:rStyle w:val="FootnoteReference"/>
          <w:rFonts w:ascii="David" w:hAnsi="David" w:cs="David"/>
        </w:rPr>
        <w:footnoteRef/>
      </w:r>
      <w:r w:rsidR="00016F97">
        <w:rPr>
          <w:rFonts w:ascii="David" w:hAnsi="David" w:cstheme="minorBidi" w:hint="cs"/>
          <w:rtl/>
          <w:lang w:bidi="ar-SA"/>
        </w:rPr>
        <w:t xml:space="preserve"> </w:t>
      </w:r>
      <w:r w:rsidR="00016F97" w:rsidRPr="00EF1545">
        <w:rPr>
          <w:rFonts w:ascii="David" w:hAnsi="David" w:cs="Times New Roman"/>
          <w:sz w:val="18"/>
          <w:szCs w:val="18"/>
          <w:rtl/>
          <w:lang w:bidi="ar-SA"/>
        </w:rPr>
        <w:t>اعتبار</w:t>
      </w:r>
      <w:r w:rsidR="00016F97">
        <w:rPr>
          <w:rFonts w:ascii="David" w:hAnsi="David" w:cs="Times New Roman"/>
          <w:sz w:val="18"/>
          <w:szCs w:val="18"/>
          <w:rtl/>
          <w:lang w:bidi="ar-SA"/>
        </w:rPr>
        <w:t>اً</w:t>
      </w:r>
      <w:r w:rsidR="00016F97" w:rsidRPr="00EF1545">
        <w:rPr>
          <w:rFonts w:ascii="David" w:hAnsi="David" w:cs="Times New Roman"/>
          <w:sz w:val="18"/>
          <w:szCs w:val="18"/>
          <w:rtl/>
          <w:lang w:bidi="ar-SA"/>
        </w:rPr>
        <w:t xml:space="preserve"> من عام 2020، لا تشمل البيانات فروع البنوك الأجنبية في إسرائيل</w:t>
      </w:r>
      <w:r>
        <w:rPr>
          <w:rFonts w:ascii="David" w:hAnsi="David" w:cs="David" w:hint="cs"/>
          <w:rtl/>
        </w:rPr>
        <w:t xml:space="preserve">. </w:t>
      </w:r>
    </w:p>
  </w:footnote>
  <w:footnote w:id="4">
    <w:p w:rsidR="00202437" w:rsidRPr="001D40A3" w:rsidRDefault="00F7022C" w:rsidP="001D40A3">
      <w:pPr>
        <w:bidi/>
        <w:rPr>
          <w:rFonts w:cstheme="minorBidi"/>
          <w:sz w:val="22"/>
          <w:szCs w:val="22"/>
          <w:rtl/>
          <w:lang w:bidi="ar-SA"/>
        </w:rPr>
      </w:pPr>
      <w:r>
        <w:rPr>
          <w:rStyle w:val="FootnoteReference"/>
        </w:rPr>
        <w:footnoteRef/>
      </w:r>
      <w:r w:rsidR="001D40A3">
        <w:rPr>
          <w:rFonts w:cstheme="minorBidi" w:hint="cs"/>
          <w:rtl/>
          <w:lang w:bidi="ar-SA"/>
        </w:rPr>
        <w:t xml:space="preserve"> </w:t>
      </w:r>
      <w:r w:rsidR="001D40A3" w:rsidRPr="00983155">
        <w:rPr>
          <w:rFonts w:cs="Times New Roman"/>
          <w:sz w:val="18"/>
          <w:szCs w:val="18"/>
          <w:rtl/>
          <w:lang w:bidi="ar-SA"/>
        </w:rPr>
        <w:t xml:space="preserve">إجمالي حجم التداول هو تقدير لإجمالي النشاط في المعاملات مقابل الشيكل، بناءً على تقارير الجهاز المصرفي المحلي </w:t>
      </w:r>
      <w:r w:rsidR="001D40A3">
        <w:rPr>
          <w:rFonts w:cs="Times New Roman" w:hint="cs"/>
          <w:sz w:val="18"/>
          <w:szCs w:val="18"/>
          <w:rtl/>
          <w:lang w:bidi="ar-SA"/>
        </w:rPr>
        <w:t>والمصادر</w:t>
      </w:r>
      <w:r w:rsidR="001D40A3" w:rsidRPr="00983155">
        <w:rPr>
          <w:rFonts w:cs="Times New Roman" w:hint="cs"/>
          <w:sz w:val="18"/>
          <w:szCs w:val="18"/>
          <w:rtl/>
          <w:lang w:bidi="ar-SA"/>
        </w:rPr>
        <w:t xml:space="preserve"> الأجنبية</w:t>
      </w:r>
      <w:r w:rsidR="001D40A3" w:rsidRPr="005534E9">
        <w:rPr>
          <w:rFonts w:eastAsiaTheme="minorHAnsi" w:hint="cs"/>
          <w:rtl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BB5" w:rsidRDefault="00F25B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6049"/>
    <w:multiLevelType w:val="hybridMultilevel"/>
    <w:tmpl w:val="3A4AADEA"/>
    <w:lvl w:ilvl="0" w:tplc="C2FCC202">
      <w:numFmt w:val="bullet"/>
      <w:lvlText w:val=""/>
      <w:lvlJc w:val="left"/>
      <w:pPr>
        <w:ind w:left="720" w:hanging="360"/>
      </w:pPr>
      <w:rPr>
        <w:rFonts w:ascii="Symbol" w:eastAsia="David" w:hAnsi="Symbol" w:cstheme="minorHAnsi" w:hint="default"/>
      </w:rPr>
    </w:lvl>
    <w:lvl w:ilvl="1" w:tplc="3F3C34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43EF0D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1C871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0A13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8E46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4EAD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95C35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33A1B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D014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654D7F"/>
    <w:multiLevelType w:val="hybridMultilevel"/>
    <w:tmpl w:val="7ECE0DC4"/>
    <w:lvl w:ilvl="0" w:tplc="34D6591C">
      <w:start w:val="1"/>
      <w:numFmt w:val="bullet"/>
      <w:lvlText w:val=""/>
      <w:lvlJc w:val="left"/>
      <w:pPr>
        <w:ind w:left="1513" w:hanging="360"/>
      </w:pPr>
      <w:rPr>
        <w:rFonts w:ascii="Symbol" w:hAnsi="Symbol" w:hint="default"/>
      </w:rPr>
    </w:lvl>
    <w:lvl w:ilvl="1" w:tplc="03B44F0E" w:tentative="1">
      <w:start w:val="1"/>
      <w:numFmt w:val="bullet"/>
      <w:lvlText w:val="o"/>
      <w:lvlJc w:val="left"/>
      <w:pPr>
        <w:ind w:left="2233" w:hanging="360"/>
      </w:pPr>
      <w:rPr>
        <w:rFonts w:ascii="Courier New" w:hAnsi="Courier New" w:cs="Courier New" w:hint="default"/>
      </w:rPr>
    </w:lvl>
    <w:lvl w:ilvl="2" w:tplc="37B0DB54" w:tentative="1">
      <w:start w:val="1"/>
      <w:numFmt w:val="bullet"/>
      <w:lvlText w:val=""/>
      <w:lvlJc w:val="left"/>
      <w:pPr>
        <w:ind w:left="2953" w:hanging="360"/>
      </w:pPr>
      <w:rPr>
        <w:rFonts w:ascii="Wingdings" w:hAnsi="Wingdings" w:hint="default"/>
      </w:rPr>
    </w:lvl>
    <w:lvl w:ilvl="3" w:tplc="BE9E5E34" w:tentative="1">
      <w:start w:val="1"/>
      <w:numFmt w:val="bullet"/>
      <w:lvlText w:val=""/>
      <w:lvlJc w:val="left"/>
      <w:pPr>
        <w:ind w:left="3673" w:hanging="360"/>
      </w:pPr>
      <w:rPr>
        <w:rFonts w:ascii="Symbol" w:hAnsi="Symbol" w:hint="default"/>
      </w:rPr>
    </w:lvl>
    <w:lvl w:ilvl="4" w:tplc="6DF613E8" w:tentative="1">
      <w:start w:val="1"/>
      <w:numFmt w:val="bullet"/>
      <w:lvlText w:val="o"/>
      <w:lvlJc w:val="left"/>
      <w:pPr>
        <w:ind w:left="4393" w:hanging="360"/>
      </w:pPr>
      <w:rPr>
        <w:rFonts w:ascii="Courier New" w:hAnsi="Courier New" w:cs="Courier New" w:hint="default"/>
      </w:rPr>
    </w:lvl>
    <w:lvl w:ilvl="5" w:tplc="F238D576" w:tentative="1">
      <w:start w:val="1"/>
      <w:numFmt w:val="bullet"/>
      <w:lvlText w:val=""/>
      <w:lvlJc w:val="left"/>
      <w:pPr>
        <w:ind w:left="5113" w:hanging="360"/>
      </w:pPr>
      <w:rPr>
        <w:rFonts w:ascii="Wingdings" w:hAnsi="Wingdings" w:hint="default"/>
      </w:rPr>
    </w:lvl>
    <w:lvl w:ilvl="6" w:tplc="8AA8E4C0" w:tentative="1">
      <w:start w:val="1"/>
      <w:numFmt w:val="bullet"/>
      <w:lvlText w:val=""/>
      <w:lvlJc w:val="left"/>
      <w:pPr>
        <w:ind w:left="5833" w:hanging="360"/>
      </w:pPr>
      <w:rPr>
        <w:rFonts w:ascii="Symbol" w:hAnsi="Symbol" w:hint="default"/>
      </w:rPr>
    </w:lvl>
    <w:lvl w:ilvl="7" w:tplc="56F20420" w:tentative="1">
      <w:start w:val="1"/>
      <w:numFmt w:val="bullet"/>
      <w:lvlText w:val="o"/>
      <w:lvlJc w:val="left"/>
      <w:pPr>
        <w:ind w:left="6553" w:hanging="360"/>
      </w:pPr>
      <w:rPr>
        <w:rFonts w:ascii="Courier New" w:hAnsi="Courier New" w:cs="Courier New" w:hint="default"/>
      </w:rPr>
    </w:lvl>
    <w:lvl w:ilvl="8" w:tplc="C1AC53BC" w:tentative="1">
      <w:start w:val="1"/>
      <w:numFmt w:val="bullet"/>
      <w:lvlText w:val=""/>
      <w:lvlJc w:val="left"/>
      <w:pPr>
        <w:ind w:left="7273" w:hanging="360"/>
      </w:pPr>
      <w:rPr>
        <w:rFonts w:ascii="Wingdings" w:hAnsi="Wingdings" w:hint="default"/>
      </w:rPr>
    </w:lvl>
  </w:abstractNum>
  <w:abstractNum w:abstractNumId="3" w15:restartNumberingAfterBreak="0">
    <w:nsid w:val="52210C5A"/>
    <w:multiLevelType w:val="hybridMultilevel"/>
    <w:tmpl w:val="1F0214CA"/>
    <w:lvl w:ilvl="0" w:tplc="C994CD0A">
      <w:numFmt w:val="bullet"/>
      <w:lvlText w:val=""/>
      <w:lvlJc w:val="left"/>
      <w:pPr>
        <w:ind w:left="668" w:hanging="360"/>
      </w:pPr>
      <w:rPr>
        <w:rFonts w:ascii="Symbol" w:eastAsiaTheme="minorHAnsi" w:hAnsi="Symbol" w:cs="Assistant" w:hint="default"/>
      </w:rPr>
    </w:lvl>
    <w:lvl w:ilvl="1" w:tplc="9BB03780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9B382438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E5B4ED06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BA80595A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3F002F5E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7A687746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34E4A058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C8A02484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4" w15:restartNumberingAfterBreak="0">
    <w:nsid w:val="577F64B2"/>
    <w:multiLevelType w:val="hybridMultilevel"/>
    <w:tmpl w:val="A3EC1298"/>
    <w:lvl w:ilvl="0" w:tplc="D98C5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B816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AA12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48CF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F0F2B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1C56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88A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12A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FE49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0941A4"/>
    <w:multiLevelType w:val="hybridMultilevel"/>
    <w:tmpl w:val="D5825F84"/>
    <w:lvl w:ilvl="0" w:tplc="263C1F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26D1A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6A5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60D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68A0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302C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9E962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5EFBD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4A8E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40A"/>
    <w:rsid w:val="0000680E"/>
    <w:rsid w:val="00012503"/>
    <w:rsid w:val="00016F97"/>
    <w:rsid w:val="00031A9D"/>
    <w:rsid w:val="00040A7F"/>
    <w:rsid w:val="00045C65"/>
    <w:rsid w:val="00055CC5"/>
    <w:rsid w:val="00065B9B"/>
    <w:rsid w:val="000727FD"/>
    <w:rsid w:val="00084B5A"/>
    <w:rsid w:val="000857B7"/>
    <w:rsid w:val="00087BB3"/>
    <w:rsid w:val="00095555"/>
    <w:rsid w:val="00096238"/>
    <w:rsid w:val="000A5329"/>
    <w:rsid w:val="000C1E4D"/>
    <w:rsid w:val="000C29C5"/>
    <w:rsid w:val="000D2157"/>
    <w:rsid w:val="000D5445"/>
    <w:rsid w:val="000E7ED2"/>
    <w:rsid w:val="00100012"/>
    <w:rsid w:val="00113BC9"/>
    <w:rsid w:val="00115277"/>
    <w:rsid w:val="00115FEF"/>
    <w:rsid w:val="00127DAC"/>
    <w:rsid w:val="00151A07"/>
    <w:rsid w:val="00156135"/>
    <w:rsid w:val="00162DCC"/>
    <w:rsid w:val="00166DBC"/>
    <w:rsid w:val="001705B9"/>
    <w:rsid w:val="00170DDB"/>
    <w:rsid w:val="00184E4C"/>
    <w:rsid w:val="0019079B"/>
    <w:rsid w:val="00193C13"/>
    <w:rsid w:val="00196785"/>
    <w:rsid w:val="001A2670"/>
    <w:rsid w:val="001A53CE"/>
    <w:rsid w:val="001B05C6"/>
    <w:rsid w:val="001B28C8"/>
    <w:rsid w:val="001B5E43"/>
    <w:rsid w:val="001C194B"/>
    <w:rsid w:val="001C7D79"/>
    <w:rsid w:val="001D40A3"/>
    <w:rsid w:val="001D5E62"/>
    <w:rsid w:val="001E0275"/>
    <w:rsid w:val="001E2886"/>
    <w:rsid w:val="001E46DB"/>
    <w:rsid w:val="001F2BE7"/>
    <w:rsid w:val="00202437"/>
    <w:rsid w:val="002168C6"/>
    <w:rsid w:val="00223D37"/>
    <w:rsid w:val="00225BDF"/>
    <w:rsid w:val="002352A9"/>
    <w:rsid w:val="00245BA3"/>
    <w:rsid w:val="00256095"/>
    <w:rsid w:val="00256D97"/>
    <w:rsid w:val="00265657"/>
    <w:rsid w:val="00273D43"/>
    <w:rsid w:val="00274912"/>
    <w:rsid w:val="00275FE8"/>
    <w:rsid w:val="002834B6"/>
    <w:rsid w:val="002878C6"/>
    <w:rsid w:val="00290B54"/>
    <w:rsid w:val="00297F94"/>
    <w:rsid w:val="002A2E4C"/>
    <w:rsid w:val="002A3CC4"/>
    <w:rsid w:val="002B564E"/>
    <w:rsid w:val="002B7877"/>
    <w:rsid w:val="002C05A5"/>
    <w:rsid w:val="002C13B7"/>
    <w:rsid w:val="002C754F"/>
    <w:rsid w:val="002D7AA8"/>
    <w:rsid w:val="002E330F"/>
    <w:rsid w:val="002E5F96"/>
    <w:rsid w:val="002F62A1"/>
    <w:rsid w:val="00301F96"/>
    <w:rsid w:val="003144E6"/>
    <w:rsid w:val="00315D7C"/>
    <w:rsid w:val="00316C9F"/>
    <w:rsid w:val="0031701E"/>
    <w:rsid w:val="0032792A"/>
    <w:rsid w:val="003353C9"/>
    <w:rsid w:val="00341083"/>
    <w:rsid w:val="00352E3C"/>
    <w:rsid w:val="003552BD"/>
    <w:rsid w:val="0036030B"/>
    <w:rsid w:val="0036419D"/>
    <w:rsid w:val="003641E2"/>
    <w:rsid w:val="00370E6F"/>
    <w:rsid w:val="0037101B"/>
    <w:rsid w:val="003730B8"/>
    <w:rsid w:val="00375149"/>
    <w:rsid w:val="003A1561"/>
    <w:rsid w:val="003C2931"/>
    <w:rsid w:val="003E7478"/>
    <w:rsid w:val="003F01E4"/>
    <w:rsid w:val="003F57B2"/>
    <w:rsid w:val="00400E0F"/>
    <w:rsid w:val="00407D90"/>
    <w:rsid w:val="00431BB6"/>
    <w:rsid w:val="004372A2"/>
    <w:rsid w:val="00440E7F"/>
    <w:rsid w:val="004537A7"/>
    <w:rsid w:val="004561A3"/>
    <w:rsid w:val="00460DDF"/>
    <w:rsid w:val="00461C90"/>
    <w:rsid w:val="00471092"/>
    <w:rsid w:val="004A120F"/>
    <w:rsid w:val="004A32D7"/>
    <w:rsid w:val="004A6295"/>
    <w:rsid w:val="004C6182"/>
    <w:rsid w:val="004C7925"/>
    <w:rsid w:val="004F26A1"/>
    <w:rsid w:val="004F5E3C"/>
    <w:rsid w:val="004F7549"/>
    <w:rsid w:val="00514E7B"/>
    <w:rsid w:val="005534E9"/>
    <w:rsid w:val="00567B1A"/>
    <w:rsid w:val="00571971"/>
    <w:rsid w:val="0057422C"/>
    <w:rsid w:val="00575141"/>
    <w:rsid w:val="0059782C"/>
    <w:rsid w:val="005A0569"/>
    <w:rsid w:val="005A52A2"/>
    <w:rsid w:val="005C5BF9"/>
    <w:rsid w:val="005D5F2B"/>
    <w:rsid w:val="005E28F6"/>
    <w:rsid w:val="00614024"/>
    <w:rsid w:val="00632CD2"/>
    <w:rsid w:val="006344CC"/>
    <w:rsid w:val="0063559D"/>
    <w:rsid w:val="0063690B"/>
    <w:rsid w:val="00640309"/>
    <w:rsid w:val="00660075"/>
    <w:rsid w:val="00660F46"/>
    <w:rsid w:val="006811C3"/>
    <w:rsid w:val="006907D5"/>
    <w:rsid w:val="0069557C"/>
    <w:rsid w:val="006C3C36"/>
    <w:rsid w:val="006C5099"/>
    <w:rsid w:val="006D4E42"/>
    <w:rsid w:val="006F0964"/>
    <w:rsid w:val="00701240"/>
    <w:rsid w:val="00715D7F"/>
    <w:rsid w:val="00716C90"/>
    <w:rsid w:val="007172E4"/>
    <w:rsid w:val="00737090"/>
    <w:rsid w:val="0075441B"/>
    <w:rsid w:val="00780795"/>
    <w:rsid w:val="00783F55"/>
    <w:rsid w:val="007916D5"/>
    <w:rsid w:val="0079406F"/>
    <w:rsid w:val="00797111"/>
    <w:rsid w:val="007A0330"/>
    <w:rsid w:val="007A25C0"/>
    <w:rsid w:val="007A2A08"/>
    <w:rsid w:val="007B2299"/>
    <w:rsid w:val="007B2E35"/>
    <w:rsid w:val="007B64D4"/>
    <w:rsid w:val="007C05DD"/>
    <w:rsid w:val="007C40B7"/>
    <w:rsid w:val="007C41CE"/>
    <w:rsid w:val="007D028E"/>
    <w:rsid w:val="007E3CCC"/>
    <w:rsid w:val="00803D2A"/>
    <w:rsid w:val="008058DF"/>
    <w:rsid w:val="00810049"/>
    <w:rsid w:val="008137A5"/>
    <w:rsid w:val="00832597"/>
    <w:rsid w:val="008371BA"/>
    <w:rsid w:val="00844664"/>
    <w:rsid w:val="008466F0"/>
    <w:rsid w:val="008473FB"/>
    <w:rsid w:val="00850CC4"/>
    <w:rsid w:val="00855677"/>
    <w:rsid w:val="00886388"/>
    <w:rsid w:val="008B3199"/>
    <w:rsid w:val="008B5F41"/>
    <w:rsid w:val="008C47FB"/>
    <w:rsid w:val="008C4A46"/>
    <w:rsid w:val="008C706D"/>
    <w:rsid w:val="008D5488"/>
    <w:rsid w:val="008E2484"/>
    <w:rsid w:val="008F0B52"/>
    <w:rsid w:val="008F617A"/>
    <w:rsid w:val="00914AC1"/>
    <w:rsid w:val="00921F03"/>
    <w:rsid w:val="0095375C"/>
    <w:rsid w:val="00965C79"/>
    <w:rsid w:val="00972198"/>
    <w:rsid w:val="00983155"/>
    <w:rsid w:val="00984B1A"/>
    <w:rsid w:val="009851B0"/>
    <w:rsid w:val="00996DA6"/>
    <w:rsid w:val="009A089E"/>
    <w:rsid w:val="009A50FF"/>
    <w:rsid w:val="009B0FA7"/>
    <w:rsid w:val="009B2E19"/>
    <w:rsid w:val="009C6D0D"/>
    <w:rsid w:val="009E2FD2"/>
    <w:rsid w:val="00A076E6"/>
    <w:rsid w:val="00A13844"/>
    <w:rsid w:val="00A27085"/>
    <w:rsid w:val="00A344EF"/>
    <w:rsid w:val="00A41BD0"/>
    <w:rsid w:val="00A47944"/>
    <w:rsid w:val="00A61A41"/>
    <w:rsid w:val="00A6309F"/>
    <w:rsid w:val="00A678C6"/>
    <w:rsid w:val="00A71B93"/>
    <w:rsid w:val="00A730E0"/>
    <w:rsid w:val="00A8460D"/>
    <w:rsid w:val="00A92A3D"/>
    <w:rsid w:val="00AA00A5"/>
    <w:rsid w:val="00AB01E0"/>
    <w:rsid w:val="00AB37A4"/>
    <w:rsid w:val="00AC35CD"/>
    <w:rsid w:val="00AE7479"/>
    <w:rsid w:val="00AF1FA7"/>
    <w:rsid w:val="00B071B6"/>
    <w:rsid w:val="00B13490"/>
    <w:rsid w:val="00B161CC"/>
    <w:rsid w:val="00B3446E"/>
    <w:rsid w:val="00B35876"/>
    <w:rsid w:val="00B569FD"/>
    <w:rsid w:val="00B63A33"/>
    <w:rsid w:val="00B677DC"/>
    <w:rsid w:val="00B70E6F"/>
    <w:rsid w:val="00B91BF0"/>
    <w:rsid w:val="00B955C2"/>
    <w:rsid w:val="00BA0282"/>
    <w:rsid w:val="00BB6985"/>
    <w:rsid w:val="00BD0783"/>
    <w:rsid w:val="00BD17EF"/>
    <w:rsid w:val="00BD7743"/>
    <w:rsid w:val="00BE70D9"/>
    <w:rsid w:val="00BE729B"/>
    <w:rsid w:val="00BF4F97"/>
    <w:rsid w:val="00BF5589"/>
    <w:rsid w:val="00C0095C"/>
    <w:rsid w:val="00C02512"/>
    <w:rsid w:val="00C10172"/>
    <w:rsid w:val="00C25C86"/>
    <w:rsid w:val="00C36D00"/>
    <w:rsid w:val="00C42A4B"/>
    <w:rsid w:val="00C463C1"/>
    <w:rsid w:val="00C46931"/>
    <w:rsid w:val="00C47A89"/>
    <w:rsid w:val="00C73E6B"/>
    <w:rsid w:val="00C74D2B"/>
    <w:rsid w:val="00C85D4E"/>
    <w:rsid w:val="00C9088B"/>
    <w:rsid w:val="00C91BA8"/>
    <w:rsid w:val="00C94FDB"/>
    <w:rsid w:val="00CA2ACF"/>
    <w:rsid w:val="00CB5C9F"/>
    <w:rsid w:val="00CB5CD9"/>
    <w:rsid w:val="00CB74C6"/>
    <w:rsid w:val="00CC2499"/>
    <w:rsid w:val="00CC57F4"/>
    <w:rsid w:val="00CC73CB"/>
    <w:rsid w:val="00CD11DB"/>
    <w:rsid w:val="00CD2037"/>
    <w:rsid w:val="00CD2A65"/>
    <w:rsid w:val="00CE2F8B"/>
    <w:rsid w:val="00D004D1"/>
    <w:rsid w:val="00D02324"/>
    <w:rsid w:val="00D06884"/>
    <w:rsid w:val="00D15579"/>
    <w:rsid w:val="00D45541"/>
    <w:rsid w:val="00D53BFE"/>
    <w:rsid w:val="00D73D49"/>
    <w:rsid w:val="00D747A1"/>
    <w:rsid w:val="00D85F94"/>
    <w:rsid w:val="00D878DF"/>
    <w:rsid w:val="00DB09F3"/>
    <w:rsid w:val="00DC23E1"/>
    <w:rsid w:val="00DC5C26"/>
    <w:rsid w:val="00DC727C"/>
    <w:rsid w:val="00DD2E1F"/>
    <w:rsid w:val="00DE140A"/>
    <w:rsid w:val="00DF4B57"/>
    <w:rsid w:val="00E04682"/>
    <w:rsid w:val="00E20D4C"/>
    <w:rsid w:val="00E22BAA"/>
    <w:rsid w:val="00E44A34"/>
    <w:rsid w:val="00E52D98"/>
    <w:rsid w:val="00E52DAA"/>
    <w:rsid w:val="00E566ED"/>
    <w:rsid w:val="00E728E5"/>
    <w:rsid w:val="00E731F0"/>
    <w:rsid w:val="00E80E0F"/>
    <w:rsid w:val="00E84228"/>
    <w:rsid w:val="00EC51AC"/>
    <w:rsid w:val="00ED67BE"/>
    <w:rsid w:val="00EE07B1"/>
    <w:rsid w:val="00EF1545"/>
    <w:rsid w:val="00EF41BE"/>
    <w:rsid w:val="00EF5182"/>
    <w:rsid w:val="00F11065"/>
    <w:rsid w:val="00F14EAF"/>
    <w:rsid w:val="00F20046"/>
    <w:rsid w:val="00F25BB5"/>
    <w:rsid w:val="00F40307"/>
    <w:rsid w:val="00F571F9"/>
    <w:rsid w:val="00F655AC"/>
    <w:rsid w:val="00F7022C"/>
    <w:rsid w:val="00F8256F"/>
    <w:rsid w:val="00F95970"/>
    <w:rsid w:val="00FB1B10"/>
    <w:rsid w:val="00FB278F"/>
    <w:rsid w:val="00FB3D7B"/>
    <w:rsid w:val="00FB6F6A"/>
    <w:rsid w:val="00FC3FED"/>
    <w:rsid w:val="00FC67CB"/>
    <w:rsid w:val="00FD38AE"/>
    <w:rsid w:val="00FD61EB"/>
    <w:rsid w:val="00FE245D"/>
    <w:rsid w:val="00FE3344"/>
    <w:rsid w:val="00F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A9D"/>
    <w:pPr>
      <w:spacing w:after="160" w:line="259" w:lineRule="auto"/>
    </w:pPr>
    <w:rPr>
      <w:rFonts w:ascii="David" w:eastAsia="David" w:hAnsi="David" w:cs="David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437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243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51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4D4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4D4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4682"/>
  </w:style>
  <w:style w:type="paragraph" w:styleId="Footer">
    <w:name w:val="footer"/>
    <w:basedOn w:val="Normal"/>
    <w:link w:val="FooterChar"/>
    <w:uiPriority w:val="99"/>
    <w:unhideWhenUsed/>
    <w:rsid w:val="00E0468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4682"/>
  </w:style>
  <w:style w:type="paragraph" w:styleId="ListParagraph">
    <w:name w:val="List Paragraph"/>
    <w:aliases w:val="פיסקת רשימה12,פיסקת רשימה121,פיסקת רשימה2,פיסקת רשימה11"/>
    <w:basedOn w:val="Normal"/>
    <w:link w:val="ListParagraphChar"/>
    <w:uiPriority w:val="34"/>
    <w:qFormat/>
    <w:rsid w:val="00CD2A6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F26A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6A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6A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6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6A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569FD"/>
    <w:rPr>
      <w:color w:val="800080" w:themeColor="followedHyperlink"/>
      <w:u w:val="single"/>
    </w:rPr>
  </w:style>
  <w:style w:type="character" w:customStyle="1" w:styleId="ListParagraphChar">
    <w:name w:val="List Paragraph Char"/>
    <w:aliases w:val="פיסקת רשימה12 Char,פיסקת רשימה121 Char,פיסקת רשימה2 Char,פיסקת רשימה11 Char"/>
    <w:basedOn w:val="DefaultParagraphFont"/>
    <w:link w:val="ListParagraph"/>
    <w:uiPriority w:val="34"/>
    <w:rsid w:val="00031A9D"/>
  </w:style>
  <w:style w:type="character" w:customStyle="1" w:styleId="Heading1Char">
    <w:name w:val="Heading 1 Char"/>
    <w:basedOn w:val="DefaultParagraphFont"/>
    <w:link w:val="Heading1"/>
    <w:uiPriority w:val="9"/>
    <w:rsid w:val="002024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he-IL"/>
    </w:rPr>
  </w:style>
  <w:style w:type="character" w:customStyle="1" w:styleId="Heading2Char">
    <w:name w:val="Heading 2 Char"/>
    <w:basedOn w:val="DefaultParagraphFont"/>
    <w:link w:val="Heading2"/>
    <w:uiPriority w:val="9"/>
    <w:rsid w:val="002024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e-IL"/>
    </w:rPr>
  </w:style>
  <w:style w:type="paragraph" w:styleId="FootnoteText">
    <w:name w:val="footnote text"/>
    <w:basedOn w:val="Normal"/>
    <w:link w:val="FootnoteTextChar"/>
    <w:uiPriority w:val="99"/>
    <w:unhideWhenUsed/>
    <w:rsid w:val="00202437"/>
    <w:pPr>
      <w:spacing w:after="0" w:line="240" w:lineRule="auto"/>
    </w:pPr>
    <w:rPr>
      <w:rFonts w:ascii="Times New Roman" w:eastAsia="Times New Roman" w:hAnsi="Times New Roman" w:cs="Miriam"/>
      <w:sz w:val="20"/>
      <w:szCs w:val="20"/>
      <w:lang w:eastAsia="he-IL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02437"/>
    <w:rPr>
      <w:rFonts w:ascii="Times New Roman" w:eastAsia="Times New Roman" w:hAnsi="Times New Roman" w:cs="Miriam"/>
      <w:sz w:val="20"/>
      <w:szCs w:val="20"/>
      <w:lang w:eastAsia="he-IL"/>
    </w:rPr>
  </w:style>
  <w:style w:type="character" w:styleId="FootnoteReference">
    <w:name w:val="footnote reference"/>
    <w:basedOn w:val="DefaultParagraphFont"/>
    <w:uiPriority w:val="99"/>
    <w:semiHidden/>
    <w:unhideWhenUsed/>
    <w:rsid w:val="00202437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20243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e-IL"/>
    </w:rPr>
  </w:style>
  <w:style w:type="character" w:customStyle="1" w:styleId="TitleChar">
    <w:name w:val="Title Char"/>
    <w:basedOn w:val="DefaultParagraphFont"/>
    <w:link w:val="Title"/>
    <w:uiPriority w:val="10"/>
    <w:rsid w:val="002024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he-IL"/>
    </w:rPr>
  </w:style>
  <w:style w:type="paragraph" w:styleId="NormalWeb">
    <w:name w:val="Normal (Web)"/>
    <w:basedOn w:val="Normal"/>
    <w:uiPriority w:val="99"/>
    <w:semiHidden/>
    <w:unhideWhenUsed/>
    <w:rsid w:val="00202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oter" Target="footer4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8.emf"/><Relationship Id="rId23" Type="http://schemas.openxmlformats.org/officeDocument/2006/relationships/theme" Target="theme/theme1.xml"/><Relationship Id="rId10" Type="http://schemas.openxmlformats.org/officeDocument/2006/relationships/image" Target="media/image4.emf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7.emf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facebook.com/bankisraelvc" TargetMode="External"/><Relationship Id="rId3" Type="http://schemas.openxmlformats.org/officeDocument/2006/relationships/image" Target="media/image9.png"/><Relationship Id="rId7" Type="http://schemas.openxmlformats.org/officeDocument/2006/relationships/hyperlink" Target="https://www.youtube.com/user/thebankofisrael" TargetMode="External"/><Relationship Id="rId12" Type="http://schemas.openxmlformats.org/officeDocument/2006/relationships/hyperlink" Target="https://www.facebook.com/bankisraelvc" TargetMode="External"/><Relationship Id="rId2" Type="http://schemas.openxmlformats.org/officeDocument/2006/relationships/hyperlink" Target="https://www.boi.org.il/bank-of-israel/boi-podcast/" TargetMode="External"/><Relationship Id="rId1" Type="http://schemas.openxmlformats.org/officeDocument/2006/relationships/hyperlink" Target="https://www.boi.org.il/bank-of-israel/boi-podcast/" TargetMode="External"/><Relationship Id="rId6" Type="http://schemas.openxmlformats.org/officeDocument/2006/relationships/image" Target="media/image12.png"/><Relationship Id="rId11" Type="http://schemas.openxmlformats.org/officeDocument/2006/relationships/hyperlink" Target="https://www.youtube.com/user/thebankofisrael" TargetMode="External"/><Relationship Id="rId5" Type="http://schemas.openxmlformats.org/officeDocument/2006/relationships/image" Target="media/image11.png"/><Relationship Id="rId15" Type="http://schemas.openxmlformats.org/officeDocument/2006/relationships/hyperlink" Target="https://www.boi.org.il/" TargetMode="External"/><Relationship Id="rId4" Type="http://schemas.openxmlformats.org/officeDocument/2006/relationships/image" Target="media/image10.png"/><Relationship Id="rId14" Type="http://schemas.openxmlformats.org/officeDocument/2006/relationships/hyperlink" Target="https://www.boi.org.il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oi.org.il/publications/regularpublications/statistic_bulletin/bulletin2024/" TargetMode="External"/><Relationship Id="rId1" Type="http://schemas.openxmlformats.org/officeDocument/2006/relationships/hyperlink" Target="https://www.boi.org.il/publications/regularpublications/statistic_bulletin/bulletin2024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1000</Words>
  <Characters>5002</Characters>
  <Application>Microsoft Office Word</Application>
  <DocSecurity>4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2026-04-30T09:01:00Z</dcterms:created>
  <dcterms:modified xsi:type="dcterms:W3CDTF">2026-04-30T09:01:00Z</dcterms:modified>
</cp:coreProperties>
</file>