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3A22EA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7B6F7B" w:rsidRDefault="00CD47BE" w:rsidP="0029736D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B6F7B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בנק ישראל</w:t>
            </w:r>
          </w:p>
          <w:p w:rsidR="009005BA" w:rsidRPr="007B6F7B" w:rsidRDefault="00CD47BE" w:rsidP="002973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B6F7B">
              <w:rPr>
                <w:rFonts w:ascii="Calibri" w:hAnsi="Calibri" w:cs="Times New Roman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7B6F7B" w:rsidRDefault="00CD47BE" w:rsidP="0029736D">
            <w:pPr>
              <w:jc w:val="center"/>
              <w:rPr>
                <w:rFonts w:ascii="Calibri" w:hAnsi="Calibri" w:cs="Calibri"/>
              </w:rPr>
            </w:pPr>
            <w:r w:rsidRPr="007B6F7B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7B6F7B" w:rsidRDefault="00CD47BE" w:rsidP="009005BA">
            <w:pPr>
              <w:jc w:val="right"/>
              <w:rPr>
                <w:rFonts w:ascii="Calibri" w:hAnsi="Calibri" w:cs="Calibri"/>
                <w:rtl/>
              </w:rPr>
            </w:pPr>
            <w:r w:rsidRPr="007B6F7B">
              <w:rPr>
                <w:rFonts w:ascii="Calibri" w:hAnsi="Calibri" w:cs="Calibri"/>
                <w:highlight w:val="green"/>
                <w:rtl/>
              </w:rPr>
              <w:t>‏</w:t>
            </w:r>
            <w:r w:rsidRPr="007B6F7B">
              <w:rPr>
                <w:rFonts w:ascii="Calibri" w:hAnsi="Calibri" w:cs="Times New Roman"/>
                <w:rtl/>
              </w:rPr>
              <w:t>ירושלים</w:t>
            </w:r>
            <w:r w:rsidRPr="007B6F7B">
              <w:rPr>
                <w:rFonts w:ascii="Calibri" w:hAnsi="Calibri" w:cs="Calibri"/>
                <w:rtl/>
              </w:rPr>
              <w:t xml:space="preserve">, </w:t>
            </w:r>
            <w:r w:rsidRPr="007B6F7B">
              <w:rPr>
                <w:rFonts w:ascii="Calibri" w:hAnsi="Calibri" w:cs="Calibri"/>
                <w:rtl/>
              </w:rPr>
              <w:fldChar w:fldCharType="begin"/>
            </w:r>
            <w:r w:rsidRPr="007B6F7B">
              <w:rPr>
                <w:rFonts w:ascii="Calibri" w:hAnsi="Calibri" w:cs="Calibri"/>
                <w:rtl/>
              </w:rPr>
              <w:instrText xml:space="preserve"> </w:instrText>
            </w:r>
            <w:r w:rsidRPr="007B6F7B">
              <w:rPr>
                <w:rFonts w:ascii="Calibri" w:hAnsi="Calibri" w:cs="Calibri"/>
              </w:rPr>
              <w:instrText>DATE</w:instrText>
            </w:r>
            <w:r w:rsidRPr="007B6F7B">
              <w:rPr>
                <w:rFonts w:ascii="Calibri" w:hAnsi="Calibri" w:cs="Calibri"/>
                <w:rtl/>
              </w:rPr>
              <w:instrText xml:space="preserve"> \@ "</w:instrText>
            </w:r>
            <w:r w:rsidRPr="007B6F7B">
              <w:rPr>
                <w:rFonts w:ascii="Calibri" w:hAnsi="Calibri" w:cs="Calibri"/>
              </w:rPr>
              <w:instrText>d MMMM, yyyy" \h</w:instrText>
            </w:r>
            <w:r w:rsidRPr="007B6F7B">
              <w:rPr>
                <w:rFonts w:ascii="Calibri" w:hAnsi="Calibri" w:cs="Calibri"/>
                <w:rtl/>
              </w:rPr>
              <w:instrText xml:space="preserve"> </w:instrText>
            </w:r>
            <w:r w:rsidRPr="007B6F7B">
              <w:rPr>
                <w:rFonts w:ascii="Calibri" w:hAnsi="Calibri" w:cs="Calibri"/>
                <w:rtl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</w:rPr>
              <w:t>‏י"א ניסן, תשפ"ה</w:t>
            </w:r>
            <w:r w:rsidRPr="007B6F7B">
              <w:rPr>
                <w:rFonts w:ascii="Calibri" w:hAnsi="Calibri" w:cs="Calibri"/>
                <w:rtl/>
              </w:rPr>
              <w:fldChar w:fldCharType="end"/>
            </w:r>
          </w:p>
          <w:p w:rsidR="009005BA" w:rsidRPr="007B6F7B" w:rsidRDefault="00CD47BE" w:rsidP="009005BA">
            <w:pPr>
              <w:jc w:val="right"/>
              <w:rPr>
                <w:rFonts w:ascii="Calibri" w:hAnsi="Calibri" w:cs="Calibri"/>
                <w:highlight w:val="green"/>
              </w:rPr>
            </w:pPr>
            <w:r w:rsidRPr="007B6F7B">
              <w:rPr>
                <w:rFonts w:ascii="Calibri" w:hAnsi="Calibri" w:cs="Calibri"/>
                <w:rtl/>
              </w:rPr>
              <w:fldChar w:fldCharType="begin"/>
            </w:r>
            <w:r w:rsidRPr="007B6F7B">
              <w:rPr>
                <w:rFonts w:ascii="Calibri" w:hAnsi="Calibri" w:cs="Calibri"/>
                <w:rtl/>
              </w:rPr>
              <w:instrText xml:space="preserve"> </w:instrText>
            </w:r>
            <w:r w:rsidRPr="007B6F7B">
              <w:rPr>
                <w:rFonts w:ascii="Calibri" w:hAnsi="Calibri" w:cs="Calibri"/>
              </w:rPr>
              <w:instrText>DATE</w:instrText>
            </w:r>
            <w:r w:rsidRPr="007B6F7B">
              <w:rPr>
                <w:rFonts w:ascii="Calibri" w:hAnsi="Calibri" w:cs="Calibri"/>
                <w:rtl/>
              </w:rPr>
              <w:instrText xml:space="preserve"> \@ "</w:instrText>
            </w:r>
            <w:r w:rsidRPr="007B6F7B">
              <w:rPr>
                <w:rFonts w:ascii="Calibri" w:hAnsi="Calibri" w:cs="Calibri"/>
              </w:rPr>
              <w:instrText>d MMMM, yyyy</w:instrText>
            </w:r>
            <w:r w:rsidRPr="007B6F7B">
              <w:rPr>
                <w:rFonts w:ascii="Calibri" w:hAnsi="Calibri" w:cs="Calibri"/>
                <w:rtl/>
              </w:rPr>
              <w:instrText xml:space="preserve">" </w:instrText>
            </w:r>
            <w:r w:rsidRPr="007B6F7B">
              <w:rPr>
                <w:rFonts w:ascii="Calibri" w:hAnsi="Calibri" w:cs="Calibri"/>
                <w:rtl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</w:rPr>
              <w:t>‏9 אפריל, 2025</w:t>
            </w:r>
            <w:r w:rsidRPr="007B6F7B">
              <w:rPr>
                <w:rFonts w:ascii="Calibri" w:hAnsi="Calibri" w:cs="Calibri"/>
                <w:rtl/>
              </w:rPr>
              <w:fldChar w:fldCharType="end"/>
            </w:r>
          </w:p>
        </w:tc>
      </w:tr>
    </w:tbl>
    <w:p w:rsidR="009005BA" w:rsidRPr="007B6F7B" w:rsidRDefault="009005BA" w:rsidP="007B0741">
      <w:pPr>
        <w:tabs>
          <w:tab w:val="left" w:pos="2315"/>
        </w:tabs>
        <w:rPr>
          <w:rFonts w:ascii="Calibri" w:hAnsi="Calibri" w:cs="Calibri"/>
          <w:sz w:val="24"/>
          <w:szCs w:val="24"/>
          <w:rtl/>
        </w:rPr>
      </w:pPr>
    </w:p>
    <w:p w:rsidR="00B122A8" w:rsidRPr="007B6F7B" w:rsidRDefault="00CD47BE" w:rsidP="00B122A8">
      <w:pPr>
        <w:tabs>
          <w:tab w:val="left" w:pos="2315"/>
        </w:tabs>
        <w:rPr>
          <w:rFonts w:ascii="Calibri" w:hAnsi="Calibri" w:cs="Calibri"/>
          <w:b/>
          <w:bCs/>
          <w:rtl/>
        </w:rPr>
      </w:pPr>
      <w:r>
        <w:rPr>
          <w:rFonts w:asciiTheme="minorBidi" w:hAnsiTheme="minorBidi" w:hint="cs"/>
          <w:rtl/>
          <w:lang w:bidi="ar-SA"/>
        </w:rPr>
        <w:t>إعلان للصحافة</w:t>
      </w:r>
      <w:r w:rsidR="008E761A" w:rsidRPr="007B6F7B">
        <w:rPr>
          <w:rFonts w:ascii="Calibri" w:hAnsi="Calibri" w:cs="Calibri"/>
          <w:sz w:val="24"/>
          <w:szCs w:val="24"/>
          <w:rtl/>
        </w:rPr>
        <w:t>:</w:t>
      </w:r>
      <w:r w:rsidRPr="007B6F7B">
        <w:rPr>
          <w:rFonts w:ascii="Calibri" w:hAnsi="Calibri" w:cs="Calibri"/>
          <w:b/>
          <w:bCs/>
          <w:rtl/>
        </w:rPr>
        <w:t xml:space="preserve"> </w:t>
      </w:r>
    </w:p>
    <w:p w:rsidR="00351ED8" w:rsidRPr="00351ED8" w:rsidRDefault="00CD47BE" w:rsidP="00E92F17">
      <w:pPr>
        <w:jc w:val="center"/>
        <w:rPr>
          <w:rtl/>
          <w:lang w:bidi="ar-SA"/>
        </w:rPr>
      </w:pPr>
      <w:r w:rsidRPr="005B4370">
        <w:rPr>
          <w:rFonts w:ascii="Arial" w:hAnsi="Arial" w:cs="Times New Roman" w:hint="cs"/>
          <w:b/>
          <w:bCs/>
          <w:sz w:val="32"/>
          <w:szCs w:val="32"/>
          <w:rtl/>
          <w:lang w:bidi="ar-SA"/>
        </w:rPr>
        <w:t>التطورات</w:t>
      </w:r>
      <w:r w:rsidRPr="005B4370">
        <w:rPr>
          <w:rFonts w:cs="Times New Roman" w:hint="cs"/>
          <w:b/>
          <w:bCs/>
          <w:sz w:val="32"/>
          <w:szCs w:val="32"/>
          <w:rtl/>
          <w:lang w:bidi="ar-SA"/>
        </w:rPr>
        <w:t xml:space="preserve"> على محفظة الا</w:t>
      </w:r>
      <w:r w:rsidRPr="005B4370">
        <w:rPr>
          <w:rFonts w:cs="Times New Roman" w:hint="cs"/>
          <w:b/>
          <w:bCs/>
          <w:sz w:val="32"/>
          <w:szCs w:val="32"/>
          <w:rtl/>
          <w:lang w:bidi="ar-LB"/>
        </w:rPr>
        <w:t>صول</w:t>
      </w:r>
      <w:r w:rsidRPr="005B4370">
        <w:rPr>
          <w:rFonts w:cs="Times New Roman" w:hint="cs"/>
          <w:b/>
          <w:bCs/>
          <w:sz w:val="32"/>
          <w:szCs w:val="32"/>
          <w:rtl/>
          <w:lang w:bidi="ar-SA"/>
        </w:rPr>
        <w:t xml:space="preserve"> المالية </w:t>
      </w:r>
      <w:r w:rsidRPr="005B4370">
        <w:rPr>
          <w:rFonts w:cs="Arial" w:hint="cs"/>
          <w:b/>
          <w:bCs/>
          <w:sz w:val="32"/>
          <w:szCs w:val="32"/>
          <w:rtl/>
          <w:lang w:bidi="ar-SA"/>
        </w:rPr>
        <w:t>للجمهور</w:t>
      </w:r>
      <w:r w:rsidRPr="005B4370">
        <w:rPr>
          <w:rFonts w:cs="Times New Roman" w:hint="cs"/>
          <w:b/>
          <w:bCs/>
          <w:sz w:val="32"/>
          <w:szCs w:val="32"/>
          <w:rtl/>
          <w:lang w:bidi="ar-SA"/>
        </w:rPr>
        <w:t xml:space="preserve"> في الربع </w:t>
      </w:r>
      <w:r w:rsidR="00E92F17">
        <w:rPr>
          <w:rFonts w:cs="Arial" w:hint="cs"/>
          <w:b/>
          <w:bCs/>
          <w:sz w:val="32"/>
          <w:szCs w:val="32"/>
          <w:rtl/>
          <w:lang w:val="en-GB" w:bidi="ar-SA"/>
        </w:rPr>
        <w:t>الرابع</w:t>
      </w:r>
      <w:r w:rsidRPr="005B4370">
        <w:rPr>
          <w:rFonts w:cs="Times New Roman" w:hint="cs"/>
          <w:b/>
          <w:bCs/>
          <w:sz w:val="32"/>
          <w:szCs w:val="32"/>
          <w:rtl/>
          <w:lang w:bidi="ar-SA"/>
        </w:rPr>
        <w:t xml:space="preserve"> من عام </w:t>
      </w:r>
      <w:r w:rsidRPr="005B4370">
        <w:rPr>
          <w:rFonts w:hint="cs"/>
          <w:b/>
          <w:bCs/>
          <w:sz w:val="28"/>
          <w:szCs w:val="28"/>
          <w:rtl/>
          <w:lang w:bidi="ar-SA"/>
        </w:rPr>
        <w:t>2024</w:t>
      </w:r>
    </w:p>
    <w:p w:rsidR="00351ED8" w:rsidRPr="00351ED8" w:rsidRDefault="00CD47BE" w:rsidP="007B6F7B">
      <w:pPr>
        <w:spacing w:line="360" w:lineRule="auto"/>
        <w:ind w:right="-101"/>
        <w:jc w:val="both"/>
        <w:rPr>
          <w:rFonts w:ascii="Calibri" w:hAnsi="Calibri"/>
          <w:b/>
          <w:bCs/>
          <w:rtl/>
          <w:lang w:bidi="ar-SA"/>
        </w:rPr>
      </w:pPr>
      <w:bookmarkStart w:id="0" w:name="_GoBack"/>
      <w:r w:rsidRPr="00351ED8">
        <w:rPr>
          <w:rFonts w:ascii="Calibri" w:hAnsi="Calibri" w:cs="Arial" w:hint="cs"/>
          <w:b/>
          <w:bCs/>
          <w:rtl/>
          <w:lang w:bidi="ar-SA"/>
        </w:rPr>
        <w:t>لتحليل</w:t>
      </w:r>
      <w:r w:rsidRPr="00351ED8">
        <w:rPr>
          <w:rFonts w:ascii="Calibri" w:hAnsi="Calibri" w:cs="Arial"/>
          <w:b/>
          <w:bCs/>
          <w:rtl/>
          <w:lang w:bidi="ar-SA"/>
        </w:rPr>
        <w:t xml:space="preserve"> </w:t>
      </w:r>
      <w:r w:rsidRPr="00351ED8">
        <w:rPr>
          <w:rFonts w:ascii="Calibri" w:hAnsi="Calibri" w:cs="Arial" w:hint="cs"/>
          <w:b/>
          <w:bCs/>
          <w:rtl/>
          <w:lang w:bidi="ar-SA"/>
        </w:rPr>
        <w:t>التطورات</w:t>
      </w:r>
      <w:r w:rsidRPr="00351ED8">
        <w:rPr>
          <w:rFonts w:ascii="Calibri" w:hAnsi="Calibri" w:cs="Arial"/>
          <w:b/>
          <w:bCs/>
          <w:rtl/>
          <w:lang w:bidi="ar-SA"/>
        </w:rPr>
        <w:t xml:space="preserve"> </w:t>
      </w:r>
      <w:r w:rsidRPr="00351ED8">
        <w:rPr>
          <w:rFonts w:ascii="Calibri" w:hAnsi="Calibri" w:cs="Arial" w:hint="cs"/>
          <w:b/>
          <w:bCs/>
          <w:rtl/>
          <w:lang w:bidi="ar-SA"/>
        </w:rPr>
        <w:t>في</w:t>
      </w:r>
      <w:r w:rsidRPr="00351ED8">
        <w:rPr>
          <w:rFonts w:ascii="Calibri" w:hAnsi="Calibri" w:cs="Arial"/>
          <w:b/>
          <w:bCs/>
          <w:rtl/>
          <w:lang w:bidi="ar-SA"/>
        </w:rPr>
        <w:t xml:space="preserve"> </w:t>
      </w:r>
      <w:r w:rsidRPr="00351ED8">
        <w:rPr>
          <w:rFonts w:ascii="Calibri" w:hAnsi="Calibri" w:cs="Arial" w:hint="cs"/>
          <w:b/>
          <w:bCs/>
          <w:rtl/>
          <w:lang w:bidi="ar-SA"/>
        </w:rPr>
        <w:t>محفظة</w:t>
      </w:r>
      <w:r w:rsidRPr="00351ED8">
        <w:rPr>
          <w:rFonts w:ascii="Calibri" w:hAnsi="Calibri" w:cs="Arial"/>
          <w:b/>
          <w:bCs/>
          <w:rtl/>
          <w:lang w:bidi="ar-SA"/>
        </w:rPr>
        <w:t xml:space="preserve"> </w:t>
      </w:r>
      <w:r w:rsidRPr="00351ED8">
        <w:rPr>
          <w:rFonts w:ascii="Calibri" w:hAnsi="Calibri" w:cs="Arial" w:hint="cs"/>
          <w:b/>
          <w:bCs/>
          <w:rtl/>
          <w:lang w:bidi="ar-SA"/>
        </w:rPr>
        <w:t>الأصول</w:t>
      </w:r>
      <w:r w:rsidRPr="00351ED8">
        <w:rPr>
          <w:rFonts w:ascii="Calibri" w:hAnsi="Calibri" w:cs="Arial"/>
          <w:b/>
          <w:bCs/>
          <w:rtl/>
          <w:lang w:bidi="ar-SA"/>
        </w:rPr>
        <w:t xml:space="preserve"> </w:t>
      </w:r>
      <w:r w:rsidRPr="00351ED8">
        <w:rPr>
          <w:rFonts w:ascii="Calibri" w:hAnsi="Calibri" w:cs="Arial" w:hint="cs"/>
          <w:b/>
          <w:bCs/>
          <w:rtl/>
          <w:lang w:bidi="ar-SA"/>
        </w:rPr>
        <w:t>في</w:t>
      </w:r>
      <w:r w:rsidRPr="00351ED8">
        <w:rPr>
          <w:rFonts w:ascii="Calibri" w:hAnsi="Calibri" w:cs="Arial"/>
          <w:b/>
          <w:bCs/>
          <w:rtl/>
          <w:lang w:bidi="ar-SA"/>
        </w:rPr>
        <w:t xml:space="preserve"> </w:t>
      </w:r>
      <w:r w:rsidRPr="00351ED8">
        <w:rPr>
          <w:rFonts w:ascii="Calibri" w:hAnsi="Calibri" w:cs="Arial" w:hint="cs"/>
          <w:b/>
          <w:bCs/>
          <w:rtl/>
          <w:lang w:bidi="ar-SA"/>
        </w:rPr>
        <w:t>عام</w:t>
      </w:r>
      <w:r w:rsidRPr="00351ED8">
        <w:rPr>
          <w:rFonts w:ascii="Calibri" w:hAnsi="Calibri" w:cs="Arial"/>
          <w:b/>
          <w:bCs/>
          <w:rtl/>
          <w:lang w:bidi="ar-SA"/>
        </w:rPr>
        <w:t xml:space="preserve"> 2024 </w:t>
      </w:r>
      <w:r w:rsidRPr="00351ED8">
        <w:rPr>
          <w:rFonts w:ascii="Calibri" w:hAnsi="Calibri" w:cs="Arial" w:hint="cs"/>
          <w:b/>
          <w:bCs/>
          <w:rtl/>
          <w:lang w:bidi="ar-SA"/>
        </w:rPr>
        <w:t>ككل،</w:t>
      </w:r>
      <w:r w:rsidRPr="00351ED8">
        <w:rPr>
          <w:rFonts w:ascii="Calibri" w:hAnsi="Calibri" w:cs="Arial"/>
          <w:b/>
          <w:bCs/>
          <w:rtl/>
          <w:lang w:bidi="ar-SA"/>
        </w:rPr>
        <w:t xml:space="preserve"> </w:t>
      </w:r>
      <w:r w:rsidRPr="00351ED8">
        <w:rPr>
          <w:rFonts w:ascii="Calibri" w:hAnsi="Calibri" w:cs="Arial" w:hint="cs"/>
          <w:b/>
          <w:bCs/>
          <w:rtl/>
          <w:lang w:bidi="ar-SA"/>
        </w:rPr>
        <w:t>انظر</w:t>
      </w:r>
      <w:r w:rsidRPr="00351ED8">
        <w:rPr>
          <w:rFonts w:ascii="Calibri" w:hAnsi="Calibri" w:cs="Arial"/>
          <w:b/>
          <w:bCs/>
          <w:rtl/>
          <w:lang w:bidi="ar-SA"/>
        </w:rPr>
        <w:t xml:space="preserve"> "</w:t>
      </w:r>
      <w:hyperlink r:id="rId9" w:history="1">
        <w:r w:rsidRPr="00E92F17">
          <w:rPr>
            <w:rStyle w:val="Hyperlink"/>
            <w:rFonts w:ascii="Calibri" w:hAnsi="Calibri" w:cs="Arial" w:hint="cs"/>
            <w:b/>
            <w:bCs/>
            <w:rtl/>
            <w:lang w:bidi="ar-SA"/>
          </w:rPr>
          <w:t>محفظة</w:t>
        </w:r>
        <w:r w:rsidRPr="00E92F17">
          <w:rPr>
            <w:rStyle w:val="Hyperlink"/>
            <w:rFonts w:ascii="Calibri" w:hAnsi="Calibri" w:cs="Arial"/>
            <w:b/>
            <w:bCs/>
            <w:rtl/>
            <w:lang w:bidi="ar-SA"/>
          </w:rPr>
          <w:t xml:space="preserve"> </w:t>
        </w:r>
        <w:r w:rsidRPr="00E92F17">
          <w:rPr>
            <w:rStyle w:val="Hyperlink"/>
            <w:rFonts w:ascii="Calibri" w:hAnsi="Calibri" w:cs="Arial" w:hint="cs"/>
            <w:b/>
            <w:bCs/>
            <w:rtl/>
            <w:lang w:bidi="ar-SA"/>
          </w:rPr>
          <w:t>الأصول</w:t>
        </w:r>
        <w:r w:rsidRPr="00E92F17">
          <w:rPr>
            <w:rStyle w:val="Hyperlink"/>
            <w:rFonts w:ascii="Calibri" w:hAnsi="Calibri" w:cs="Arial"/>
            <w:b/>
            <w:bCs/>
            <w:rtl/>
            <w:lang w:bidi="ar-SA"/>
          </w:rPr>
          <w:t xml:space="preserve"> </w:t>
        </w:r>
        <w:r w:rsidRPr="00E92F17">
          <w:rPr>
            <w:rStyle w:val="Hyperlink"/>
            <w:rFonts w:ascii="Calibri" w:hAnsi="Calibri" w:cs="Arial" w:hint="cs"/>
            <w:b/>
            <w:bCs/>
            <w:rtl/>
            <w:lang w:bidi="ar-SA"/>
          </w:rPr>
          <w:t>المالية</w:t>
        </w:r>
        <w:r w:rsidRPr="00E92F17">
          <w:rPr>
            <w:rStyle w:val="Hyperlink"/>
            <w:rFonts w:ascii="Calibri" w:hAnsi="Calibri" w:cs="Arial"/>
            <w:b/>
            <w:bCs/>
            <w:rtl/>
            <w:lang w:bidi="ar-SA"/>
          </w:rPr>
          <w:t xml:space="preserve"> </w:t>
        </w:r>
        <w:r w:rsidR="00E92F17" w:rsidRPr="00E92F17">
          <w:rPr>
            <w:rStyle w:val="Hyperlink"/>
            <w:rFonts w:ascii="Calibri" w:hAnsi="Calibri" w:cs="Arial" w:hint="cs"/>
            <w:b/>
            <w:bCs/>
            <w:rtl/>
            <w:lang w:bidi="ar-SA"/>
          </w:rPr>
          <w:t>للجمهور</w:t>
        </w:r>
      </w:hyperlink>
      <w:r w:rsidRPr="00351ED8">
        <w:rPr>
          <w:rFonts w:ascii="Calibri" w:hAnsi="Calibri" w:cs="Arial"/>
          <w:b/>
          <w:bCs/>
          <w:rtl/>
          <w:lang w:bidi="ar-SA"/>
        </w:rPr>
        <w:t xml:space="preserve">" </w:t>
      </w:r>
      <w:r w:rsidRPr="00351ED8">
        <w:rPr>
          <w:rFonts w:ascii="Calibri" w:hAnsi="Calibri" w:cs="Arial" w:hint="cs"/>
          <w:b/>
          <w:bCs/>
          <w:rtl/>
          <w:lang w:bidi="ar-SA"/>
        </w:rPr>
        <w:t>في</w:t>
      </w:r>
      <w:r w:rsidRPr="00351ED8">
        <w:rPr>
          <w:rFonts w:ascii="Calibri" w:hAnsi="Calibri" w:cs="Arial"/>
          <w:b/>
          <w:bCs/>
          <w:rtl/>
          <w:lang w:bidi="ar-SA"/>
        </w:rPr>
        <w:t xml:space="preserve"> </w:t>
      </w:r>
      <w:r w:rsidR="00E92F17">
        <w:rPr>
          <w:rFonts w:ascii="Calibri" w:hAnsi="Calibri" w:cs="Arial" w:hint="cs"/>
          <w:b/>
          <w:bCs/>
          <w:rtl/>
          <w:lang w:bidi="ar-SA"/>
        </w:rPr>
        <w:t>القسم</w:t>
      </w:r>
      <w:r w:rsidRPr="00351ED8">
        <w:rPr>
          <w:rFonts w:ascii="Calibri" w:hAnsi="Calibri" w:cs="Arial"/>
          <w:b/>
          <w:bCs/>
          <w:rtl/>
          <w:lang w:bidi="ar-SA"/>
        </w:rPr>
        <w:t xml:space="preserve"> </w:t>
      </w:r>
      <w:r w:rsidR="00E92F17">
        <w:rPr>
          <w:rFonts w:ascii="Calibri" w:hAnsi="Calibri" w:cs="Arial" w:hint="cs"/>
          <w:b/>
          <w:bCs/>
          <w:rtl/>
          <w:lang w:bidi="ar-SA"/>
        </w:rPr>
        <w:t>"</w:t>
      </w:r>
      <w:r w:rsidRPr="00351ED8">
        <w:rPr>
          <w:rFonts w:ascii="Calibri" w:hAnsi="Calibri" w:cs="Arial" w:hint="cs"/>
          <w:b/>
          <w:bCs/>
          <w:rtl/>
          <w:lang w:bidi="ar-SA"/>
        </w:rPr>
        <w:t>أ</w:t>
      </w:r>
      <w:r w:rsidR="00E92F17">
        <w:rPr>
          <w:rFonts w:ascii="Calibri" w:hAnsi="Calibri" w:cs="Arial" w:hint="cs"/>
          <w:b/>
          <w:bCs/>
          <w:rtl/>
          <w:lang w:bidi="ar-SA"/>
        </w:rPr>
        <w:t>"</w:t>
      </w:r>
      <w:r w:rsidRPr="00351ED8">
        <w:rPr>
          <w:rFonts w:ascii="Calibri" w:hAnsi="Calibri" w:cs="Arial"/>
          <w:b/>
          <w:bCs/>
          <w:rtl/>
          <w:lang w:bidi="ar-SA"/>
        </w:rPr>
        <w:t xml:space="preserve"> </w:t>
      </w:r>
      <w:r w:rsidRPr="00351ED8">
        <w:rPr>
          <w:rFonts w:ascii="Calibri" w:hAnsi="Calibri" w:cs="Arial" w:hint="cs"/>
          <w:b/>
          <w:bCs/>
          <w:rtl/>
          <w:lang w:bidi="ar-SA"/>
        </w:rPr>
        <w:t>من</w:t>
      </w:r>
      <w:r w:rsidRPr="00351ED8">
        <w:rPr>
          <w:rFonts w:ascii="Calibri" w:hAnsi="Calibri" w:cs="Arial"/>
          <w:b/>
          <w:bCs/>
          <w:rtl/>
          <w:lang w:bidi="ar-SA"/>
        </w:rPr>
        <w:t xml:space="preserve"> </w:t>
      </w:r>
      <w:r w:rsidR="00E92F17">
        <w:rPr>
          <w:rFonts w:ascii="Calibri" w:hAnsi="Calibri" w:cs="Arial" w:hint="cs"/>
          <w:b/>
          <w:bCs/>
          <w:rtl/>
          <w:lang w:bidi="ar-SA"/>
        </w:rPr>
        <w:t>تقرير</w:t>
      </w:r>
      <w:r w:rsidRPr="00351ED8">
        <w:rPr>
          <w:rFonts w:ascii="Calibri" w:hAnsi="Calibri" w:cs="Arial"/>
          <w:b/>
          <w:bCs/>
          <w:rtl/>
          <w:lang w:bidi="ar-SA"/>
        </w:rPr>
        <w:t xml:space="preserve"> "</w:t>
      </w:r>
      <w:r w:rsidR="00E92F17">
        <w:rPr>
          <w:rFonts w:ascii="Calibri" w:hAnsi="Calibri" w:cs="Arial" w:hint="cs"/>
          <w:b/>
          <w:bCs/>
          <w:rtl/>
          <w:lang w:bidi="ar-SA"/>
        </w:rPr>
        <w:t>نظرة</w:t>
      </w:r>
      <w:r w:rsidRPr="00351ED8">
        <w:rPr>
          <w:rFonts w:ascii="Calibri" w:hAnsi="Calibri" w:cs="Arial"/>
          <w:b/>
          <w:bCs/>
          <w:rtl/>
          <w:lang w:bidi="ar-SA"/>
        </w:rPr>
        <w:t xml:space="preserve"> </w:t>
      </w:r>
      <w:r w:rsidRPr="00351ED8">
        <w:rPr>
          <w:rFonts w:ascii="Calibri" w:hAnsi="Calibri" w:cs="Arial" w:hint="cs"/>
          <w:b/>
          <w:bCs/>
          <w:rtl/>
          <w:lang w:bidi="ar-SA"/>
        </w:rPr>
        <w:t>إحصائية</w:t>
      </w:r>
      <w:r w:rsidRPr="00351ED8">
        <w:rPr>
          <w:rFonts w:ascii="Calibri" w:hAnsi="Calibri" w:cs="Arial"/>
          <w:b/>
          <w:bCs/>
          <w:rtl/>
          <w:lang w:bidi="ar-SA"/>
        </w:rPr>
        <w:t xml:space="preserve"> </w:t>
      </w:r>
      <w:r w:rsidRPr="00351ED8">
        <w:rPr>
          <w:rFonts w:ascii="Calibri" w:hAnsi="Calibri" w:cs="Arial" w:hint="cs"/>
          <w:b/>
          <w:bCs/>
          <w:rtl/>
          <w:lang w:bidi="ar-SA"/>
        </w:rPr>
        <w:t>لعام</w:t>
      </w:r>
      <w:r w:rsidRPr="00351ED8">
        <w:rPr>
          <w:rFonts w:ascii="Calibri" w:hAnsi="Calibri" w:cs="Arial"/>
          <w:b/>
          <w:bCs/>
          <w:rtl/>
          <w:lang w:bidi="ar-SA"/>
        </w:rPr>
        <w:t xml:space="preserve"> 2024".</w:t>
      </w:r>
    </w:p>
    <w:p w:rsidR="00351ED8" w:rsidRPr="00351ED8" w:rsidRDefault="00CD47BE" w:rsidP="00351ED8">
      <w:pPr>
        <w:pStyle w:val="ListParagraph"/>
        <w:numPr>
          <w:ilvl w:val="0"/>
          <w:numId w:val="35"/>
        </w:numPr>
        <w:spacing w:before="240" w:after="0" w:line="360" w:lineRule="auto"/>
        <w:jc w:val="both"/>
        <w:rPr>
          <w:rFonts w:ascii="Calibri" w:hAnsi="Calibri" w:cs="Calibri"/>
          <w:b/>
          <w:bCs/>
          <w:rtl/>
        </w:rPr>
      </w:pPr>
      <w:r w:rsidRPr="00351ED8">
        <w:rPr>
          <w:rFonts w:ascii="Calibri" w:hAnsi="Calibri" w:cs="Times New Roman" w:hint="cs"/>
          <w:b/>
          <w:bCs/>
          <w:rtl/>
          <w:lang w:bidi="ar-SA"/>
        </w:rPr>
        <w:t>في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الربع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الرابع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من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العام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ارتفع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رصيد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محفظة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الأصول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المالية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="00E92F17">
        <w:rPr>
          <w:rFonts w:ascii="Calibri" w:hAnsi="Calibri" w:cs="Times New Roman" w:hint="cs"/>
          <w:b/>
          <w:bCs/>
          <w:rtl/>
          <w:lang w:bidi="ar-SA"/>
        </w:rPr>
        <w:t>للجمهور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="00E92F17">
        <w:rPr>
          <w:rFonts w:ascii="Calibri" w:hAnsi="Calibri" w:cs="Times New Roman" w:hint="cs"/>
          <w:b/>
          <w:bCs/>
          <w:rtl/>
          <w:lang w:bidi="ar-SA"/>
        </w:rPr>
        <w:t>بنحو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244.4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مليار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شيكل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(4.1%)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وبلغ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في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نهاية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العام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حوالي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6.2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تريليون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شيكل؛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="00E92F17">
        <w:rPr>
          <w:rFonts w:ascii="Calibri" w:hAnsi="Calibri" w:cs="Times New Roman" w:hint="cs"/>
          <w:b/>
          <w:bCs/>
          <w:rtl/>
          <w:lang w:bidi="ar-SA"/>
        </w:rPr>
        <w:t>بتلخيص سنوي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،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ارتفع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رصيد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المحفظة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بنحو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15%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،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و</w:t>
      </w:r>
      <w:r w:rsidR="00E92F17">
        <w:rPr>
          <w:rFonts w:ascii="Calibri" w:hAnsi="Calibri" w:cs="Times New Roman" w:hint="cs"/>
          <w:b/>
          <w:bCs/>
          <w:rtl/>
          <w:lang w:bidi="ar-SA"/>
        </w:rPr>
        <w:t>ذلك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أعلى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بكثير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من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متوسط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​​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الزيادة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في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المحفظة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على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مدى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السنوات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الخمس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الماضية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(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حوالي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8%).</w:t>
      </w:r>
    </w:p>
    <w:p w:rsidR="00351ED8" w:rsidRPr="007B6F7B" w:rsidRDefault="00CD47BE" w:rsidP="00351ED8">
      <w:pPr>
        <w:pStyle w:val="ListParagraph"/>
        <w:numPr>
          <w:ilvl w:val="0"/>
          <w:numId w:val="35"/>
        </w:numPr>
        <w:spacing w:before="240" w:after="0" w:line="360" w:lineRule="auto"/>
        <w:jc w:val="both"/>
        <w:rPr>
          <w:rFonts w:ascii="Calibri" w:hAnsi="Calibri" w:cs="Calibri"/>
          <w:b/>
          <w:bCs/>
        </w:rPr>
      </w:pPr>
      <w:r w:rsidRPr="00351ED8">
        <w:rPr>
          <w:rFonts w:ascii="Calibri" w:hAnsi="Calibri" w:cs="Times New Roman" w:hint="cs"/>
          <w:b/>
          <w:bCs/>
          <w:rtl/>
          <w:lang w:bidi="ar-SA"/>
        </w:rPr>
        <w:t>يعود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ارتفاع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قيمة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المحفظة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في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الربع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الرابع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بشكل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رئيسي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إلى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الزيادة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في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رصيد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الأسهم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في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="00E92F17">
        <w:rPr>
          <w:rFonts w:ascii="Calibri" w:hAnsi="Calibri" w:cs="Times New Roman" w:hint="cs"/>
          <w:b/>
          <w:bCs/>
          <w:rtl/>
          <w:lang w:bidi="ar-SA"/>
        </w:rPr>
        <w:t>البلاد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(16.8%)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ورصيد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سندات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="00E92F17">
        <w:rPr>
          <w:rFonts w:ascii="Calibri" w:hAnsi="Calibri" w:cs="Times New Roman" w:hint="cs"/>
          <w:b/>
          <w:bCs/>
          <w:rtl/>
          <w:lang w:bidi="ar-SA"/>
        </w:rPr>
        <w:t>ا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لشركات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(2.6%).</w:t>
      </w:r>
    </w:p>
    <w:p w:rsidR="00351ED8" w:rsidRPr="00351ED8" w:rsidRDefault="00CD47BE" w:rsidP="00351ED8">
      <w:pPr>
        <w:pStyle w:val="ListParagraph"/>
        <w:numPr>
          <w:ilvl w:val="0"/>
          <w:numId w:val="35"/>
        </w:numPr>
        <w:spacing w:before="240" w:after="0" w:line="360" w:lineRule="auto"/>
        <w:jc w:val="both"/>
        <w:rPr>
          <w:rFonts w:ascii="Calibri" w:hAnsi="Calibri" w:cs="Calibri"/>
          <w:b/>
          <w:bCs/>
          <w:rtl/>
        </w:rPr>
      </w:pPr>
      <w:r w:rsidRPr="00351ED8">
        <w:rPr>
          <w:rFonts w:ascii="Calibri" w:hAnsi="Calibri" w:cs="Times New Roman" w:hint="cs"/>
          <w:b/>
          <w:bCs/>
          <w:rtl/>
          <w:lang w:bidi="ar-SA"/>
        </w:rPr>
        <w:t>ارتفع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رصيد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المحفظة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المدارة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من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قبل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="00E92F17">
        <w:rPr>
          <w:rFonts w:ascii="Calibri" w:hAnsi="Calibri" w:cs="Times New Roman" w:hint="cs"/>
          <w:b/>
          <w:bCs/>
          <w:rtl/>
          <w:lang w:bidi="ar-SA"/>
        </w:rPr>
        <w:t>المؤسسات الاستثمارية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في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الربع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الرابع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="00E92F17">
        <w:rPr>
          <w:rFonts w:ascii="Calibri" w:hAnsi="Calibri" w:cs="Times New Roman" w:hint="cs"/>
          <w:b/>
          <w:bCs/>
          <w:rtl/>
          <w:lang w:bidi="ar-SA"/>
        </w:rPr>
        <w:t>بنحو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89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مليار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شيكل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(3.2%) </w:t>
      </w:r>
      <w:r w:rsidR="00E92F17">
        <w:rPr>
          <w:rFonts w:ascii="Calibri" w:hAnsi="Calibri" w:cs="Times New Roman" w:hint="cs"/>
          <w:b/>
          <w:bCs/>
          <w:rtl/>
          <w:lang w:bidi="ar-SA"/>
        </w:rPr>
        <w:t>وبلغ في نهايته نحو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2.86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تريليون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شيكل</w:t>
      </w:r>
      <w:r w:rsidRPr="00351ED8">
        <w:rPr>
          <w:rFonts w:ascii="Calibri" w:hAnsi="Calibri" w:cs="Times New Roman"/>
          <w:b/>
          <w:bCs/>
          <w:rtl/>
          <w:lang w:bidi="ar-SA"/>
        </w:rPr>
        <w:t>.</w:t>
      </w:r>
    </w:p>
    <w:p w:rsidR="00351ED8" w:rsidRPr="007B6F7B" w:rsidRDefault="00CD47BE" w:rsidP="00351ED8">
      <w:pPr>
        <w:pStyle w:val="ListParagraph"/>
        <w:numPr>
          <w:ilvl w:val="0"/>
          <w:numId w:val="35"/>
        </w:numPr>
        <w:spacing w:before="240" w:after="0" w:line="360" w:lineRule="auto"/>
        <w:jc w:val="both"/>
        <w:rPr>
          <w:rFonts w:ascii="Calibri" w:hAnsi="Calibri" w:cs="Calibri"/>
          <w:b/>
          <w:bCs/>
        </w:rPr>
      </w:pPr>
      <w:r w:rsidRPr="00351ED8">
        <w:rPr>
          <w:rFonts w:ascii="Calibri" w:hAnsi="Calibri" w:cs="Times New Roman" w:hint="cs"/>
          <w:b/>
          <w:bCs/>
          <w:rtl/>
          <w:lang w:bidi="ar-SA"/>
        </w:rPr>
        <w:t>ارتفع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حجم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المحفظة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المدارة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من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خلال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صناديق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الاستثمار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المشتركة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في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إسرائيل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خلال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الربع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الرابع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بحوالي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39.3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مليار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شيكل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(7%)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ليصل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إلى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مستوى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597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مليار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شيكل</w:t>
      </w:r>
      <w:r w:rsidR="00E92F17">
        <w:rPr>
          <w:rFonts w:ascii="Calibri" w:hAnsi="Calibri" w:cs="Times New Roman" w:hint="cs"/>
          <w:b/>
          <w:bCs/>
          <w:rtl/>
          <w:lang w:bidi="ar-SA"/>
        </w:rPr>
        <w:t xml:space="preserve"> تقريباً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.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تم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تسجيل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التراكمات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الصافية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بشكل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رئيسي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في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الصناديق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المتخصصة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في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الأسهم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في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إسرائيل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وفي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الصناديق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المتخصصة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في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الأسهم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في</w:t>
      </w:r>
      <w:r w:rsidRPr="00351ED8">
        <w:rPr>
          <w:rFonts w:ascii="Calibri" w:hAnsi="Calibri" w:cs="Times New Roman"/>
          <w:b/>
          <w:bCs/>
          <w:rtl/>
          <w:lang w:bidi="ar-SA"/>
        </w:rPr>
        <w:t xml:space="preserve"> </w:t>
      </w:r>
      <w:r w:rsidRPr="00351ED8">
        <w:rPr>
          <w:rFonts w:ascii="Calibri" w:hAnsi="Calibri" w:cs="Times New Roman" w:hint="cs"/>
          <w:b/>
          <w:bCs/>
          <w:rtl/>
          <w:lang w:bidi="ar-SA"/>
        </w:rPr>
        <w:t>الخارج</w:t>
      </w:r>
      <w:r w:rsidRPr="00351ED8">
        <w:rPr>
          <w:rFonts w:ascii="Calibri" w:hAnsi="Calibri" w:cs="Times New Roman"/>
          <w:b/>
          <w:bCs/>
          <w:rtl/>
          <w:lang w:bidi="ar-SA"/>
        </w:rPr>
        <w:t>.</w:t>
      </w:r>
    </w:p>
    <w:p w:rsidR="007B6F7B" w:rsidRPr="007B6F7B" w:rsidRDefault="007B6F7B" w:rsidP="007B6F7B">
      <w:pPr>
        <w:pStyle w:val="ListParagraph"/>
        <w:spacing w:before="240" w:line="360" w:lineRule="auto"/>
        <w:jc w:val="both"/>
        <w:rPr>
          <w:rFonts w:ascii="Calibri" w:hAnsi="Calibri" w:cs="Calibri"/>
          <w:b/>
          <w:bCs/>
        </w:rPr>
      </w:pPr>
    </w:p>
    <w:bookmarkEnd w:id="0"/>
    <w:p w:rsidR="00351ED8" w:rsidRPr="00E92F17" w:rsidRDefault="00CD47BE" w:rsidP="00351ED8">
      <w:pPr>
        <w:pStyle w:val="ListParagraph"/>
        <w:numPr>
          <w:ilvl w:val="0"/>
          <w:numId w:val="36"/>
        </w:numPr>
        <w:spacing w:before="240" w:after="0" w:line="360" w:lineRule="auto"/>
        <w:jc w:val="both"/>
        <w:rPr>
          <w:rStyle w:val="Heading1Char"/>
          <w:rFonts w:ascii="Calibri" w:eastAsiaTheme="minorHAnsi" w:hAnsi="Calibri"/>
          <w:b w:val="0"/>
          <w:bCs w:val="0"/>
          <w:sz w:val="24"/>
          <w:szCs w:val="24"/>
        </w:rPr>
      </w:pPr>
      <w:r w:rsidRPr="00E92F17">
        <w:rPr>
          <w:rStyle w:val="Heading1Char"/>
          <w:rFonts w:ascii="Calibri" w:eastAsiaTheme="minorHAnsi" w:hAnsi="Calibri"/>
          <w:sz w:val="24"/>
          <w:szCs w:val="24"/>
          <w:rtl/>
          <w:lang w:bidi="ar-SA"/>
        </w:rPr>
        <w:t xml:space="preserve">إجمالي محفظة الأصول المالية </w:t>
      </w:r>
      <w:r w:rsidRPr="00E92F17">
        <w:rPr>
          <w:rStyle w:val="Heading1Char"/>
          <w:rFonts w:ascii="Calibri" w:eastAsiaTheme="minorHAnsi" w:hAnsi="Calibri" w:hint="cs"/>
          <w:sz w:val="24"/>
          <w:szCs w:val="24"/>
          <w:rtl/>
          <w:lang w:bidi="ar-SA"/>
        </w:rPr>
        <w:t>الخاصة بالجمهور</w:t>
      </w:r>
    </w:p>
    <w:p w:rsidR="007B6F7B" w:rsidRPr="00351ED8" w:rsidRDefault="007B6F7B" w:rsidP="007B6F7B">
      <w:pPr>
        <w:pStyle w:val="ListParagraph"/>
        <w:spacing w:before="240" w:line="360" w:lineRule="auto"/>
        <w:ind w:left="360"/>
        <w:jc w:val="both"/>
        <w:rPr>
          <w:rFonts w:ascii="Calibri" w:hAnsi="Calibri" w:cs="Calibri"/>
          <w:b/>
          <w:bCs/>
          <w:sz w:val="8"/>
          <w:szCs w:val="8"/>
          <w:rtl/>
        </w:rPr>
      </w:pPr>
    </w:p>
    <w:p w:rsidR="00351ED8" w:rsidRPr="003D1E0E" w:rsidRDefault="00CD47BE" w:rsidP="00351ED8">
      <w:pPr>
        <w:pStyle w:val="ListParagraph"/>
        <w:spacing w:before="240" w:line="360" w:lineRule="auto"/>
        <w:ind w:left="360"/>
        <w:jc w:val="both"/>
        <w:rPr>
          <w:rtl/>
          <w:lang w:bidi="ar-SA"/>
        </w:rPr>
      </w:pPr>
      <w:r w:rsidRPr="003D1E0E">
        <w:rPr>
          <w:rFonts w:cs="Arial"/>
          <w:rtl/>
          <w:lang w:bidi="ar-SA"/>
        </w:rPr>
        <w:t>أفاد</w:t>
      </w:r>
      <w:r>
        <w:rPr>
          <w:rFonts w:cs="Arial" w:hint="cs"/>
          <w:rtl/>
          <w:lang w:bidi="ar-SA"/>
        </w:rPr>
        <w:t>ت</w:t>
      </w:r>
      <w:r w:rsidRPr="003D1E0E"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شعبة</w:t>
      </w:r>
      <w:r w:rsidRPr="003D1E0E">
        <w:rPr>
          <w:rFonts w:cs="Arial"/>
          <w:rtl/>
          <w:lang w:bidi="ar-SA"/>
        </w:rPr>
        <w:t xml:space="preserve"> المعلومات والإحصاء في بنك إسرائيل أنه في </w:t>
      </w:r>
      <w:r w:rsidRPr="004475D2">
        <w:rPr>
          <w:rFonts w:cs="Arial"/>
          <w:b/>
          <w:bCs/>
          <w:rtl/>
          <w:lang w:bidi="ar-SA"/>
        </w:rPr>
        <w:t xml:space="preserve">الربع </w:t>
      </w:r>
      <w:r w:rsidR="00E92F17">
        <w:rPr>
          <w:rFonts w:cs="Arial" w:hint="cs"/>
          <w:b/>
          <w:bCs/>
          <w:rtl/>
          <w:lang w:bidi="ar-SA"/>
        </w:rPr>
        <w:t>الرابع</w:t>
      </w:r>
      <w:r w:rsidRPr="004475D2">
        <w:rPr>
          <w:rFonts w:cs="Arial"/>
          <w:b/>
          <w:bCs/>
          <w:rtl/>
          <w:lang w:bidi="ar-SA"/>
        </w:rPr>
        <w:t xml:space="preserve"> من عام </w:t>
      </w:r>
      <w:r>
        <w:rPr>
          <w:rFonts w:cs="Arial" w:hint="cs"/>
          <w:b/>
          <w:bCs/>
          <w:rtl/>
          <w:lang w:bidi="ar-SA"/>
        </w:rPr>
        <w:t>2024</w:t>
      </w:r>
      <w:r w:rsidRPr="003D1E0E">
        <w:rPr>
          <w:rFonts w:cs="Arial"/>
          <w:rtl/>
          <w:lang w:bidi="ar-SA"/>
        </w:rPr>
        <w:t xml:space="preserve"> ارتفع رصيد محفظة الأصول المالية </w:t>
      </w:r>
      <w:r>
        <w:rPr>
          <w:rFonts w:cs="Arial" w:hint="cs"/>
          <w:rtl/>
          <w:lang w:bidi="ar-SA"/>
        </w:rPr>
        <w:t>للجمهور</w:t>
      </w:r>
      <w:r w:rsidRPr="003D1E0E">
        <w:rPr>
          <w:rFonts w:cs="Arial"/>
          <w:rtl/>
          <w:lang w:bidi="ar-SA"/>
        </w:rPr>
        <w:t xml:space="preserve"> بنحو </w:t>
      </w:r>
      <w:r w:rsidR="00E92F17" w:rsidRPr="007B6F7B">
        <w:rPr>
          <w:rFonts w:ascii="Calibri" w:hAnsi="Calibri" w:cs="Calibri"/>
          <w:rtl/>
        </w:rPr>
        <w:t xml:space="preserve">244.4 </w:t>
      </w:r>
      <w:r w:rsidRPr="003D1E0E">
        <w:rPr>
          <w:rFonts w:cs="Arial"/>
          <w:rtl/>
          <w:lang w:bidi="ar-SA"/>
        </w:rPr>
        <w:t>مليار شيكل (</w:t>
      </w:r>
      <w:r w:rsidR="00E92F17" w:rsidRPr="007B6F7B">
        <w:rPr>
          <w:rFonts w:ascii="Calibri" w:hAnsi="Calibri" w:cs="Calibri"/>
          <w:rtl/>
        </w:rPr>
        <w:t>4.1%</w:t>
      </w:r>
      <w:r w:rsidRPr="003D1E0E">
        <w:rPr>
          <w:rFonts w:cs="Arial"/>
          <w:rtl/>
          <w:lang w:bidi="ar-SA"/>
        </w:rPr>
        <w:t xml:space="preserve">)، إلى مستوى حوالي </w:t>
      </w:r>
      <w:r w:rsidR="00E92F17">
        <w:rPr>
          <w:rFonts w:ascii="Calibri" w:hAnsi="Calibri" w:hint="cs"/>
          <w:rtl/>
          <w:lang w:bidi="ar-SA"/>
        </w:rPr>
        <w:t>6.2</w:t>
      </w:r>
      <w:r>
        <w:rPr>
          <w:rFonts w:ascii="Calibri" w:hAnsi="Calibri" w:hint="cs"/>
          <w:rtl/>
          <w:lang w:bidi="ar-SA"/>
        </w:rPr>
        <w:t xml:space="preserve"> </w:t>
      </w:r>
      <w:r w:rsidRPr="003D1E0E">
        <w:rPr>
          <w:rFonts w:cs="Arial"/>
          <w:rtl/>
          <w:lang w:bidi="ar-SA"/>
        </w:rPr>
        <w:t>تريليون شيكل (</w:t>
      </w:r>
      <w:r>
        <w:rPr>
          <w:rFonts w:cs="Arial" w:hint="cs"/>
          <w:rtl/>
          <w:lang w:bidi="ar-SA"/>
        </w:rPr>
        <w:t>الشكل</w:t>
      </w:r>
      <w:r w:rsidRPr="003D1E0E">
        <w:rPr>
          <w:rFonts w:cs="Arial"/>
          <w:rtl/>
          <w:lang w:bidi="ar-SA"/>
        </w:rPr>
        <w:t xml:space="preserve"> 1)</w:t>
      </w:r>
      <w:r w:rsidR="00E92F17">
        <w:rPr>
          <w:rFonts w:cs="Arial" w:hint="cs"/>
          <w:rtl/>
          <w:lang w:bidi="ar-SA"/>
        </w:rPr>
        <w:t xml:space="preserve"> </w:t>
      </w:r>
      <w:r w:rsidR="00E92F17" w:rsidRPr="00E92F17">
        <w:rPr>
          <w:rFonts w:cs="Arial" w:hint="cs"/>
          <w:b/>
          <w:bCs/>
          <w:rtl/>
          <w:lang w:bidi="ar-SA"/>
        </w:rPr>
        <w:t>وارتفع بذلك بإجمالي سنوي بنحو 15%</w:t>
      </w:r>
      <w:r w:rsidRPr="00E92F17">
        <w:rPr>
          <w:rFonts w:cs="Arial" w:hint="cs"/>
          <w:b/>
          <w:bCs/>
          <w:rtl/>
          <w:lang w:bidi="ar-SA"/>
        </w:rPr>
        <w:t>.</w:t>
      </w:r>
      <w:r w:rsidRPr="003D1E0E">
        <w:rPr>
          <w:rFonts w:cs="Arial"/>
          <w:rtl/>
          <w:lang w:bidi="ar-SA"/>
        </w:rPr>
        <w:t xml:space="preserve"> </w:t>
      </w:r>
      <w:r w:rsidR="004152B8">
        <w:rPr>
          <w:rFonts w:cs="Arial" w:hint="cs"/>
          <w:rtl/>
          <w:lang w:bidi="ar-SA"/>
        </w:rPr>
        <w:t xml:space="preserve">كما </w:t>
      </w:r>
      <w:r w:rsidRPr="003D1E0E">
        <w:rPr>
          <w:rFonts w:cs="Arial"/>
          <w:rtl/>
          <w:lang w:bidi="ar-SA"/>
        </w:rPr>
        <w:t xml:space="preserve">ارتفع وزن محفظة الأصول المالية </w:t>
      </w:r>
      <w:r>
        <w:rPr>
          <w:rFonts w:cs="Arial" w:hint="cs"/>
          <w:rtl/>
          <w:lang w:bidi="ar-SA"/>
        </w:rPr>
        <w:t>للجمهور</w:t>
      </w:r>
      <w:r w:rsidRPr="003D1E0E">
        <w:rPr>
          <w:rFonts w:cs="Arial"/>
          <w:rtl/>
          <w:lang w:bidi="ar-SA"/>
        </w:rPr>
        <w:t xml:space="preserve"> مقارنة بالناتج المحلي الإجمالي بنحو </w:t>
      </w:r>
      <w:r w:rsidR="00E92F17">
        <w:rPr>
          <w:rFonts w:ascii="Calibri" w:hAnsi="Calibri" w:hint="cs"/>
          <w:rtl/>
          <w:lang w:bidi="ar-SA"/>
        </w:rPr>
        <w:t>4</w:t>
      </w:r>
      <w:r w:rsidRPr="00886AFC">
        <w:rPr>
          <w:rFonts w:ascii="Calibri" w:hAnsi="Calibri" w:cs="Times New Roman"/>
          <w:rtl/>
        </w:rPr>
        <w:t xml:space="preserve"> </w:t>
      </w:r>
      <w:r w:rsidRPr="003D1E0E">
        <w:rPr>
          <w:rFonts w:cs="Arial"/>
          <w:rtl/>
          <w:lang w:bidi="ar-SA"/>
        </w:rPr>
        <w:t xml:space="preserve">نقاط مئوية ليبلغ </w:t>
      </w:r>
      <w:r w:rsidR="00E92F17" w:rsidRPr="003D1E0E">
        <w:rPr>
          <w:rFonts w:cs="Arial"/>
          <w:rtl/>
          <w:lang w:bidi="ar-SA"/>
        </w:rPr>
        <w:t xml:space="preserve">في نهاية </w:t>
      </w:r>
      <w:r w:rsidR="00E92F17">
        <w:rPr>
          <w:rFonts w:cs="Arial" w:hint="cs"/>
          <w:rtl/>
          <w:lang w:bidi="ar-SA"/>
        </w:rPr>
        <w:t>الربع</w:t>
      </w:r>
      <w:r w:rsidR="00E92F17" w:rsidRPr="003D1E0E">
        <w:rPr>
          <w:rFonts w:cs="Arial"/>
          <w:rtl/>
          <w:lang w:bidi="ar-SA"/>
        </w:rPr>
        <w:t xml:space="preserve"> </w:t>
      </w:r>
      <w:r w:rsidRPr="003D1E0E">
        <w:rPr>
          <w:rFonts w:cs="Arial"/>
          <w:rtl/>
          <w:lang w:bidi="ar-SA"/>
        </w:rPr>
        <w:t xml:space="preserve">نحو </w:t>
      </w:r>
      <w:r w:rsidR="00E92F17">
        <w:rPr>
          <w:rFonts w:ascii="Calibri" w:hAnsi="Calibri" w:hint="cs"/>
          <w:rtl/>
          <w:lang w:bidi="ar-SA"/>
        </w:rPr>
        <w:t>312</w:t>
      </w:r>
      <w:r w:rsidRPr="003D1E0E">
        <w:rPr>
          <w:rFonts w:cs="Arial"/>
          <w:rtl/>
          <w:lang w:bidi="ar-SA"/>
        </w:rPr>
        <w:t xml:space="preserve">%، </w:t>
      </w:r>
      <w:r>
        <w:rPr>
          <w:rFonts w:cs="Arial" w:hint="cs"/>
          <w:rtl/>
          <w:lang w:bidi="ar-SA"/>
        </w:rPr>
        <w:t xml:space="preserve">وذلك </w:t>
      </w:r>
      <w:r w:rsidRPr="003D1E0E">
        <w:rPr>
          <w:rFonts w:cs="Arial"/>
          <w:rtl/>
          <w:lang w:bidi="ar-SA"/>
        </w:rPr>
        <w:t xml:space="preserve">نتيجة </w:t>
      </w:r>
      <w:r>
        <w:rPr>
          <w:rFonts w:cs="Arial" w:hint="cs"/>
          <w:rtl/>
          <w:lang w:bidi="ar-SA"/>
        </w:rPr>
        <w:t>ل</w:t>
      </w:r>
      <w:r w:rsidRPr="003D1E0E">
        <w:rPr>
          <w:rFonts w:cs="Arial"/>
          <w:rtl/>
          <w:lang w:bidi="ar-SA"/>
        </w:rPr>
        <w:t xml:space="preserve">ارتفاع </w:t>
      </w:r>
      <w:r>
        <w:rPr>
          <w:rFonts w:cs="Arial" w:hint="cs"/>
          <w:rtl/>
          <w:lang w:bidi="ar-SA"/>
        </w:rPr>
        <w:t xml:space="preserve">أكبر في رصيد </w:t>
      </w:r>
      <w:r w:rsidRPr="003D1E0E">
        <w:rPr>
          <w:rFonts w:cs="Arial"/>
          <w:rtl/>
          <w:lang w:bidi="ar-SA"/>
        </w:rPr>
        <w:t>محفظة الأصول</w:t>
      </w:r>
      <w:r>
        <w:rPr>
          <w:rFonts w:cs="Arial" w:hint="cs"/>
          <w:rtl/>
          <w:lang w:bidi="ar-SA"/>
        </w:rPr>
        <w:t xml:space="preserve"> مقابل الناتج المحلي الإجمالي</w:t>
      </w:r>
      <w:r w:rsidRPr="003D1E0E">
        <w:rPr>
          <w:rFonts w:cs="Arial"/>
          <w:rtl/>
          <w:lang w:bidi="ar-SA"/>
        </w:rPr>
        <w:t>.</w:t>
      </w:r>
    </w:p>
    <w:p w:rsidR="00351ED8" w:rsidRPr="00351ED8" w:rsidRDefault="00351ED8" w:rsidP="007B6F7B">
      <w:pPr>
        <w:pStyle w:val="ListParagraph"/>
        <w:spacing w:before="240" w:line="360" w:lineRule="auto"/>
        <w:ind w:left="360"/>
        <w:jc w:val="both"/>
        <w:rPr>
          <w:rFonts w:ascii="Calibri" w:hAnsi="Calibri"/>
          <w:rtl/>
          <w:lang w:bidi="ar-SA"/>
        </w:rPr>
      </w:pPr>
    </w:p>
    <w:p w:rsidR="007B6F7B" w:rsidRPr="007B6F7B" w:rsidRDefault="007B6F7B" w:rsidP="007B6F7B">
      <w:pPr>
        <w:pStyle w:val="ListParagraph"/>
        <w:spacing w:before="240" w:line="360" w:lineRule="auto"/>
        <w:ind w:left="360"/>
        <w:jc w:val="both"/>
        <w:rPr>
          <w:rStyle w:val="Heading1Char"/>
          <w:rFonts w:ascii="Calibri" w:eastAsiaTheme="minorHAnsi" w:hAnsi="Calibri" w:cs="Calibri"/>
          <w:b w:val="0"/>
          <w:bCs w:val="0"/>
          <w:rtl/>
        </w:rPr>
      </w:pPr>
    </w:p>
    <w:p w:rsidR="007B6F7B" w:rsidRPr="004152B8" w:rsidRDefault="00CD47BE" w:rsidP="004152B8">
      <w:pPr>
        <w:pStyle w:val="ListParagraph"/>
        <w:spacing w:before="240" w:line="360" w:lineRule="auto"/>
        <w:ind w:left="360"/>
        <w:jc w:val="both"/>
        <w:rPr>
          <w:rStyle w:val="Heading1Char"/>
          <w:rFonts w:ascii="Calibri" w:eastAsiaTheme="minorHAnsi" w:hAnsi="Calibri" w:cs="Calibri"/>
          <w:b w:val="0"/>
          <w:bCs w:val="0"/>
          <w:rtl/>
        </w:rPr>
      </w:pPr>
      <w:r w:rsidRPr="007B6F7B">
        <w:rPr>
          <w:rStyle w:val="Heading1Char"/>
          <w:rFonts w:ascii="Calibri" w:eastAsiaTheme="minorHAnsi" w:hAnsi="Calibri" w:cs="Calibri"/>
          <w:b w:val="0"/>
          <w:bCs w:val="0"/>
          <w:noProof/>
        </w:rPr>
        <w:lastRenderedPageBreak/>
        <w:drawing>
          <wp:inline distT="0" distB="0" distL="0" distR="0">
            <wp:extent cx="5576400" cy="2358718"/>
            <wp:effectExtent l="0" t="0" r="5715" b="381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400" cy="2358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6F7B" w:rsidRPr="007B6F7B" w:rsidRDefault="00CD47BE" w:rsidP="007B6F7B">
      <w:pPr>
        <w:pStyle w:val="ListParagraph"/>
        <w:numPr>
          <w:ilvl w:val="0"/>
          <w:numId w:val="36"/>
        </w:numPr>
        <w:spacing w:before="240" w:after="0" w:line="360" w:lineRule="auto"/>
        <w:jc w:val="both"/>
        <w:rPr>
          <w:rStyle w:val="Heading1Char"/>
          <w:rFonts w:ascii="Calibri" w:eastAsiaTheme="minorHAnsi" w:hAnsi="Calibri" w:cs="Calibri"/>
          <w:sz w:val="24"/>
          <w:szCs w:val="24"/>
        </w:rPr>
      </w:pPr>
      <w:r w:rsidRPr="00E92F17">
        <w:rPr>
          <w:rStyle w:val="Heading1Char"/>
          <w:rFonts w:ascii="Calibri" w:eastAsiaTheme="minorHAnsi" w:hAnsi="Calibri"/>
          <w:sz w:val="24"/>
          <w:szCs w:val="24"/>
          <w:rtl/>
          <w:lang w:bidi="ar-SA"/>
        </w:rPr>
        <w:t xml:space="preserve">تحليل التغيرات في </w:t>
      </w:r>
      <w:r w:rsidRPr="00E92F17">
        <w:rPr>
          <w:rStyle w:val="Heading1Char"/>
          <w:rFonts w:ascii="Calibri" w:eastAsiaTheme="minorHAnsi" w:hAnsi="Calibri" w:hint="cs"/>
          <w:sz w:val="24"/>
          <w:szCs w:val="24"/>
          <w:rtl/>
          <w:lang w:bidi="ar-SA"/>
        </w:rPr>
        <w:t>إجمالي المحفظة</w:t>
      </w:r>
      <w:r w:rsidRPr="007B6F7B">
        <w:rPr>
          <w:rStyle w:val="Heading1Char"/>
          <w:rFonts w:ascii="Calibri" w:eastAsiaTheme="minorHAnsi" w:hAnsi="Calibri"/>
          <w:sz w:val="24"/>
          <w:szCs w:val="24"/>
          <w:rtl/>
        </w:rPr>
        <w:t xml:space="preserve"> </w:t>
      </w:r>
      <w:r>
        <w:rPr>
          <w:rStyle w:val="Heading1Char"/>
          <w:rFonts w:ascii="Calibri" w:eastAsiaTheme="minorHAnsi" w:hAnsi="Calibri" w:hint="cs"/>
          <w:sz w:val="24"/>
          <w:szCs w:val="24"/>
          <w:rtl/>
          <w:lang w:bidi="ar-SA"/>
        </w:rPr>
        <w:t xml:space="preserve"> </w:t>
      </w:r>
    </w:p>
    <w:p w:rsidR="00351ED8" w:rsidRPr="003D1E0E" w:rsidRDefault="00CD47BE" w:rsidP="00351ED8">
      <w:pPr>
        <w:pStyle w:val="ListParagraph"/>
        <w:spacing w:before="240" w:line="360" w:lineRule="auto"/>
        <w:ind w:left="360"/>
        <w:jc w:val="both"/>
        <w:rPr>
          <w:rtl/>
          <w:lang w:bidi="ar-SA"/>
        </w:rPr>
      </w:pPr>
      <w:r w:rsidRPr="003D1E0E">
        <w:rPr>
          <w:rFonts w:cs="Arial"/>
          <w:rtl/>
          <w:lang w:bidi="ar-SA"/>
        </w:rPr>
        <w:t xml:space="preserve">خلال الربع </w:t>
      </w:r>
      <w:r w:rsidR="00E92F17">
        <w:rPr>
          <w:rFonts w:cs="Arial" w:hint="cs"/>
          <w:rtl/>
          <w:lang w:bidi="ar-SA"/>
        </w:rPr>
        <w:t>الرابع</w:t>
      </w:r>
      <w:r w:rsidRPr="003D1E0E">
        <w:rPr>
          <w:rFonts w:cs="Arial"/>
          <w:rtl/>
          <w:lang w:bidi="ar-SA"/>
        </w:rPr>
        <w:t xml:space="preserve">، ارتفعت </w:t>
      </w:r>
      <w:r>
        <w:rPr>
          <w:rFonts w:cs="Arial" w:hint="cs"/>
          <w:rtl/>
          <w:lang w:bidi="ar-SA"/>
        </w:rPr>
        <w:t>ال</w:t>
      </w:r>
      <w:r w:rsidRPr="003D1E0E">
        <w:rPr>
          <w:rFonts w:cs="Arial"/>
          <w:rtl/>
          <w:lang w:bidi="ar-SA"/>
        </w:rPr>
        <w:t xml:space="preserve">أرصدة </w:t>
      </w:r>
      <w:r>
        <w:rPr>
          <w:rFonts w:cs="Arial" w:hint="cs"/>
          <w:rtl/>
          <w:lang w:bidi="ar-SA"/>
        </w:rPr>
        <w:t>بملكية الجمهور</w:t>
      </w:r>
      <w:r w:rsidRPr="003D1E0E">
        <w:rPr>
          <w:rFonts w:cs="Arial"/>
          <w:rtl/>
          <w:lang w:bidi="ar-SA"/>
        </w:rPr>
        <w:t xml:space="preserve"> في </w:t>
      </w:r>
      <w:r>
        <w:rPr>
          <w:rFonts w:cs="Arial" w:hint="cs"/>
          <w:rtl/>
          <w:lang w:bidi="ar-SA"/>
        </w:rPr>
        <w:t>جميع</w:t>
      </w:r>
      <w:r w:rsidRPr="003D1E0E">
        <w:rPr>
          <w:rFonts w:cs="Arial"/>
          <w:rtl/>
          <w:lang w:bidi="ar-SA"/>
        </w:rPr>
        <w:t xml:space="preserve"> مكونات المحفظة</w:t>
      </w:r>
      <w:r w:rsidR="00E92F17">
        <w:rPr>
          <w:rFonts w:cs="Arial" w:hint="cs"/>
          <w:rtl/>
          <w:lang w:bidi="ar-SA"/>
        </w:rPr>
        <w:t>.</w:t>
      </w:r>
      <w:r>
        <w:rPr>
          <w:rFonts w:cs="Arial" w:hint="cs"/>
          <w:rtl/>
          <w:lang w:bidi="ar-SA"/>
        </w:rPr>
        <w:t xml:space="preserve"> برزت </w:t>
      </w:r>
      <w:r w:rsidR="00E92F17">
        <w:rPr>
          <w:rFonts w:cs="Arial" w:hint="cs"/>
          <w:rtl/>
          <w:lang w:bidi="ar-SA"/>
        </w:rPr>
        <w:t xml:space="preserve">من بينها </w:t>
      </w:r>
      <w:r>
        <w:rPr>
          <w:rFonts w:cs="Arial" w:hint="cs"/>
          <w:rtl/>
          <w:lang w:bidi="ar-SA"/>
        </w:rPr>
        <w:t>الارتفاعات في الأسهم في البلاد (</w:t>
      </w:r>
      <w:r w:rsidR="00E92F17">
        <w:rPr>
          <w:rFonts w:cs="Arial" w:hint="cs"/>
          <w:rtl/>
          <w:lang w:bidi="ar-SA"/>
        </w:rPr>
        <w:t>16.8</w:t>
      </w:r>
      <w:r>
        <w:rPr>
          <w:rFonts w:cs="Arial" w:hint="cs"/>
          <w:rtl/>
          <w:lang w:bidi="ar-SA"/>
        </w:rPr>
        <w:t>%)، وسندات الشركات (</w:t>
      </w:r>
      <w:r w:rsidR="00E92F17">
        <w:rPr>
          <w:rFonts w:cs="Arial" w:hint="cs"/>
          <w:rtl/>
          <w:lang w:bidi="ar-SA"/>
        </w:rPr>
        <w:t>2.6</w:t>
      </w:r>
      <w:r>
        <w:rPr>
          <w:rFonts w:cs="Arial" w:hint="cs"/>
          <w:rtl/>
          <w:lang w:bidi="ar-SA"/>
        </w:rPr>
        <w:t>%).</w:t>
      </w:r>
      <w:r w:rsidRPr="003D1E0E">
        <w:rPr>
          <w:rFonts w:cs="Arial"/>
          <w:rtl/>
          <w:lang w:bidi="ar-SA"/>
        </w:rPr>
        <w:t xml:space="preserve"> </w:t>
      </w:r>
    </w:p>
    <w:p w:rsidR="007B6F7B" w:rsidRPr="00351ED8" w:rsidRDefault="007B6F7B" w:rsidP="007B6F7B">
      <w:pPr>
        <w:pStyle w:val="ListParagraph"/>
        <w:spacing w:before="240" w:line="360" w:lineRule="auto"/>
        <w:ind w:left="360"/>
        <w:jc w:val="both"/>
        <w:rPr>
          <w:rFonts w:ascii="Calibri" w:hAnsi="Calibri"/>
          <w:rtl/>
          <w:lang w:bidi="ar-SA"/>
        </w:rPr>
      </w:pPr>
    </w:p>
    <w:p w:rsidR="007B6F7B" w:rsidRPr="007B6F7B" w:rsidRDefault="00CD47BE" w:rsidP="007B6F7B">
      <w:pPr>
        <w:spacing w:before="240" w:line="360" w:lineRule="auto"/>
        <w:ind w:left="360"/>
        <w:jc w:val="center"/>
        <w:rPr>
          <w:rFonts w:ascii="Calibri" w:hAnsi="Calibri" w:cs="Calibri"/>
          <w:rtl/>
        </w:rPr>
      </w:pPr>
      <w:r w:rsidRPr="007B6F7B">
        <w:rPr>
          <w:rFonts w:ascii="Calibri" w:hAnsi="Calibri" w:cs="Calibri"/>
          <w:noProof/>
        </w:rPr>
        <w:drawing>
          <wp:inline distT="0" distB="0" distL="0" distR="0">
            <wp:extent cx="6310800" cy="2367467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800" cy="2367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1ED8" w:rsidRPr="0052305C" w:rsidRDefault="00CD47BE" w:rsidP="00351ED8">
      <w:pPr>
        <w:pStyle w:val="ListParagraph"/>
        <w:numPr>
          <w:ilvl w:val="0"/>
          <w:numId w:val="39"/>
        </w:numPr>
        <w:spacing w:before="240" w:after="0" w:line="360" w:lineRule="auto"/>
        <w:rPr>
          <w:rFonts w:ascii="David" w:hAnsi="David"/>
        </w:rPr>
      </w:pPr>
      <w:r>
        <w:rPr>
          <w:rFonts w:ascii="David" w:hAnsi="David" w:cs="Times New Roman" w:hint="cs"/>
          <w:rtl/>
          <w:lang w:bidi="ar-SA"/>
        </w:rPr>
        <w:t>ارتفع</w:t>
      </w:r>
      <w:r w:rsidRPr="003D1E0E">
        <w:rPr>
          <w:rFonts w:ascii="David" w:hAnsi="David" w:cs="Times New Roman"/>
          <w:rtl/>
          <w:lang w:bidi="ar-SA"/>
        </w:rPr>
        <w:t xml:space="preserve"> رصيد </w:t>
      </w:r>
      <w:r w:rsidRPr="00BC5B6D">
        <w:rPr>
          <w:rFonts w:ascii="David" w:hAnsi="David" w:cs="Times New Roman"/>
          <w:b/>
          <w:bCs/>
          <w:rtl/>
          <w:lang w:bidi="ar-SA"/>
        </w:rPr>
        <w:t xml:space="preserve">الأسهم في </w:t>
      </w:r>
      <w:r>
        <w:rPr>
          <w:rFonts w:ascii="David" w:hAnsi="David" w:cs="Times New Roman" w:hint="cs"/>
          <w:b/>
          <w:bCs/>
          <w:rtl/>
          <w:lang w:bidi="ar-SA"/>
        </w:rPr>
        <w:t>البلاد</w:t>
      </w:r>
      <w:r w:rsidRPr="003D1E0E">
        <w:rPr>
          <w:rFonts w:ascii="David" w:hAnsi="David" w:cs="Times New Roman"/>
          <w:rtl/>
          <w:lang w:bidi="ar-SA"/>
        </w:rPr>
        <w:t xml:space="preserve"> بنحو </w:t>
      </w:r>
      <w:r w:rsidR="004D0A5A">
        <w:rPr>
          <w:rFonts w:ascii="David" w:hAnsi="David" w:cs="Times New Roman" w:hint="cs"/>
          <w:rtl/>
          <w:lang w:bidi="ar-SA"/>
        </w:rPr>
        <w:t>124</w:t>
      </w:r>
      <w:r w:rsidRPr="003D1E0E">
        <w:rPr>
          <w:rFonts w:ascii="David" w:hAnsi="David" w:cs="Times New Roman"/>
          <w:rtl/>
          <w:lang w:bidi="ar-SA"/>
        </w:rPr>
        <w:t xml:space="preserve"> مليار شيكل (</w:t>
      </w:r>
      <w:r w:rsidR="004D0A5A">
        <w:rPr>
          <w:rFonts w:ascii="David" w:hAnsi="David" w:cs="Times New Roman" w:hint="cs"/>
          <w:rtl/>
          <w:lang w:bidi="ar-SA"/>
        </w:rPr>
        <w:t>16.8</w:t>
      </w:r>
      <w:r w:rsidRPr="003D1E0E">
        <w:rPr>
          <w:rFonts w:ascii="David" w:hAnsi="David" w:cs="Times New Roman"/>
          <w:rtl/>
          <w:lang w:bidi="ar-SA"/>
        </w:rPr>
        <w:t>%)، وذلك</w:t>
      </w:r>
      <w:r>
        <w:rPr>
          <w:rFonts w:ascii="David" w:hAnsi="David" w:cs="Times New Roman" w:hint="cs"/>
          <w:rtl/>
          <w:lang w:bidi="ar-SA"/>
        </w:rPr>
        <w:t xml:space="preserve"> في الأساس</w:t>
      </w:r>
      <w:r w:rsidRPr="003D1E0E">
        <w:rPr>
          <w:rFonts w:ascii="David" w:hAnsi="David" w:cs="Times New Roman"/>
          <w:rtl/>
          <w:lang w:bidi="ar-SA"/>
        </w:rPr>
        <w:t xml:space="preserve"> على خلفية </w:t>
      </w:r>
      <w:r>
        <w:rPr>
          <w:rFonts w:ascii="David" w:hAnsi="David" w:cs="Times New Roman" w:hint="cs"/>
          <w:rtl/>
          <w:lang w:bidi="ar-SA"/>
        </w:rPr>
        <w:t>ارتفاع الأسعار</w:t>
      </w:r>
      <w:r w:rsidRPr="003D1E0E">
        <w:rPr>
          <w:rFonts w:ascii="David" w:hAnsi="David" w:cs="Times New Roman"/>
          <w:rtl/>
          <w:lang w:bidi="ar-SA"/>
        </w:rPr>
        <w:t xml:space="preserve"> في مؤشرات الأسهم</w:t>
      </w:r>
      <w:r>
        <w:rPr>
          <w:rFonts w:ascii="David" w:hAnsi="David" w:cs="Times New Roman" w:hint="cs"/>
          <w:rtl/>
          <w:lang w:bidi="ar-SA"/>
        </w:rPr>
        <w:t xml:space="preserve">، </w:t>
      </w:r>
      <w:r w:rsidR="004D0A5A">
        <w:rPr>
          <w:rFonts w:ascii="David" w:hAnsi="David" w:cs="Times New Roman" w:hint="cs"/>
          <w:rtl/>
          <w:lang w:bidi="ar-SA"/>
        </w:rPr>
        <w:t>إلى جانب</w:t>
      </w:r>
      <w:r>
        <w:rPr>
          <w:rFonts w:ascii="David" w:hAnsi="David" w:cs="Times New Roman" w:hint="cs"/>
          <w:rtl/>
          <w:lang w:bidi="ar-SA"/>
        </w:rPr>
        <w:t xml:space="preserve"> </w:t>
      </w:r>
      <w:r w:rsidR="004D0A5A">
        <w:rPr>
          <w:rFonts w:ascii="David" w:hAnsi="David" w:cs="Times New Roman" w:hint="cs"/>
          <w:rtl/>
          <w:lang w:bidi="ar-SA"/>
        </w:rPr>
        <w:t>استثمارات</w:t>
      </w:r>
      <w:r>
        <w:rPr>
          <w:rFonts w:ascii="David" w:hAnsi="David" w:cs="Times New Roman" w:hint="cs"/>
          <w:rtl/>
          <w:lang w:bidi="ar-SA"/>
        </w:rPr>
        <w:t xml:space="preserve"> صافية</w:t>
      </w:r>
      <w:r w:rsidR="004D0A5A">
        <w:rPr>
          <w:rFonts w:ascii="David" w:hAnsi="David" w:cs="Times New Roman" w:hint="cs"/>
          <w:rtl/>
          <w:lang w:bidi="ar-SA"/>
        </w:rPr>
        <w:t xml:space="preserve"> أخرى.</w:t>
      </w:r>
    </w:p>
    <w:p w:rsidR="00351ED8" w:rsidRPr="004D0A5A" w:rsidRDefault="00CD47BE" w:rsidP="00351ED8">
      <w:pPr>
        <w:pStyle w:val="ListParagraph"/>
        <w:numPr>
          <w:ilvl w:val="0"/>
          <w:numId w:val="39"/>
        </w:numPr>
        <w:spacing w:before="240" w:after="0" w:line="360" w:lineRule="auto"/>
        <w:rPr>
          <w:rFonts w:ascii="David" w:hAnsi="David"/>
        </w:rPr>
      </w:pPr>
      <w:r w:rsidRPr="003D1E0E">
        <w:rPr>
          <w:rFonts w:ascii="David" w:hAnsi="David" w:cs="Times New Roman"/>
          <w:rtl/>
          <w:lang w:bidi="ar-SA"/>
        </w:rPr>
        <w:t xml:space="preserve">ارتفع رصيد </w:t>
      </w:r>
      <w:r w:rsidRPr="00BC5B6D">
        <w:rPr>
          <w:rFonts w:ascii="David" w:hAnsi="David" w:cs="Times New Roman"/>
          <w:b/>
          <w:bCs/>
          <w:rtl/>
          <w:lang w:bidi="ar-SA"/>
        </w:rPr>
        <w:t>النقد والودائع</w:t>
      </w:r>
      <w:r w:rsidRPr="003D1E0E">
        <w:rPr>
          <w:rFonts w:ascii="David" w:hAnsi="David" w:cs="Times New Roman"/>
          <w:rtl/>
          <w:lang w:bidi="ar-SA"/>
        </w:rPr>
        <w:t xml:space="preserve"> خلال الربع بحوالي </w:t>
      </w:r>
      <w:r w:rsidR="004D0A5A">
        <w:rPr>
          <w:rFonts w:ascii="Calibri" w:hAnsi="Calibri" w:hint="cs"/>
          <w:rtl/>
          <w:lang w:bidi="ar-SA"/>
        </w:rPr>
        <w:t>52.6</w:t>
      </w:r>
      <w:r w:rsidRPr="00886AFC">
        <w:rPr>
          <w:rFonts w:ascii="Calibri" w:hAnsi="Calibri" w:cs="Calibri"/>
          <w:rtl/>
        </w:rPr>
        <w:t xml:space="preserve"> </w:t>
      </w:r>
      <w:r w:rsidRPr="003D1E0E">
        <w:rPr>
          <w:rFonts w:ascii="David" w:hAnsi="David" w:cs="Times New Roman"/>
          <w:rtl/>
          <w:lang w:bidi="ar-SA"/>
        </w:rPr>
        <w:t>مليار شيكل (</w:t>
      </w:r>
      <w:r w:rsidR="004D0A5A">
        <w:rPr>
          <w:rFonts w:ascii="David" w:hAnsi="David" w:cs="Times New Roman" w:hint="cs"/>
          <w:rtl/>
          <w:lang w:bidi="ar-SA"/>
        </w:rPr>
        <w:t>2.4</w:t>
      </w:r>
      <w:r w:rsidRPr="003D1E0E">
        <w:rPr>
          <w:rFonts w:ascii="David" w:hAnsi="David" w:cs="Times New Roman"/>
          <w:rtl/>
          <w:lang w:bidi="ar-SA"/>
        </w:rPr>
        <w:t xml:space="preserve">%) ليصل إلى مستوى </w:t>
      </w:r>
      <w:r w:rsidR="004D0A5A">
        <w:rPr>
          <w:rFonts w:ascii="Calibri" w:hAnsi="Calibri" w:cs="Calibri" w:hint="cs"/>
          <w:rtl/>
          <w:lang w:bidi="ar-SA"/>
        </w:rPr>
        <w:t>2.2</w:t>
      </w:r>
      <w:r>
        <w:rPr>
          <w:rFonts w:ascii="Calibri" w:hAnsi="Calibri" w:hint="cs"/>
          <w:rtl/>
          <w:lang w:bidi="ar-SA"/>
        </w:rPr>
        <w:t xml:space="preserve"> </w:t>
      </w:r>
      <w:r w:rsidRPr="003D1E0E">
        <w:rPr>
          <w:rFonts w:ascii="David" w:hAnsi="David" w:cs="Times New Roman"/>
          <w:rtl/>
          <w:lang w:bidi="ar-SA"/>
        </w:rPr>
        <w:t>تريليون شيكل</w:t>
      </w:r>
      <w:r>
        <w:rPr>
          <w:rFonts w:ascii="David" w:hAnsi="David" w:cs="Times New Roman" w:hint="cs"/>
          <w:rtl/>
          <w:lang w:bidi="ar-SA"/>
        </w:rPr>
        <w:t xml:space="preserve"> تقريباً، والتي تشكل نحو </w:t>
      </w:r>
      <w:r w:rsidR="004D0A5A">
        <w:rPr>
          <w:rFonts w:ascii="David" w:hAnsi="David" w:cs="Times New Roman" w:hint="cs"/>
          <w:rtl/>
          <w:lang w:bidi="ar-SA"/>
        </w:rPr>
        <w:t>35</w:t>
      </w:r>
      <w:r>
        <w:rPr>
          <w:rFonts w:ascii="David" w:hAnsi="David" w:cs="Times New Roman" w:hint="cs"/>
          <w:rtl/>
          <w:lang w:bidi="ar-SA"/>
        </w:rPr>
        <w:t>% من اجمالي المحفظة</w:t>
      </w:r>
      <w:r w:rsidRPr="003D1E0E">
        <w:rPr>
          <w:rFonts w:ascii="David" w:hAnsi="David" w:cs="Times New Roman"/>
          <w:rtl/>
          <w:lang w:bidi="ar-SA"/>
        </w:rPr>
        <w:t>.</w:t>
      </w:r>
    </w:p>
    <w:p w:rsidR="00351ED8" w:rsidRPr="009C7734" w:rsidRDefault="00CD47BE" w:rsidP="00351ED8">
      <w:pPr>
        <w:pStyle w:val="ListParagraph"/>
        <w:numPr>
          <w:ilvl w:val="0"/>
          <w:numId w:val="39"/>
        </w:numPr>
        <w:spacing w:before="240" w:after="0" w:line="360" w:lineRule="auto"/>
        <w:jc w:val="both"/>
      </w:pPr>
      <w:r>
        <w:rPr>
          <w:rFonts w:cs="Times New Roman"/>
          <w:rtl/>
          <w:lang w:bidi="ar-SA"/>
        </w:rPr>
        <w:t xml:space="preserve">ارتفع رصيد </w:t>
      </w:r>
      <w:r w:rsidRPr="00BC5B6D">
        <w:rPr>
          <w:rFonts w:cs="Times New Roman"/>
          <w:b/>
          <w:bCs/>
          <w:rtl/>
          <w:lang w:bidi="ar-SA"/>
        </w:rPr>
        <w:t>السندات الحكومية</w:t>
      </w:r>
      <w:r>
        <w:rPr>
          <w:rFonts w:cs="Times New Roman"/>
          <w:rtl/>
          <w:lang w:bidi="ar-SA"/>
        </w:rPr>
        <w:t xml:space="preserve"> (القابلة للتداول وغير القابلة للتداول) </w:t>
      </w:r>
      <w:r w:rsidRPr="00BC5B6D">
        <w:rPr>
          <w:rFonts w:cs="Times New Roman" w:hint="cs"/>
          <w:b/>
          <w:bCs/>
          <w:rtl/>
          <w:lang w:bidi="ar-SA"/>
        </w:rPr>
        <w:t>والسندات قصيرة الأجل</w:t>
      </w:r>
      <w:r>
        <w:rPr>
          <w:rFonts w:cs="Times New Roman"/>
          <w:rtl/>
          <w:lang w:bidi="ar-SA"/>
        </w:rPr>
        <w:t xml:space="preserve"> خلال الربع بنحو </w:t>
      </w:r>
      <w:r w:rsidR="004D0A5A">
        <w:rPr>
          <w:rFonts w:cs="Times New Roman" w:hint="cs"/>
          <w:rtl/>
          <w:lang w:bidi="ar-SA"/>
        </w:rPr>
        <w:t>19.9</w:t>
      </w:r>
      <w:r>
        <w:rPr>
          <w:rFonts w:cs="Times New Roman"/>
          <w:rtl/>
          <w:lang w:bidi="ar-SA"/>
        </w:rPr>
        <w:t xml:space="preserve"> مليار شيكل (</w:t>
      </w:r>
      <w:r w:rsidR="004D0A5A">
        <w:rPr>
          <w:rFonts w:cs="Times New Roman" w:hint="cs"/>
          <w:rtl/>
          <w:lang w:bidi="ar-SA"/>
        </w:rPr>
        <w:t>1.8</w:t>
      </w:r>
      <w:r>
        <w:rPr>
          <w:rFonts w:cs="Times New Roman"/>
          <w:rtl/>
          <w:lang w:bidi="ar-SA"/>
        </w:rPr>
        <w:t xml:space="preserve">%) وبلغ في </w:t>
      </w:r>
      <w:r>
        <w:rPr>
          <w:rFonts w:cs="Times New Roman" w:hint="cs"/>
          <w:rtl/>
          <w:lang w:bidi="ar-SA"/>
        </w:rPr>
        <w:t>نهايته</w:t>
      </w:r>
      <w:r>
        <w:rPr>
          <w:rFonts w:cs="Times New Roman"/>
          <w:rtl/>
          <w:lang w:bidi="ar-SA"/>
        </w:rPr>
        <w:t xml:space="preserve"> حوالي </w:t>
      </w:r>
      <w:r>
        <w:rPr>
          <w:rFonts w:cs="Times New Roman" w:hint="cs"/>
          <w:rtl/>
          <w:lang w:bidi="ar-SA"/>
        </w:rPr>
        <w:t>1.</w:t>
      </w:r>
      <w:r w:rsidR="004D0A5A">
        <w:rPr>
          <w:rFonts w:cs="Times New Roman" w:hint="cs"/>
          <w:rtl/>
          <w:lang w:bidi="ar-SA"/>
        </w:rPr>
        <w:t>1</w:t>
      </w:r>
      <w:r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 xml:space="preserve">تريليون شيكل. نجم الارتفاع في الأساس عن ارتفاع سندات الدين الحكومية القابلة للتداول (حوالي </w:t>
      </w:r>
      <w:r w:rsidR="004D0A5A">
        <w:rPr>
          <w:rFonts w:cs="Times New Roman" w:hint="cs"/>
          <w:rtl/>
          <w:lang w:bidi="ar-SA"/>
        </w:rPr>
        <w:t xml:space="preserve">28.3 </w:t>
      </w:r>
      <w:r>
        <w:rPr>
          <w:rFonts w:cs="Times New Roman" w:hint="cs"/>
          <w:rtl/>
          <w:lang w:bidi="ar-SA"/>
        </w:rPr>
        <w:t xml:space="preserve">مليار شيكل) </w:t>
      </w:r>
      <w:r w:rsidR="004D0A5A">
        <w:rPr>
          <w:rFonts w:cs="Times New Roman" w:hint="cs"/>
          <w:rtl/>
          <w:lang w:bidi="ar-SA"/>
        </w:rPr>
        <w:t>في مقابل انخفاض في رصيد السندات الحكومية غير القابلة للتداول وفي رصيد السندات قصيرة الأجل</w:t>
      </w:r>
      <w:r>
        <w:rPr>
          <w:rFonts w:cs="Times New Roman"/>
          <w:rtl/>
          <w:lang w:bidi="ar-SA"/>
        </w:rPr>
        <w:t>.</w:t>
      </w:r>
    </w:p>
    <w:p w:rsidR="00351ED8" w:rsidRPr="005B4370" w:rsidRDefault="00CD47BE" w:rsidP="00351ED8">
      <w:pPr>
        <w:pStyle w:val="ListParagraph"/>
        <w:numPr>
          <w:ilvl w:val="0"/>
          <w:numId w:val="39"/>
        </w:numPr>
        <w:spacing w:before="240" w:after="0" w:line="360" w:lineRule="auto"/>
        <w:jc w:val="both"/>
        <w:rPr>
          <w:rFonts w:asciiTheme="minorBidi" w:hAnsiTheme="minorBidi"/>
        </w:rPr>
      </w:pPr>
      <w:r w:rsidRPr="0011117C">
        <w:rPr>
          <w:rFonts w:asciiTheme="minorBidi" w:hAnsiTheme="minorBidi" w:cs="Arial"/>
          <w:rtl/>
          <w:lang w:bidi="ar-SA"/>
        </w:rPr>
        <w:lastRenderedPageBreak/>
        <w:t xml:space="preserve">ارتفع </w:t>
      </w:r>
      <w:r w:rsidRPr="0011117C">
        <w:rPr>
          <w:rFonts w:asciiTheme="minorBidi" w:hAnsiTheme="minorBidi" w:cs="Arial"/>
          <w:b/>
          <w:bCs/>
          <w:rtl/>
          <w:lang w:bidi="ar-SA"/>
        </w:rPr>
        <w:t xml:space="preserve">رصيد سندات الشركات القابلة للتداول في </w:t>
      </w:r>
      <w:r>
        <w:rPr>
          <w:rFonts w:asciiTheme="minorBidi" w:hAnsiTheme="minorBidi" w:cs="Arial" w:hint="cs"/>
          <w:b/>
          <w:bCs/>
          <w:rtl/>
          <w:lang w:bidi="ar-SA"/>
        </w:rPr>
        <w:t>البلاد</w:t>
      </w:r>
      <w:r w:rsidRPr="0011117C">
        <w:rPr>
          <w:rFonts w:asciiTheme="minorBidi" w:hAnsiTheme="minorBidi" w:cs="Arial"/>
          <w:rtl/>
          <w:lang w:bidi="ar-SA"/>
        </w:rPr>
        <w:t xml:space="preserve"> بنحو </w:t>
      </w:r>
      <w:r w:rsidR="004D0A5A">
        <w:rPr>
          <w:rFonts w:asciiTheme="minorBidi" w:hAnsiTheme="minorBidi" w:cs="Arial" w:hint="cs"/>
          <w:rtl/>
          <w:lang w:bidi="ar-SA"/>
        </w:rPr>
        <w:t>10.9</w:t>
      </w:r>
      <w:r w:rsidRPr="0011117C">
        <w:rPr>
          <w:rFonts w:asciiTheme="minorBidi" w:hAnsiTheme="minorBidi" w:cs="Arial"/>
          <w:rtl/>
          <w:lang w:bidi="ar-SA"/>
        </w:rPr>
        <w:t xml:space="preserve"> مليار شيكل ليصل في نهاية </w:t>
      </w:r>
      <w:r>
        <w:rPr>
          <w:rFonts w:asciiTheme="minorBidi" w:hAnsiTheme="minorBidi" w:cs="Arial" w:hint="cs"/>
          <w:rtl/>
          <w:lang w:bidi="ar-SA"/>
        </w:rPr>
        <w:t>الربع</w:t>
      </w:r>
      <w:r w:rsidRPr="0011117C">
        <w:rPr>
          <w:rFonts w:asciiTheme="minorBidi" w:hAnsiTheme="minorBidi" w:cs="Arial"/>
          <w:rtl/>
          <w:lang w:bidi="ar-SA"/>
        </w:rPr>
        <w:t xml:space="preserve"> إلى حوالي </w:t>
      </w:r>
      <w:r w:rsidR="004D0A5A">
        <w:rPr>
          <w:rFonts w:asciiTheme="minorBidi" w:hAnsiTheme="minorBidi" w:cs="Arial" w:hint="cs"/>
          <w:rtl/>
          <w:lang w:bidi="ar-SA"/>
        </w:rPr>
        <w:t>428</w:t>
      </w:r>
      <w:r w:rsidRPr="0011117C">
        <w:rPr>
          <w:rFonts w:asciiTheme="minorBidi" w:hAnsiTheme="minorBidi" w:cs="Arial"/>
          <w:rtl/>
          <w:lang w:bidi="ar-SA"/>
        </w:rPr>
        <w:t xml:space="preserve"> مليار شيكل، وذلك نتيجة لمزيج من الزيادات في</w:t>
      </w:r>
      <w:r>
        <w:rPr>
          <w:rFonts w:asciiTheme="minorBidi" w:hAnsiTheme="minorBidi" w:cs="Arial"/>
          <w:rtl/>
          <w:lang w:bidi="ar-SA"/>
        </w:rPr>
        <w:t xml:space="preserve"> الأسعار </w:t>
      </w:r>
      <w:r>
        <w:rPr>
          <w:rFonts w:asciiTheme="minorBidi" w:hAnsiTheme="minorBidi" w:cs="Arial" w:hint="cs"/>
          <w:rtl/>
          <w:lang w:bidi="ar-SA"/>
        </w:rPr>
        <w:t>و</w:t>
      </w:r>
      <w:r>
        <w:rPr>
          <w:rFonts w:asciiTheme="minorBidi" w:hAnsiTheme="minorBidi" w:cs="Arial"/>
          <w:rtl/>
          <w:lang w:bidi="ar-SA"/>
        </w:rPr>
        <w:t>الاستثمارات</w:t>
      </w:r>
      <w:r>
        <w:rPr>
          <w:rFonts w:asciiTheme="minorBidi" w:hAnsiTheme="minorBidi" w:cs="Arial" w:hint="cs"/>
          <w:rtl/>
          <w:lang w:bidi="ar-SA"/>
        </w:rPr>
        <w:t xml:space="preserve"> الصافية</w:t>
      </w:r>
      <w:r>
        <w:rPr>
          <w:rFonts w:asciiTheme="minorBidi" w:hAnsiTheme="minorBidi" w:cs="Arial"/>
          <w:rtl/>
          <w:lang w:bidi="ar-SA"/>
        </w:rPr>
        <w:t xml:space="preserve"> (تقد</w:t>
      </w:r>
      <w:r w:rsidRPr="0011117C">
        <w:rPr>
          <w:rFonts w:asciiTheme="minorBidi" w:hAnsiTheme="minorBidi" w:cs="Arial"/>
          <w:rtl/>
          <w:lang w:bidi="ar-SA"/>
        </w:rPr>
        <w:t xml:space="preserve">ر </w:t>
      </w:r>
      <w:r>
        <w:rPr>
          <w:rFonts w:asciiTheme="minorBidi" w:hAnsiTheme="minorBidi" w:cs="Arial" w:hint="cs"/>
          <w:rtl/>
          <w:lang w:bidi="ar-SA"/>
        </w:rPr>
        <w:t>ب</w:t>
      </w:r>
      <w:r w:rsidRPr="0011117C">
        <w:rPr>
          <w:rFonts w:asciiTheme="minorBidi" w:hAnsiTheme="minorBidi" w:cs="Arial"/>
          <w:rtl/>
          <w:lang w:bidi="ar-SA"/>
        </w:rPr>
        <w:t xml:space="preserve">حوالي </w:t>
      </w:r>
      <w:r w:rsidR="004D0A5A">
        <w:rPr>
          <w:rFonts w:asciiTheme="minorBidi" w:hAnsiTheme="minorBidi" w:cs="Arial" w:hint="cs"/>
          <w:rtl/>
          <w:lang w:bidi="ar-SA"/>
        </w:rPr>
        <w:t>4.8</w:t>
      </w:r>
      <w:r w:rsidRPr="0011117C">
        <w:rPr>
          <w:rFonts w:asciiTheme="minorBidi" w:hAnsiTheme="minorBidi" w:cs="Arial"/>
          <w:rtl/>
          <w:lang w:bidi="ar-SA"/>
        </w:rPr>
        <w:t xml:space="preserve"> مليار شيكل).</w:t>
      </w:r>
    </w:p>
    <w:p w:rsidR="007B6F7B" w:rsidRPr="007B6F7B" w:rsidRDefault="00CD47BE" w:rsidP="007B6F7B">
      <w:pPr>
        <w:spacing w:before="240" w:line="360" w:lineRule="auto"/>
        <w:ind w:left="401"/>
        <w:jc w:val="center"/>
        <w:rPr>
          <w:rFonts w:ascii="Calibri" w:hAnsi="Calibri" w:cs="Calibri"/>
          <w:rtl/>
        </w:rPr>
      </w:pPr>
      <w:r w:rsidRPr="007B6F7B">
        <w:rPr>
          <w:rFonts w:ascii="Calibri" w:hAnsi="Calibri" w:cs="Calibri"/>
          <w:noProof/>
        </w:rPr>
        <w:drawing>
          <wp:inline distT="0" distB="0" distL="0" distR="0">
            <wp:extent cx="4665600" cy="2490677"/>
            <wp:effectExtent l="0" t="0" r="1905" b="508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600" cy="2490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1ED8" w:rsidRPr="003D1E0E" w:rsidRDefault="00CD47BE" w:rsidP="00351ED8">
      <w:pPr>
        <w:spacing w:before="240" w:line="360" w:lineRule="auto"/>
        <w:ind w:left="360"/>
        <w:jc w:val="both"/>
        <w:rPr>
          <w:rtl/>
          <w:lang w:bidi="ar-SA"/>
        </w:rPr>
      </w:pPr>
      <w:r w:rsidRPr="003D1E0E">
        <w:rPr>
          <w:rFonts w:cs="Arial"/>
          <w:rtl/>
          <w:lang w:bidi="ar-SA"/>
        </w:rPr>
        <w:t xml:space="preserve">ارتفع رصيد الاستثمارات في الخارج خلال الربع بنحو </w:t>
      </w:r>
      <w:r w:rsidR="004D0A5A">
        <w:rPr>
          <w:rFonts w:ascii="Calibri" w:hAnsi="Calibri" w:hint="cs"/>
          <w:rtl/>
          <w:lang w:bidi="ar-SA"/>
        </w:rPr>
        <w:t>21</w:t>
      </w:r>
      <w:r>
        <w:rPr>
          <w:rFonts w:ascii="Calibri" w:hAnsi="Calibri" w:hint="cs"/>
          <w:rtl/>
          <w:lang w:bidi="ar-SA"/>
        </w:rPr>
        <w:t xml:space="preserve"> </w:t>
      </w:r>
      <w:r w:rsidRPr="003D1E0E">
        <w:rPr>
          <w:rFonts w:cs="Arial"/>
          <w:rtl/>
          <w:lang w:bidi="ar-SA"/>
        </w:rPr>
        <w:t>مليار شيكل (</w:t>
      </w:r>
      <w:r w:rsidR="004D0A5A">
        <w:rPr>
          <w:rFonts w:cs="Arial" w:hint="cs"/>
          <w:rtl/>
          <w:lang w:bidi="ar-SA"/>
        </w:rPr>
        <w:t>1.7</w:t>
      </w:r>
      <w:r w:rsidRPr="003D1E0E">
        <w:rPr>
          <w:rFonts w:cs="Arial"/>
          <w:rtl/>
          <w:lang w:bidi="ar-SA"/>
        </w:rPr>
        <w:t xml:space="preserve">%) وبلغ في </w:t>
      </w:r>
      <w:r>
        <w:rPr>
          <w:rFonts w:cs="Arial" w:hint="cs"/>
          <w:rtl/>
          <w:lang w:bidi="ar-SA"/>
        </w:rPr>
        <w:t>نهايته</w:t>
      </w:r>
      <w:r w:rsidRPr="003D1E0E">
        <w:rPr>
          <w:rFonts w:cs="Arial"/>
          <w:rtl/>
          <w:lang w:bidi="ar-SA"/>
        </w:rPr>
        <w:t xml:space="preserve"> نحو 1.</w:t>
      </w:r>
      <w:r>
        <w:rPr>
          <w:rFonts w:cs="Arial" w:hint="cs"/>
          <w:rtl/>
          <w:lang w:bidi="ar-SA"/>
        </w:rPr>
        <w:t>2</w:t>
      </w:r>
      <w:r w:rsidR="004D0A5A">
        <w:rPr>
          <w:rFonts w:cs="Arial" w:hint="cs"/>
          <w:rtl/>
          <w:lang w:bidi="ar-SA"/>
        </w:rPr>
        <w:t>5</w:t>
      </w:r>
      <w:r w:rsidRPr="003D1E0E">
        <w:rPr>
          <w:rFonts w:cs="Arial"/>
          <w:rtl/>
          <w:lang w:bidi="ar-SA"/>
        </w:rPr>
        <w:t xml:space="preserve"> تريليون شيكل، </w:t>
      </w:r>
      <w:r w:rsidR="004D0A5A">
        <w:rPr>
          <w:rFonts w:cs="Arial" w:hint="cs"/>
          <w:rtl/>
          <w:lang w:bidi="ar-SA"/>
        </w:rPr>
        <w:t>والتي تشكل نحو</w:t>
      </w:r>
      <w:r w:rsidRPr="003D1E0E"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2</w:t>
      </w:r>
      <w:r w:rsidR="004D0A5A">
        <w:rPr>
          <w:rFonts w:cs="Arial" w:hint="cs"/>
          <w:rtl/>
          <w:lang w:bidi="ar-SA"/>
        </w:rPr>
        <w:t>0</w:t>
      </w:r>
      <w:r w:rsidRPr="003D1E0E">
        <w:rPr>
          <w:rFonts w:cs="Arial"/>
          <w:rtl/>
          <w:lang w:bidi="ar-SA"/>
        </w:rPr>
        <w:t>% من إجمالي محفظة الأصول.</w:t>
      </w:r>
      <w:r>
        <w:rPr>
          <w:rFonts w:cs="Arial" w:hint="cs"/>
          <w:rtl/>
          <w:lang w:bidi="ar-SA"/>
        </w:rPr>
        <w:t xml:space="preserve"> </w:t>
      </w:r>
      <w:r w:rsidRPr="003D1E0E">
        <w:rPr>
          <w:rFonts w:cs="Arial"/>
          <w:rtl/>
          <w:lang w:bidi="ar-SA"/>
        </w:rPr>
        <w:t xml:space="preserve">يعود </w:t>
      </w:r>
      <w:r>
        <w:rPr>
          <w:rFonts w:cs="Arial" w:hint="cs"/>
          <w:rtl/>
          <w:lang w:bidi="ar-SA"/>
        </w:rPr>
        <w:t>التطور</w:t>
      </w:r>
      <w:r w:rsidRPr="003D1E0E">
        <w:rPr>
          <w:rFonts w:cs="Arial"/>
          <w:rtl/>
          <w:lang w:bidi="ar-SA"/>
        </w:rPr>
        <w:t xml:space="preserve"> في </w:t>
      </w:r>
      <w:r>
        <w:rPr>
          <w:rFonts w:cs="Arial" w:hint="cs"/>
          <w:rtl/>
          <w:lang w:bidi="ar-SA"/>
        </w:rPr>
        <w:t>رصيد</w:t>
      </w:r>
      <w:r w:rsidRPr="003D1E0E">
        <w:rPr>
          <w:rFonts w:cs="Arial"/>
          <w:rtl/>
          <w:lang w:bidi="ar-SA"/>
        </w:rPr>
        <w:t xml:space="preserve"> الاستثمارات في الخارج</w:t>
      </w:r>
      <w:r>
        <w:rPr>
          <w:rFonts w:cs="Arial" w:hint="cs"/>
          <w:rtl/>
          <w:lang w:bidi="ar-SA"/>
        </w:rPr>
        <w:t xml:space="preserve"> في الأساس</w:t>
      </w:r>
      <w:r w:rsidRPr="003D1E0E">
        <w:rPr>
          <w:rFonts w:cs="Arial"/>
          <w:rtl/>
          <w:lang w:bidi="ar-SA"/>
        </w:rPr>
        <w:t xml:space="preserve"> إلى المكونات التالية:</w:t>
      </w:r>
    </w:p>
    <w:p w:rsidR="00351ED8" w:rsidRDefault="00CD47BE" w:rsidP="00351ED8">
      <w:pPr>
        <w:pStyle w:val="ListParagraph"/>
        <w:numPr>
          <w:ilvl w:val="0"/>
          <w:numId w:val="37"/>
        </w:numPr>
        <w:spacing w:before="240" w:after="0" w:line="360" w:lineRule="auto"/>
        <w:jc w:val="both"/>
      </w:pPr>
      <w:r w:rsidRPr="003D1E0E">
        <w:rPr>
          <w:rFonts w:cs="Times New Roman"/>
          <w:rtl/>
          <w:lang w:bidi="ar-SA"/>
        </w:rPr>
        <w:t xml:space="preserve">ارتفع </w:t>
      </w:r>
      <w:r w:rsidRPr="00BC5B6D">
        <w:rPr>
          <w:rFonts w:cs="Times New Roman"/>
          <w:b/>
          <w:bCs/>
          <w:rtl/>
          <w:lang w:bidi="ar-SA"/>
        </w:rPr>
        <w:t>رصيد الأسهم في الخارج</w:t>
      </w:r>
      <w:r w:rsidRPr="003D1E0E">
        <w:rPr>
          <w:rFonts w:cs="Times New Roman"/>
          <w:rtl/>
          <w:lang w:bidi="ar-SA"/>
        </w:rPr>
        <w:t xml:space="preserve"> بحوالي </w:t>
      </w:r>
      <w:r w:rsidR="004D0A5A">
        <w:rPr>
          <w:rFonts w:cs="Times New Roman" w:hint="cs"/>
          <w:rtl/>
          <w:lang w:bidi="ar-SA"/>
        </w:rPr>
        <w:t>30</w:t>
      </w:r>
      <w:r w:rsidRPr="003D1E0E">
        <w:rPr>
          <w:rFonts w:cs="Times New Roman"/>
          <w:rtl/>
          <w:lang w:bidi="ar-SA"/>
        </w:rPr>
        <w:t xml:space="preserve"> مليار شيكل (</w:t>
      </w:r>
      <w:r>
        <w:rPr>
          <w:rFonts w:cs="Times New Roman" w:hint="cs"/>
          <w:rtl/>
          <w:lang w:bidi="ar-SA"/>
        </w:rPr>
        <w:t>4.</w:t>
      </w:r>
      <w:r w:rsidR="004D0A5A">
        <w:rPr>
          <w:rFonts w:cs="Times New Roman" w:hint="cs"/>
          <w:rtl/>
          <w:lang w:bidi="ar-SA"/>
        </w:rPr>
        <w:t>3</w:t>
      </w:r>
      <w:r w:rsidRPr="003D1E0E">
        <w:rPr>
          <w:rFonts w:cs="Times New Roman"/>
          <w:rtl/>
          <w:lang w:bidi="ar-SA"/>
        </w:rPr>
        <w:t xml:space="preserve">%)، وبلغ في نهاية الربع حوالي </w:t>
      </w:r>
      <w:r w:rsidR="004D0A5A">
        <w:rPr>
          <w:rFonts w:cs="Times New Roman" w:hint="cs"/>
          <w:rtl/>
          <w:lang w:bidi="ar-SA"/>
        </w:rPr>
        <w:t>730</w:t>
      </w:r>
      <w:r w:rsidRPr="003D1E0E">
        <w:rPr>
          <w:rFonts w:cs="Times New Roman"/>
          <w:rtl/>
          <w:lang w:bidi="ar-SA"/>
        </w:rPr>
        <w:t xml:space="preserve"> مليار شيكل. ويعود ذلك </w:t>
      </w:r>
      <w:r w:rsidR="004D0A5A">
        <w:rPr>
          <w:rFonts w:cs="Times New Roman" w:hint="cs"/>
          <w:rtl/>
          <w:lang w:bidi="ar-SA"/>
        </w:rPr>
        <w:t>إلى صافي الاستثمارات</w:t>
      </w:r>
      <w:r w:rsidRPr="003D1E0E">
        <w:rPr>
          <w:rFonts w:cs="Times New Roman"/>
          <w:rtl/>
          <w:lang w:bidi="ar-SA"/>
        </w:rPr>
        <w:t xml:space="preserve"> </w:t>
      </w:r>
      <w:r w:rsidR="004D0A5A">
        <w:rPr>
          <w:rFonts w:cs="Times New Roman" w:hint="cs"/>
          <w:rtl/>
          <w:lang w:bidi="ar-SA"/>
        </w:rPr>
        <w:t>(تقدر بحوالي 21.8 مليار شيكل) و</w:t>
      </w:r>
      <w:r>
        <w:rPr>
          <w:rFonts w:cs="Times New Roman" w:hint="cs"/>
          <w:rtl/>
          <w:lang w:bidi="ar-SA"/>
        </w:rPr>
        <w:t>ارتفاع</w:t>
      </w:r>
      <w:r w:rsidRPr="003D1E0E">
        <w:rPr>
          <w:rFonts w:cs="Times New Roman"/>
          <w:rtl/>
          <w:lang w:bidi="ar-SA"/>
        </w:rPr>
        <w:t xml:space="preserve"> الأسعار</w:t>
      </w:r>
      <w:r w:rsidR="004D0A5A">
        <w:rPr>
          <w:rFonts w:cs="Times New Roman" w:hint="cs"/>
          <w:rtl/>
          <w:lang w:bidi="ar-SA"/>
        </w:rPr>
        <w:t>.</w:t>
      </w:r>
      <w:r w:rsidRPr="003D1E0E">
        <w:rPr>
          <w:rFonts w:cs="Times New Roman"/>
          <w:rtl/>
          <w:lang w:bidi="ar-SA"/>
        </w:rPr>
        <w:t xml:space="preserve"> </w:t>
      </w:r>
    </w:p>
    <w:p w:rsidR="00351ED8" w:rsidRPr="004D0A5A" w:rsidRDefault="00CD47BE" w:rsidP="004D0A5A">
      <w:pPr>
        <w:pStyle w:val="ListParagraph"/>
        <w:numPr>
          <w:ilvl w:val="0"/>
          <w:numId w:val="37"/>
        </w:numPr>
        <w:spacing w:before="240" w:after="0" w:line="360" w:lineRule="auto"/>
        <w:jc w:val="both"/>
      </w:pPr>
      <w:r>
        <w:rPr>
          <w:rFonts w:cs="Times New Roman" w:hint="cs"/>
          <w:rtl/>
          <w:lang w:bidi="ar-SA"/>
        </w:rPr>
        <w:t>انخفض</w:t>
      </w:r>
      <w:r w:rsidRPr="003D1E0E">
        <w:rPr>
          <w:rFonts w:cs="Times New Roman"/>
          <w:rtl/>
          <w:lang w:bidi="ar-SA"/>
        </w:rPr>
        <w:t xml:space="preserve"> رصيد </w:t>
      </w:r>
      <w:r w:rsidRPr="00BC5B6D">
        <w:rPr>
          <w:rFonts w:cs="Times New Roman"/>
          <w:b/>
          <w:bCs/>
          <w:rtl/>
          <w:lang w:bidi="ar-SA"/>
        </w:rPr>
        <w:t xml:space="preserve">السندات القابلة </w:t>
      </w:r>
      <w:r w:rsidRPr="00BC5B6D">
        <w:rPr>
          <w:rFonts w:cs="Times New Roman" w:hint="cs"/>
          <w:b/>
          <w:bCs/>
          <w:rtl/>
          <w:lang w:bidi="ar-SA"/>
        </w:rPr>
        <w:t>للتداول</w:t>
      </w:r>
      <w:r w:rsidRPr="00BC5B6D">
        <w:rPr>
          <w:rFonts w:cs="Times New Roman"/>
          <w:b/>
          <w:bCs/>
          <w:rtl/>
          <w:lang w:bidi="ar-SA"/>
        </w:rPr>
        <w:t xml:space="preserve"> (</w:t>
      </w:r>
      <w:r w:rsidRPr="00BC5B6D">
        <w:rPr>
          <w:rFonts w:cs="Times New Roman" w:hint="cs"/>
          <w:b/>
          <w:bCs/>
          <w:rtl/>
          <w:lang w:bidi="ar-SA"/>
        </w:rPr>
        <w:t>سندات الشركات والسندات الحكومية</w:t>
      </w:r>
      <w:r w:rsidRPr="00BC5B6D">
        <w:rPr>
          <w:rFonts w:cs="Times New Roman"/>
          <w:b/>
          <w:bCs/>
          <w:rtl/>
          <w:lang w:bidi="ar-SA"/>
        </w:rPr>
        <w:t>) في الخارج</w:t>
      </w:r>
      <w:r w:rsidRPr="003D1E0E"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بنحو</w:t>
      </w:r>
      <w:r w:rsidRPr="003D1E0E"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7.4</w:t>
      </w:r>
      <w:r w:rsidRPr="003D1E0E">
        <w:rPr>
          <w:rFonts w:cs="Times New Roman"/>
          <w:rtl/>
          <w:lang w:bidi="ar-SA"/>
        </w:rPr>
        <w:t xml:space="preserve"> مليار شيكل (</w:t>
      </w:r>
      <w:r>
        <w:rPr>
          <w:rFonts w:cs="Times New Roman" w:hint="cs"/>
          <w:rtl/>
          <w:lang w:bidi="ar-SA"/>
        </w:rPr>
        <w:t>2.6</w:t>
      </w:r>
      <w:r w:rsidRPr="003D1E0E">
        <w:rPr>
          <w:rFonts w:cs="Times New Roman"/>
          <w:rtl/>
          <w:lang w:bidi="ar-SA"/>
        </w:rPr>
        <w:t xml:space="preserve">%) ليصل في </w:t>
      </w:r>
      <w:r>
        <w:rPr>
          <w:rFonts w:cs="Times New Roman" w:hint="cs"/>
          <w:rtl/>
          <w:lang w:bidi="ar-SA"/>
        </w:rPr>
        <w:t>نهاية الربع</w:t>
      </w:r>
      <w:r w:rsidRPr="003D1E0E">
        <w:rPr>
          <w:rFonts w:cs="Times New Roman"/>
          <w:rtl/>
          <w:lang w:bidi="ar-SA"/>
        </w:rPr>
        <w:t xml:space="preserve"> إلى حوالي </w:t>
      </w:r>
      <w:r>
        <w:rPr>
          <w:rFonts w:cs="Times New Roman" w:hint="cs"/>
          <w:rtl/>
          <w:lang w:bidi="ar-SA"/>
        </w:rPr>
        <w:t xml:space="preserve">272.9 </w:t>
      </w:r>
      <w:r w:rsidRPr="003D1E0E">
        <w:rPr>
          <w:rFonts w:cs="Times New Roman"/>
          <w:rtl/>
          <w:lang w:bidi="ar-SA"/>
        </w:rPr>
        <w:t>مليار شيكل. وقد نتج هذ</w:t>
      </w:r>
      <w:r>
        <w:rPr>
          <w:rFonts w:cs="Times New Roman" w:hint="cs"/>
          <w:rtl/>
          <w:lang w:bidi="ar-SA"/>
        </w:rPr>
        <w:t>ا</w:t>
      </w:r>
      <w:r w:rsidRPr="003D1E0E"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الانخفاض من صافي استردادات بحجم 5.1 مليار شيكل تقريباً</w:t>
      </w:r>
      <w:r w:rsidRPr="003D1E0E"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ومن انخفاض الأسعار.</w:t>
      </w:r>
    </w:p>
    <w:p w:rsidR="004152B8" w:rsidRPr="004152B8" w:rsidRDefault="00CD47BE" w:rsidP="004152B8">
      <w:pPr>
        <w:spacing w:before="240" w:after="240" w:line="360" w:lineRule="auto"/>
        <w:ind w:left="360"/>
        <w:jc w:val="both"/>
        <w:rPr>
          <w:rtl/>
          <w:lang w:bidi="ar-SA"/>
        </w:rPr>
      </w:pPr>
      <w:r w:rsidRPr="003D1E0E">
        <w:rPr>
          <w:rFonts w:cs="Arial"/>
          <w:rtl/>
          <w:lang w:bidi="ar-SA"/>
        </w:rPr>
        <w:t xml:space="preserve">نتيجة للتطورات خلال الربع، </w:t>
      </w:r>
      <w:r>
        <w:rPr>
          <w:rFonts w:cs="Arial" w:hint="cs"/>
          <w:rtl/>
          <w:lang w:bidi="ar-SA"/>
        </w:rPr>
        <w:t>انخفضت</w:t>
      </w:r>
      <w:r w:rsidRPr="003D1E0E">
        <w:rPr>
          <w:rFonts w:cs="Arial"/>
          <w:rtl/>
          <w:lang w:bidi="ar-SA"/>
        </w:rPr>
        <w:t xml:space="preserve"> نسبة الأصول</w:t>
      </w:r>
      <w:r>
        <w:rPr>
          <w:rFonts w:cs="Arial" w:hint="cs"/>
          <w:rtl/>
          <w:lang w:bidi="ar-SA"/>
        </w:rPr>
        <w:t xml:space="preserve"> بالعملة</w:t>
      </w:r>
      <w:r w:rsidRPr="003D1E0E">
        <w:rPr>
          <w:rFonts w:cs="Arial"/>
          <w:rtl/>
          <w:lang w:bidi="ar-SA"/>
        </w:rPr>
        <w:t xml:space="preserve"> الأجنبية </w:t>
      </w:r>
      <w:r>
        <w:rPr>
          <w:rFonts w:cs="Arial" w:hint="cs"/>
          <w:rtl/>
          <w:lang w:bidi="ar-SA"/>
        </w:rPr>
        <w:t>و</w:t>
      </w:r>
      <w:r w:rsidR="004D0A5A">
        <w:rPr>
          <w:rFonts w:cs="Arial" w:hint="cs"/>
          <w:rtl/>
          <w:lang w:bidi="ar-SA"/>
        </w:rPr>
        <w:t xml:space="preserve">نسبة </w:t>
      </w:r>
      <w:r>
        <w:rPr>
          <w:rFonts w:cs="Arial" w:hint="cs"/>
          <w:rtl/>
          <w:lang w:bidi="ar-SA"/>
        </w:rPr>
        <w:t xml:space="preserve">الأصول الاجنبية </w:t>
      </w:r>
      <w:r w:rsidRPr="003D1E0E">
        <w:rPr>
          <w:rFonts w:cs="Arial"/>
          <w:rtl/>
          <w:lang w:bidi="ar-SA"/>
        </w:rPr>
        <w:t xml:space="preserve">بنحو </w:t>
      </w:r>
      <w:r>
        <w:rPr>
          <w:rFonts w:cs="Arial" w:hint="cs"/>
          <w:rtl/>
          <w:lang w:bidi="ar-SA"/>
        </w:rPr>
        <w:t>0.</w:t>
      </w:r>
      <w:r w:rsidR="004D0A5A">
        <w:rPr>
          <w:rFonts w:cs="Arial" w:hint="cs"/>
          <w:rtl/>
          <w:lang w:bidi="ar-SA"/>
        </w:rPr>
        <w:t>8</w:t>
      </w:r>
      <w:r w:rsidRPr="003D1E0E">
        <w:rPr>
          <w:rFonts w:cs="Arial"/>
          <w:rtl/>
          <w:lang w:bidi="ar-SA"/>
        </w:rPr>
        <w:t xml:space="preserve"> نقطة </w:t>
      </w:r>
      <w:r w:rsidRPr="003D1E0E">
        <w:rPr>
          <w:rFonts w:cs="Arial"/>
          <w:rtl/>
          <w:lang w:bidi="ar-SA"/>
        </w:rPr>
        <w:t xml:space="preserve">مئوية (من </w:t>
      </w:r>
      <w:r>
        <w:rPr>
          <w:rFonts w:cs="Arial" w:hint="cs"/>
          <w:rtl/>
          <w:lang w:bidi="ar-SA"/>
        </w:rPr>
        <w:t>27.</w:t>
      </w:r>
      <w:r w:rsidR="004D0A5A">
        <w:rPr>
          <w:rFonts w:cs="Arial" w:hint="cs"/>
          <w:rtl/>
          <w:lang w:bidi="ar-SA"/>
        </w:rPr>
        <w:t>4</w:t>
      </w:r>
      <w:r w:rsidRPr="003D1E0E">
        <w:rPr>
          <w:rFonts w:cs="Arial"/>
          <w:rtl/>
          <w:lang w:bidi="ar-SA"/>
        </w:rPr>
        <w:t xml:space="preserve">% إلى </w:t>
      </w:r>
      <w:r>
        <w:rPr>
          <w:rFonts w:cs="Arial" w:hint="cs"/>
          <w:rtl/>
          <w:lang w:bidi="ar-SA"/>
        </w:rPr>
        <w:t>2</w:t>
      </w:r>
      <w:r w:rsidR="004D0A5A">
        <w:rPr>
          <w:rFonts w:cs="Arial" w:hint="cs"/>
          <w:rtl/>
          <w:lang w:bidi="ar-SA"/>
        </w:rPr>
        <w:t>6</w:t>
      </w:r>
      <w:r>
        <w:rPr>
          <w:rFonts w:cs="Arial" w:hint="cs"/>
          <w:rtl/>
          <w:lang w:bidi="ar-SA"/>
        </w:rPr>
        <w:t>.6</w:t>
      </w:r>
      <w:r w:rsidRPr="003D1E0E">
        <w:rPr>
          <w:rFonts w:cs="Arial"/>
          <w:rtl/>
          <w:lang w:bidi="ar-SA"/>
        </w:rPr>
        <w:t>%)</w:t>
      </w:r>
      <w:r w:rsidR="004D0A5A">
        <w:rPr>
          <w:rFonts w:cs="Arial" w:hint="cs"/>
          <w:rtl/>
          <w:lang w:bidi="ar-SA"/>
        </w:rPr>
        <w:t xml:space="preserve"> وبنحو 0.5 نقطة مئوية (من 20.6% إلى 20.1%) على التوالي</w:t>
      </w:r>
      <w:r>
        <w:rPr>
          <w:rFonts w:cs="Arial" w:hint="cs"/>
          <w:rtl/>
          <w:lang w:bidi="ar-SA"/>
        </w:rPr>
        <w:t xml:space="preserve">. </w:t>
      </w:r>
    </w:p>
    <w:p w:rsidR="007B6F7B" w:rsidRPr="007B6F7B" w:rsidRDefault="00CD47BE" w:rsidP="007B6F7B">
      <w:pPr>
        <w:pStyle w:val="Heading1"/>
        <w:numPr>
          <w:ilvl w:val="0"/>
          <w:numId w:val="36"/>
        </w:numPr>
        <w:bidi/>
        <w:spacing w:before="240" w:beforeAutospacing="0" w:after="0" w:afterAutospacing="0" w:line="360" w:lineRule="auto"/>
        <w:jc w:val="both"/>
        <w:rPr>
          <w:rFonts w:ascii="Calibri" w:hAnsi="Calibri" w:cs="Calibri"/>
          <w:sz w:val="24"/>
          <w:szCs w:val="24"/>
          <w:rtl/>
        </w:rPr>
      </w:pPr>
      <w:r w:rsidRPr="004D0A5A">
        <w:rPr>
          <w:rFonts w:ascii="Calibri" w:hAnsi="Calibri"/>
          <w:sz w:val="24"/>
          <w:szCs w:val="24"/>
          <w:rtl/>
          <w:lang w:bidi="ar-SA"/>
        </w:rPr>
        <w:t xml:space="preserve">المحفظة التي </w:t>
      </w:r>
      <w:r w:rsidRPr="004D0A5A">
        <w:rPr>
          <w:rFonts w:ascii="Calibri" w:hAnsi="Calibri" w:hint="cs"/>
          <w:sz w:val="24"/>
          <w:szCs w:val="24"/>
          <w:rtl/>
          <w:lang w:bidi="ar-SA"/>
        </w:rPr>
        <w:t>تديرها المؤسسات الاستثمارية</w:t>
      </w:r>
      <w:r>
        <w:rPr>
          <w:rStyle w:val="FootnoteReference"/>
          <w:rFonts w:ascii="Calibri" w:hAnsi="Calibri" w:cs="Calibri"/>
          <w:sz w:val="24"/>
          <w:szCs w:val="24"/>
          <w:rtl/>
        </w:rPr>
        <w:footnoteReference w:id="1"/>
      </w:r>
    </w:p>
    <w:p w:rsidR="007B6F7B" w:rsidRPr="004D0A5A" w:rsidRDefault="00CD47BE" w:rsidP="004D0A5A">
      <w:pPr>
        <w:pStyle w:val="ListParagraph"/>
        <w:spacing w:before="240" w:line="360" w:lineRule="auto"/>
        <w:jc w:val="center"/>
        <w:rPr>
          <w:rFonts w:ascii="Calibri" w:hAnsi="Calibri" w:cs="Calibri"/>
          <w:b/>
          <w:bCs/>
        </w:rPr>
      </w:pPr>
      <w:r w:rsidRPr="007B6F7B">
        <w:rPr>
          <w:rFonts w:ascii="Calibri" w:hAnsi="Calibri" w:cs="Calibri"/>
          <w:b/>
          <w:bCs/>
          <w:noProof/>
        </w:rPr>
        <w:lastRenderedPageBreak/>
        <w:drawing>
          <wp:inline distT="0" distB="0" distL="0" distR="0">
            <wp:extent cx="4432477" cy="1867437"/>
            <wp:effectExtent l="0" t="0" r="6350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967" cy="1884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6F7B" w:rsidRPr="007B6F7B" w:rsidRDefault="00CD47BE" w:rsidP="00351ED8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  <w:rtl/>
        </w:rPr>
      </w:pPr>
      <w:r w:rsidRPr="00351ED8">
        <w:rPr>
          <w:rFonts w:ascii="Calibri" w:hAnsi="Calibri" w:cs="Arial" w:hint="cs"/>
          <w:rtl/>
          <w:lang w:bidi="ar-SA"/>
        </w:rPr>
        <w:t>ارتفع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1101A6">
        <w:rPr>
          <w:rFonts w:ascii="Calibri" w:hAnsi="Calibri" w:cs="Arial" w:hint="cs"/>
          <w:b/>
          <w:bCs/>
          <w:rtl/>
          <w:lang w:bidi="ar-SA"/>
        </w:rPr>
        <w:t>رصيد</w:t>
      </w:r>
      <w:r w:rsidRPr="001101A6">
        <w:rPr>
          <w:rFonts w:ascii="Calibri" w:hAnsi="Calibri" w:cs="Arial"/>
          <w:b/>
          <w:bCs/>
          <w:rtl/>
          <w:lang w:bidi="ar-SA"/>
        </w:rPr>
        <w:t xml:space="preserve"> </w:t>
      </w:r>
      <w:r w:rsidRPr="001101A6">
        <w:rPr>
          <w:rFonts w:ascii="Calibri" w:hAnsi="Calibri" w:cs="Arial" w:hint="cs"/>
          <w:b/>
          <w:bCs/>
          <w:rtl/>
          <w:lang w:bidi="ar-SA"/>
        </w:rPr>
        <w:t>الأصول</w:t>
      </w:r>
      <w:r w:rsidRPr="001101A6">
        <w:rPr>
          <w:rFonts w:ascii="Calibri" w:hAnsi="Calibri" w:cs="Arial"/>
          <w:b/>
          <w:bCs/>
          <w:rtl/>
          <w:lang w:bidi="ar-SA"/>
        </w:rPr>
        <w:t xml:space="preserve"> </w:t>
      </w:r>
      <w:r w:rsidRPr="001101A6">
        <w:rPr>
          <w:rFonts w:ascii="Calibri" w:hAnsi="Calibri" w:cs="Arial" w:hint="cs"/>
          <w:b/>
          <w:bCs/>
          <w:rtl/>
          <w:lang w:bidi="ar-SA"/>
        </w:rPr>
        <w:t>المدارة</w:t>
      </w:r>
      <w:r w:rsidRPr="001101A6">
        <w:rPr>
          <w:rFonts w:ascii="Calibri" w:hAnsi="Calibri" w:cs="Arial"/>
          <w:b/>
          <w:bCs/>
          <w:rtl/>
          <w:lang w:bidi="ar-SA"/>
        </w:rPr>
        <w:t xml:space="preserve"> </w:t>
      </w:r>
      <w:r w:rsidRPr="001101A6">
        <w:rPr>
          <w:rFonts w:ascii="Calibri" w:hAnsi="Calibri" w:cs="Arial" w:hint="cs"/>
          <w:b/>
          <w:bCs/>
          <w:rtl/>
          <w:lang w:bidi="ar-SA"/>
        </w:rPr>
        <w:t>من</w:t>
      </w:r>
      <w:r w:rsidRPr="001101A6">
        <w:rPr>
          <w:rFonts w:ascii="Calibri" w:hAnsi="Calibri" w:cs="Arial"/>
          <w:b/>
          <w:bCs/>
          <w:rtl/>
          <w:lang w:bidi="ar-SA"/>
        </w:rPr>
        <w:t xml:space="preserve"> </w:t>
      </w:r>
      <w:r w:rsidRPr="001101A6">
        <w:rPr>
          <w:rFonts w:ascii="Calibri" w:hAnsi="Calibri" w:cs="Arial" w:hint="cs"/>
          <w:b/>
          <w:bCs/>
          <w:rtl/>
          <w:lang w:bidi="ar-SA"/>
        </w:rPr>
        <w:t>قبل</w:t>
      </w:r>
      <w:r w:rsidRPr="001101A6">
        <w:rPr>
          <w:rFonts w:ascii="Calibri" w:hAnsi="Calibri" w:cs="Arial"/>
          <w:b/>
          <w:bCs/>
          <w:rtl/>
          <w:lang w:bidi="ar-SA"/>
        </w:rPr>
        <w:t xml:space="preserve"> </w:t>
      </w:r>
      <w:r w:rsidRPr="001101A6">
        <w:rPr>
          <w:rFonts w:ascii="Calibri" w:hAnsi="Calibri" w:cs="Arial" w:hint="cs"/>
          <w:b/>
          <w:bCs/>
          <w:rtl/>
          <w:lang w:bidi="ar-SA"/>
        </w:rPr>
        <w:t>كافة</w:t>
      </w:r>
      <w:r w:rsidRPr="001101A6">
        <w:rPr>
          <w:rFonts w:ascii="Calibri" w:hAnsi="Calibri" w:cs="Arial"/>
          <w:b/>
          <w:bCs/>
          <w:rtl/>
          <w:lang w:bidi="ar-SA"/>
        </w:rPr>
        <w:t xml:space="preserve"> </w:t>
      </w:r>
      <w:r w:rsidRPr="001101A6">
        <w:rPr>
          <w:rFonts w:ascii="Calibri" w:hAnsi="Calibri" w:cs="Arial" w:hint="cs"/>
          <w:b/>
          <w:bCs/>
          <w:rtl/>
          <w:lang w:bidi="ar-SA"/>
        </w:rPr>
        <w:t>المستثمرين</w:t>
      </w:r>
      <w:r w:rsidRPr="001101A6">
        <w:rPr>
          <w:rFonts w:ascii="Calibri" w:hAnsi="Calibri" w:cs="Arial"/>
          <w:b/>
          <w:bCs/>
          <w:rtl/>
          <w:lang w:bidi="ar-SA"/>
        </w:rPr>
        <w:t xml:space="preserve"> </w:t>
      </w:r>
      <w:r w:rsidRPr="001101A6">
        <w:rPr>
          <w:rFonts w:ascii="Calibri" w:hAnsi="Calibri" w:cs="Arial" w:hint="cs"/>
          <w:b/>
          <w:bCs/>
          <w:rtl/>
          <w:lang w:bidi="ar-SA"/>
        </w:rPr>
        <w:t>المؤسساتيين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في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الربع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الرابع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بحوالي</w:t>
      </w:r>
      <w:r w:rsidRPr="00351ED8">
        <w:rPr>
          <w:rFonts w:ascii="Calibri" w:hAnsi="Calibri" w:cs="Arial"/>
          <w:rtl/>
          <w:lang w:bidi="ar-SA"/>
        </w:rPr>
        <w:t xml:space="preserve"> 89 </w:t>
      </w:r>
      <w:r w:rsidRPr="00351ED8">
        <w:rPr>
          <w:rFonts w:ascii="Calibri" w:hAnsi="Calibri" w:cs="Arial" w:hint="cs"/>
          <w:rtl/>
          <w:lang w:bidi="ar-SA"/>
        </w:rPr>
        <w:t>مليار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شيكل</w:t>
      </w:r>
      <w:r w:rsidRPr="00351ED8">
        <w:rPr>
          <w:rFonts w:ascii="Calibri" w:hAnsi="Calibri" w:cs="Arial"/>
          <w:rtl/>
          <w:lang w:bidi="ar-SA"/>
        </w:rPr>
        <w:t xml:space="preserve"> (3.2%) </w:t>
      </w:r>
      <w:r w:rsidR="001101A6">
        <w:rPr>
          <w:rFonts w:ascii="Calibri" w:hAnsi="Calibri" w:cs="Arial" w:hint="cs"/>
          <w:rtl/>
          <w:lang w:bidi="ar-SA"/>
        </w:rPr>
        <w:t>وبلغ في نهاية الربع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="001101A6">
        <w:rPr>
          <w:rFonts w:ascii="Calibri" w:hAnsi="Calibri" w:cs="Arial" w:hint="cs"/>
          <w:rtl/>
          <w:lang w:bidi="ar-SA"/>
        </w:rPr>
        <w:t>نحو</w:t>
      </w:r>
      <w:r w:rsidRPr="00351ED8">
        <w:rPr>
          <w:rFonts w:ascii="Calibri" w:hAnsi="Calibri" w:cs="Arial"/>
          <w:rtl/>
          <w:lang w:bidi="ar-SA"/>
        </w:rPr>
        <w:t xml:space="preserve"> 2.86 </w:t>
      </w:r>
      <w:r w:rsidRPr="00351ED8">
        <w:rPr>
          <w:rFonts w:ascii="Calibri" w:hAnsi="Calibri" w:cs="Arial" w:hint="cs"/>
          <w:rtl/>
          <w:lang w:bidi="ar-SA"/>
        </w:rPr>
        <w:t>تريليون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شيكل</w:t>
      </w:r>
      <w:r w:rsidRPr="00351ED8">
        <w:rPr>
          <w:rFonts w:ascii="Calibri" w:hAnsi="Calibri" w:cs="Arial"/>
          <w:rtl/>
          <w:lang w:bidi="ar-SA"/>
        </w:rPr>
        <w:t xml:space="preserve"> (</w:t>
      </w:r>
      <w:r w:rsidRPr="00351ED8">
        <w:rPr>
          <w:rFonts w:ascii="Calibri" w:hAnsi="Calibri" w:cs="Arial" w:hint="cs"/>
          <w:rtl/>
          <w:lang w:bidi="ar-SA"/>
        </w:rPr>
        <w:t>حوالي</w:t>
      </w:r>
      <w:r w:rsidRPr="00351ED8">
        <w:rPr>
          <w:rFonts w:ascii="Calibri" w:hAnsi="Calibri" w:cs="Arial"/>
          <w:rtl/>
          <w:lang w:bidi="ar-SA"/>
        </w:rPr>
        <w:t xml:space="preserve"> 46% </w:t>
      </w:r>
      <w:r w:rsidRPr="00351ED8">
        <w:rPr>
          <w:rFonts w:ascii="Calibri" w:hAnsi="Calibri" w:cs="Arial" w:hint="cs"/>
          <w:rtl/>
          <w:lang w:bidi="ar-SA"/>
        </w:rPr>
        <w:t>من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إجمالي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محفظة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الأصول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المالية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للجمهور</w:t>
      </w:r>
      <w:r w:rsidRPr="00351ED8">
        <w:rPr>
          <w:rFonts w:ascii="Calibri" w:hAnsi="Calibri" w:cs="Arial"/>
          <w:rtl/>
          <w:lang w:bidi="ar-SA"/>
        </w:rPr>
        <w:t xml:space="preserve">). </w:t>
      </w:r>
      <w:r w:rsidRPr="00351ED8">
        <w:rPr>
          <w:rFonts w:ascii="Calibri" w:hAnsi="Calibri" w:cs="Arial" w:hint="cs"/>
          <w:rtl/>
          <w:lang w:bidi="ar-SA"/>
        </w:rPr>
        <w:t>ينعكس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ارتفاع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الرصيد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على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كافة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الهيئات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المؤسسية</w:t>
      </w:r>
      <w:r w:rsidRPr="00351ED8">
        <w:rPr>
          <w:rFonts w:ascii="Calibri" w:hAnsi="Calibri" w:cs="Arial"/>
          <w:rtl/>
          <w:lang w:bidi="ar-SA"/>
        </w:rPr>
        <w:t xml:space="preserve">. </w:t>
      </w:r>
      <w:r w:rsidRPr="00351ED8">
        <w:rPr>
          <w:rFonts w:ascii="Calibri" w:hAnsi="Calibri" w:cs="Arial" w:hint="cs"/>
          <w:rtl/>
          <w:lang w:bidi="ar-SA"/>
        </w:rPr>
        <w:t>يعود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ارتفاع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رصيد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المحفظة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المدارة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خلال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الربع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بشكل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رئيسي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إلى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ارتفاع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الأسعار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في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أسواق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رأس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المال،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="001101A6">
        <w:rPr>
          <w:rFonts w:ascii="Calibri" w:hAnsi="Calibri" w:cs="Arial" w:hint="cs"/>
          <w:rtl/>
          <w:lang w:bidi="ar-SA"/>
        </w:rPr>
        <w:t>وبرز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="004152B8">
        <w:rPr>
          <w:rFonts w:ascii="Calibri" w:hAnsi="Calibri" w:cs="Arial" w:hint="cs"/>
          <w:rtl/>
          <w:lang w:bidi="ar-SA"/>
        </w:rPr>
        <w:t xml:space="preserve">ذلك </w:t>
      </w:r>
      <w:r w:rsidRPr="00351ED8">
        <w:rPr>
          <w:rFonts w:ascii="Calibri" w:hAnsi="Calibri" w:cs="Arial" w:hint="cs"/>
          <w:rtl/>
          <w:lang w:bidi="ar-SA"/>
        </w:rPr>
        <w:t>في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المكونات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التالية</w:t>
      </w:r>
      <w:r w:rsidRPr="00351ED8">
        <w:rPr>
          <w:rFonts w:ascii="Calibri" w:hAnsi="Calibri" w:cs="Arial"/>
          <w:rtl/>
          <w:lang w:bidi="ar-SA"/>
        </w:rPr>
        <w:t xml:space="preserve">: </w:t>
      </w:r>
      <w:r w:rsidRPr="00351ED8">
        <w:rPr>
          <w:rFonts w:ascii="Calibri" w:hAnsi="Calibri" w:cs="Arial" w:hint="cs"/>
          <w:rtl/>
          <w:lang w:bidi="ar-SA"/>
        </w:rPr>
        <w:t>الأسهم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في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="001101A6">
        <w:rPr>
          <w:rFonts w:ascii="Calibri" w:hAnsi="Calibri" w:cs="Arial" w:hint="cs"/>
          <w:rtl/>
          <w:lang w:bidi="ar-SA"/>
        </w:rPr>
        <w:t>البلاد</w:t>
      </w:r>
      <w:r w:rsidRPr="00351ED8">
        <w:rPr>
          <w:rFonts w:ascii="Calibri" w:hAnsi="Calibri" w:cs="Arial"/>
          <w:rtl/>
          <w:lang w:bidi="ar-SA"/>
        </w:rPr>
        <w:t xml:space="preserve"> - </w:t>
      </w:r>
      <w:r w:rsidRPr="00351ED8">
        <w:rPr>
          <w:rFonts w:ascii="Calibri" w:hAnsi="Calibri" w:cs="Arial" w:hint="cs"/>
          <w:rtl/>
          <w:lang w:bidi="ar-SA"/>
        </w:rPr>
        <w:t>زيادة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بنحو</w:t>
      </w:r>
      <w:r w:rsidRPr="00351ED8">
        <w:rPr>
          <w:rFonts w:ascii="Calibri" w:hAnsi="Calibri" w:cs="Arial"/>
          <w:rtl/>
          <w:lang w:bidi="ar-SA"/>
        </w:rPr>
        <w:t xml:space="preserve"> 33.2 </w:t>
      </w:r>
      <w:r w:rsidRPr="00351ED8">
        <w:rPr>
          <w:rFonts w:ascii="Calibri" w:hAnsi="Calibri" w:cs="Arial" w:hint="cs"/>
          <w:rtl/>
          <w:lang w:bidi="ar-SA"/>
        </w:rPr>
        <w:t>مليار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شيكل</w:t>
      </w:r>
      <w:r w:rsidRPr="00351ED8">
        <w:rPr>
          <w:rFonts w:ascii="Calibri" w:hAnsi="Calibri" w:cs="Arial"/>
          <w:rtl/>
          <w:lang w:bidi="ar-SA"/>
        </w:rPr>
        <w:t xml:space="preserve"> (13.9%) </w:t>
      </w:r>
      <w:r w:rsidRPr="00351ED8">
        <w:rPr>
          <w:rFonts w:ascii="Calibri" w:hAnsi="Calibri" w:cs="Arial" w:hint="cs"/>
          <w:rtl/>
          <w:lang w:bidi="ar-SA"/>
        </w:rPr>
        <w:t>على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خلفية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ارتفاع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الأسعار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وعلى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الرغم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من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عمليات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الاسترداد؛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صناديق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الاستثمار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المتداولة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في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الخارج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="001101A6">
        <w:rPr>
          <w:rFonts w:ascii="Calibri" w:hAnsi="Calibri" w:cs="Arial" w:hint="cs"/>
          <w:rtl/>
          <w:lang w:bidi="ar-SA"/>
        </w:rPr>
        <w:t>و</w:t>
      </w:r>
      <w:r w:rsidRPr="00351ED8">
        <w:rPr>
          <w:rFonts w:ascii="Calibri" w:hAnsi="Calibri" w:cs="Arial" w:hint="cs"/>
          <w:rtl/>
          <w:lang w:bidi="ar-SA"/>
        </w:rPr>
        <w:t>التي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تتبع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مؤشرات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الأسهم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="001101A6">
        <w:rPr>
          <w:rFonts w:ascii="Calibri" w:hAnsi="Calibri" w:cs="Arial"/>
          <w:rtl/>
          <w:lang w:bidi="ar-SA"/>
        </w:rPr>
        <w:t>–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="001101A6">
        <w:rPr>
          <w:rFonts w:ascii="Calibri" w:hAnsi="Calibri" w:cs="Arial" w:hint="cs"/>
          <w:rtl/>
          <w:lang w:bidi="ar-SA"/>
        </w:rPr>
        <w:t>ارتفاع بنحو</w:t>
      </w:r>
      <w:r w:rsidRPr="00351ED8">
        <w:rPr>
          <w:rFonts w:ascii="Calibri" w:hAnsi="Calibri" w:cs="Arial"/>
          <w:rtl/>
          <w:lang w:bidi="ar-SA"/>
        </w:rPr>
        <w:t xml:space="preserve"> 18.6 </w:t>
      </w:r>
      <w:r w:rsidRPr="00351ED8">
        <w:rPr>
          <w:rFonts w:ascii="Calibri" w:hAnsi="Calibri" w:cs="Arial" w:hint="cs"/>
          <w:rtl/>
          <w:lang w:bidi="ar-SA"/>
        </w:rPr>
        <w:t>مليار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شيكل</w:t>
      </w:r>
      <w:r w:rsidRPr="00351ED8">
        <w:rPr>
          <w:rFonts w:ascii="Calibri" w:hAnsi="Calibri" w:cs="Arial"/>
          <w:rtl/>
          <w:lang w:bidi="ar-SA"/>
        </w:rPr>
        <w:t xml:space="preserve"> (8.3%)</w:t>
      </w:r>
      <w:r w:rsidRPr="00351ED8">
        <w:rPr>
          <w:rFonts w:ascii="Calibri" w:hAnsi="Calibri" w:cs="Arial" w:hint="cs"/>
          <w:rtl/>
          <w:lang w:bidi="ar-SA"/>
        </w:rPr>
        <w:t>،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مزيج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من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ارتفاع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الأسعار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والمشتريات؛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النقد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والودائع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في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="001101A6">
        <w:rPr>
          <w:rFonts w:ascii="Calibri" w:hAnsi="Calibri" w:cs="Arial" w:hint="cs"/>
          <w:rtl/>
          <w:lang w:bidi="ar-SA"/>
        </w:rPr>
        <w:t>البلاد</w:t>
      </w:r>
      <w:r w:rsidRPr="00351ED8">
        <w:rPr>
          <w:rFonts w:ascii="Calibri" w:hAnsi="Calibri" w:cs="Arial"/>
          <w:rtl/>
          <w:lang w:bidi="ar-SA"/>
        </w:rPr>
        <w:t xml:space="preserve"> - </w:t>
      </w:r>
      <w:r w:rsidRPr="00351ED8">
        <w:rPr>
          <w:rFonts w:ascii="Calibri" w:hAnsi="Calibri" w:cs="Arial" w:hint="cs"/>
          <w:rtl/>
          <w:lang w:bidi="ar-SA"/>
        </w:rPr>
        <w:t>زيادة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="001101A6">
        <w:rPr>
          <w:rFonts w:ascii="Calibri" w:hAnsi="Calibri" w:cs="Arial" w:hint="cs"/>
          <w:rtl/>
          <w:lang w:bidi="ar-SA"/>
        </w:rPr>
        <w:t>بنحو</w:t>
      </w:r>
      <w:r w:rsidRPr="00351ED8">
        <w:rPr>
          <w:rFonts w:ascii="Calibri" w:hAnsi="Calibri" w:cs="Arial"/>
          <w:rtl/>
          <w:lang w:bidi="ar-SA"/>
        </w:rPr>
        <w:t xml:space="preserve"> 14.8 </w:t>
      </w:r>
      <w:r w:rsidRPr="00351ED8">
        <w:rPr>
          <w:rFonts w:ascii="Calibri" w:hAnsi="Calibri" w:cs="Arial" w:hint="cs"/>
          <w:rtl/>
          <w:lang w:bidi="ar-SA"/>
        </w:rPr>
        <w:t>مليار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شيكل</w:t>
      </w:r>
      <w:r w:rsidRPr="00351ED8">
        <w:rPr>
          <w:rFonts w:ascii="Calibri" w:hAnsi="Calibri" w:cs="Arial"/>
          <w:rtl/>
          <w:lang w:bidi="ar-SA"/>
        </w:rPr>
        <w:t xml:space="preserve"> (5.4</w:t>
      </w:r>
      <w:r w:rsidR="001101A6">
        <w:rPr>
          <w:rFonts w:ascii="Calibri" w:hAnsi="Calibri" w:cs="Arial" w:hint="cs"/>
          <w:rtl/>
          <w:lang w:bidi="ar-SA"/>
        </w:rPr>
        <w:t>%</w:t>
      </w:r>
      <w:r w:rsidRPr="00351ED8">
        <w:rPr>
          <w:rFonts w:ascii="Calibri" w:hAnsi="Calibri" w:cs="Arial"/>
          <w:rtl/>
          <w:lang w:bidi="ar-SA"/>
        </w:rPr>
        <w:t>)</w:t>
      </w:r>
      <w:r w:rsidRPr="00351ED8">
        <w:rPr>
          <w:rFonts w:ascii="Calibri" w:hAnsi="Calibri" w:cs="Arial" w:hint="cs"/>
          <w:rtl/>
          <w:lang w:bidi="ar-SA"/>
        </w:rPr>
        <w:t>؛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السندات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الحكومية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="001101A6">
        <w:rPr>
          <w:rFonts w:ascii="Calibri" w:hAnsi="Calibri" w:cs="Arial" w:hint="cs"/>
          <w:rtl/>
          <w:lang w:bidi="ar-SA"/>
        </w:rPr>
        <w:t>والسندات قصيرة الأجل</w:t>
      </w:r>
      <w:r w:rsidRPr="00351ED8">
        <w:rPr>
          <w:rFonts w:ascii="Calibri" w:hAnsi="Calibri" w:cs="Arial"/>
          <w:rtl/>
          <w:lang w:bidi="ar-SA"/>
        </w:rPr>
        <w:t xml:space="preserve"> – </w:t>
      </w:r>
      <w:r w:rsidRPr="00351ED8">
        <w:rPr>
          <w:rFonts w:ascii="Calibri" w:hAnsi="Calibri" w:cs="Arial" w:hint="cs"/>
          <w:rtl/>
          <w:lang w:bidi="ar-SA"/>
        </w:rPr>
        <w:t>زيادة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بنحو</w:t>
      </w:r>
      <w:r w:rsidRPr="00351ED8">
        <w:rPr>
          <w:rFonts w:ascii="Calibri" w:hAnsi="Calibri" w:cs="Arial"/>
          <w:rtl/>
          <w:lang w:bidi="ar-SA"/>
        </w:rPr>
        <w:t xml:space="preserve"> 11.5 </w:t>
      </w:r>
      <w:r w:rsidRPr="00351ED8">
        <w:rPr>
          <w:rFonts w:ascii="Calibri" w:hAnsi="Calibri" w:cs="Arial" w:hint="cs"/>
          <w:rtl/>
          <w:lang w:bidi="ar-SA"/>
        </w:rPr>
        <w:t>مليار</w:t>
      </w:r>
      <w:r w:rsidRPr="00351ED8">
        <w:rPr>
          <w:rFonts w:ascii="Calibri" w:hAnsi="Calibri" w:cs="Arial"/>
          <w:rtl/>
          <w:lang w:bidi="ar-SA"/>
        </w:rPr>
        <w:t xml:space="preserve"> </w:t>
      </w:r>
      <w:r w:rsidRPr="00351ED8">
        <w:rPr>
          <w:rFonts w:ascii="Calibri" w:hAnsi="Calibri" w:cs="Arial" w:hint="cs"/>
          <w:rtl/>
          <w:lang w:bidi="ar-SA"/>
        </w:rPr>
        <w:t>شيكل</w:t>
      </w:r>
      <w:r w:rsidRPr="00351ED8">
        <w:rPr>
          <w:rFonts w:ascii="Calibri" w:hAnsi="Calibri" w:cs="Arial"/>
          <w:rtl/>
          <w:lang w:bidi="ar-SA"/>
        </w:rPr>
        <w:t xml:space="preserve"> (1.3%).</w:t>
      </w:r>
    </w:p>
    <w:p w:rsidR="007B6F7B" w:rsidRPr="007B6F7B" w:rsidRDefault="007B6F7B" w:rsidP="007B6F7B">
      <w:pPr>
        <w:rPr>
          <w:rFonts w:ascii="Calibri" w:hAnsi="Calibri" w:cs="Calibri"/>
          <w:rtl/>
        </w:rPr>
      </w:pPr>
    </w:p>
    <w:p w:rsidR="007B6F7B" w:rsidRPr="001101A6" w:rsidRDefault="00CD47BE" w:rsidP="007B6F7B">
      <w:pPr>
        <w:pStyle w:val="Heading1"/>
        <w:numPr>
          <w:ilvl w:val="0"/>
          <w:numId w:val="36"/>
        </w:numPr>
        <w:autoSpaceDE w:val="0"/>
        <w:autoSpaceDN w:val="0"/>
        <w:bidi/>
        <w:adjustRightInd w:val="0"/>
        <w:spacing w:before="240" w:beforeAutospacing="0" w:after="0" w:afterAutospacing="0" w:line="360" w:lineRule="auto"/>
        <w:rPr>
          <w:rFonts w:ascii="Calibri" w:hAnsi="Calibri"/>
          <w:sz w:val="24"/>
          <w:szCs w:val="24"/>
        </w:rPr>
      </w:pPr>
      <w:r w:rsidRPr="001101A6">
        <w:rPr>
          <w:rFonts w:ascii="Calibri" w:hAnsi="Calibri" w:hint="cs"/>
          <w:sz w:val="24"/>
          <w:szCs w:val="24"/>
          <w:rtl/>
          <w:lang w:bidi="ar-SA"/>
        </w:rPr>
        <w:t>المحفظة</w:t>
      </w:r>
      <w:r w:rsidRPr="001101A6">
        <w:rPr>
          <w:rFonts w:ascii="Calibri" w:hAnsi="Calibri"/>
          <w:sz w:val="24"/>
          <w:szCs w:val="24"/>
          <w:rtl/>
          <w:lang w:bidi="ar-SA"/>
        </w:rPr>
        <w:t xml:space="preserve"> </w:t>
      </w:r>
      <w:r w:rsidRPr="001101A6">
        <w:rPr>
          <w:rFonts w:ascii="Calibri" w:hAnsi="Calibri" w:hint="cs"/>
          <w:sz w:val="24"/>
          <w:szCs w:val="24"/>
          <w:rtl/>
          <w:lang w:bidi="ar-SA"/>
        </w:rPr>
        <w:t>التي تديرها</w:t>
      </w:r>
      <w:r w:rsidRPr="001101A6">
        <w:rPr>
          <w:rFonts w:ascii="Calibri" w:hAnsi="Calibri"/>
          <w:sz w:val="24"/>
          <w:szCs w:val="24"/>
          <w:rtl/>
          <w:lang w:bidi="ar-SA"/>
        </w:rPr>
        <w:t xml:space="preserve"> صناديق </w:t>
      </w:r>
      <w:r w:rsidRPr="001101A6">
        <w:rPr>
          <w:rFonts w:ascii="Calibri" w:hAnsi="Calibri" w:hint="cs"/>
          <w:sz w:val="24"/>
          <w:szCs w:val="24"/>
          <w:rtl/>
          <w:lang w:bidi="ar-SA"/>
        </w:rPr>
        <w:t>الاستثمار المشتركة</w:t>
      </w:r>
      <w:r w:rsidRPr="007B6F7B">
        <w:rPr>
          <w:rFonts w:ascii="Calibri" w:hAnsi="Calibri"/>
          <w:sz w:val="24"/>
          <w:szCs w:val="24"/>
          <w:rtl/>
        </w:rPr>
        <w:t xml:space="preserve"> </w:t>
      </w:r>
    </w:p>
    <w:p w:rsidR="00351ED8" w:rsidRPr="00A44E62" w:rsidRDefault="00CD47BE" w:rsidP="00351ED8">
      <w:pPr>
        <w:spacing w:line="360" w:lineRule="auto"/>
        <w:ind w:left="401"/>
        <w:rPr>
          <w:rtl/>
          <w:lang w:bidi="ar-SA"/>
        </w:rPr>
      </w:pPr>
      <w:r w:rsidRPr="003D1E0E">
        <w:rPr>
          <w:rFonts w:cs="Times New Roman"/>
          <w:rtl/>
          <w:lang w:bidi="ar-SA"/>
        </w:rPr>
        <w:t xml:space="preserve">ارتفع حجم المحفظة </w:t>
      </w:r>
      <w:r>
        <w:rPr>
          <w:rFonts w:cs="Times New Roman" w:hint="cs"/>
          <w:rtl/>
          <w:lang w:bidi="ar-SA"/>
        </w:rPr>
        <w:t>التي تديرها</w:t>
      </w:r>
      <w:r w:rsidRPr="003D1E0E">
        <w:rPr>
          <w:rFonts w:cs="Times New Roman"/>
          <w:rtl/>
          <w:lang w:bidi="ar-SA"/>
        </w:rPr>
        <w:t xml:space="preserve"> صناديق الاستثمار المشتركة في </w:t>
      </w:r>
      <w:r>
        <w:rPr>
          <w:rFonts w:cs="Times New Roman" w:hint="cs"/>
          <w:rtl/>
          <w:lang w:bidi="ar-SA"/>
        </w:rPr>
        <w:t>البلاد</w:t>
      </w:r>
      <w:r w:rsidRPr="003D1E0E">
        <w:rPr>
          <w:rFonts w:cs="Times New Roman"/>
          <w:rtl/>
          <w:lang w:bidi="ar-SA"/>
        </w:rPr>
        <w:t xml:space="preserve"> في الربع </w:t>
      </w:r>
      <w:r w:rsidR="001101A6">
        <w:rPr>
          <w:rFonts w:cs="Times New Roman" w:hint="cs"/>
          <w:rtl/>
          <w:lang w:bidi="ar-SA"/>
        </w:rPr>
        <w:t>الرابع</w:t>
      </w:r>
      <w:r w:rsidRPr="003D1E0E">
        <w:rPr>
          <w:rFonts w:cs="Times New Roman"/>
          <w:rtl/>
          <w:lang w:bidi="ar-SA"/>
        </w:rPr>
        <w:t xml:space="preserve"> من العام </w:t>
      </w:r>
      <w:r w:rsidR="001101A6">
        <w:rPr>
          <w:rFonts w:cs="Times New Roman" w:hint="cs"/>
          <w:rtl/>
          <w:lang w:bidi="ar-SA"/>
        </w:rPr>
        <w:t>بنحو</w:t>
      </w:r>
      <w:r w:rsidRPr="003D1E0E"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39.</w:t>
      </w:r>
      <w:r w:rsidR="001101A6">
        <w:rPr>
          <w:rFonts w:cs="Times New Roman" w:hint="cs"/>
          <w:rtl/>
          <w:lang w:bidi="ar-SA"/>
        </w:rPr>
        <w:t>3</w:t>
      </w:r>
      <w:r w:rsidRPr="003D1E0E">
        <w:rPr>
          <w:rFonts w:cs="Times New Roman"/>
          <w:rtl/>
          <w:lang w:bidi="ar-SA"/>
        </w:rPr>
        <w:t xml:space="preserve"> مليار شيكل (</w:t>
      </w:r>
      <w:r>
        <w:rPr>
          <w:rFonts w:cs="Times New Roman" w:hint="cs"/>
          <w:rtl/>
          <w:lang w:bidi="ar-SA"/>
        </w:rPr>
        <w:t>7</w:t>
      </w:r>
      <w:r w:rsidRPr="003D1E0E">
        <w:rPr>
          <w:rFonts w:cs="Times New Roman"/>
          <w:rtl/>
          <w:lang w:bidi="ar-SA"/>
        </w:rPr>
        <w:t xml:space="preserve">%) وبلغ في </w:t>
      </w:r>
      <w:r>
        <w:rPr>
          <w:rFonts w:cs="Times New Roman" w:hint="cs"/>
          <w:rtl/>
          <w:lang w:bidi="ar-SA"/>
        </w:rPr>
        <w:t>نهايته</w:t>
      </w:r>
      <w:r w:rsidRPr="003D1E0E">
        <w:rPr>
          <w:rFonts w:cs="Times New Roman"/>
          <w:rtl/>
          <w:lang w:bidi="ar-SA"/>
        </w:rPr>
        <w:t xml:space="preserve"> حوالي </w:t>
      </w:r>
      <w:r w:rsidR="001101A6">
        <w:rPr>
          <w:rFonts w:cs="Times New Roman" w:hint="cs"/>
          <w:rtl/>
          <w:lang w:bidi="ar-SA"/>
        </w:rPr>
        <w:t>597</w:t>
      </w:r>
      <w:r w:rsidRPr="003D1E0E">
        <w:rPr>
          <w:rFonts w:cs="Times New Roman"/>
          <w:rtl/>
          <w:lang w:bidi="ar-SA"/>
        </w:rPr>
        <w:t xml:space="preserve"> مليار شيكل، وهو ما يمثل حوالي </w:t>
      </w:r>
      <w:r>
        <w:rPr>
          <w:rFonts w:cs="Times New Roman" w:hint="cs"/>
          <w:rtl/>
          <w:lang w:bidi="ar-SA"/>
        </w:rPr>
        <w:t>9.</w:t>
      </w:r>
      <w:r w:rsidR="001101A6">
        <w:rPr>
          <w:rFonts w:cs="Times New Roman" w:hint="cs"/>
          <w:rtl/>
          <w:lang w:bidi="ar-SA"/>
        </w:rPr>
        <w:t>6</w:t>
      </w:r>
      <w:r w:rsidRPr="003D1E0E">
        <w:rPr>
          <w:rFonts w:cs="Times New Roman"/>
          <w:rtl/>
          <w:lang w:bidi="ar-SA"/>
        </w:rPr>
        <w:t xml:space="preserve">% من إجمالي محفظة الأصول </w:t>
      </w:r>
      <w:r>
        <w:rPr>
          <w:rFonts w:cs="Times New Roman" w:hint="cs"/>
          <w:rtl/>
          <w:lang w:bidi="ar-SA"/>
        </w:rPr>
        <w:t>للجمهور</w:t>
      </w:r>
      <w:r w:rsidRPr="003D1E0E">
        <w:rPr>
          <w:rFonts w:cs="Times New Roman"/>
          <w:rtl/>
          <w:lang w:bidi="ar-SA"/>
        </w:rPr>
        <w:t>.</w:t>
      </w:r>
    </w:p>
    <w:p w:rsidR="00351ED8" w:rsidRPr="003D1E0E" w:rsidRDefault="00CD47BE" w:rsidP="00351ED8">
      <w:pPr>
        <w:pStyle w:val="ListParagraph"/>
        <w:autoSpaceDE w:val="0"/>
        <w:autoSpaceDN w:val="0"/>
        <w:adjustRightInd w:val="0"/>
        <w:spacing w:before="240" w:line="360" w:lineRule="auto"/>
        <w:ind w:left="360"/>
        <w:jc w:val="both"/>
        <w:rPr>
          <w:rFonts w:ascii="David" w:hAnsi="David"/>
          <w:rtl/>
          <w:lang w:bidi="ar-SA"/>
        </w:rPr>
      </w:pPr>
      <w:r w:rsidRPr="003D1E0E">
        <w:rPr>
          <w:rFonts w:ascii="David" w:hAnsi="David" w:cs="Arial"/>
          <w:rtl/>
          <w:lang w:bidi="ar-SA"/>
        </w:rPr>
        <w:t xml:space="preserve">يعود الارتفاع في الربع </w:t>
      </w:r>
      <w:r w:rsidR="001101A6">
        <w:rPr>
          <w:rFonts w:ascii="David" w:hAnsi="David" w:cs="Arial" w:hint="cs"/>
          <w:rtl/>
          <w:lang w:bidi="ar-SA"/>
        </w:rPr>
        <w:t>الرابع</w:t>
      </w:r>
      <w:r>
        <w:rPr>
          <w:rFonts w:ascii="David" w:hAnsi="David" w:cs="Arial"/>
          <w:rtl/>
          <w:lang w:bidi="ar-SA"/>
        </w:rPr>
        <w:t xml:space="preserve"> إلى صافي </w:t>
      </w:r>
      <w:r w:rsidRPr="003D1E0E">
        <w:rPr>
          <w:rFonts w:ascii="David" w:hAnsi="David" w:cs="Arial"/>
          <w:rtl/>
          <w:lang w:bidi="ar-SA"/>
        </w:rPr>
        <w:t xml:space="preserve">تراكمات في </w:t>
      </w:r>
      <w:r>
        <w:rPr>
          <w:rFonts w:ascii="David" w:hAnsi="David" w:cs="Arial" w:hint="cs"/>
          <w:rtl/>
          <w:lang w:bidi="ar-SA"/>
        </w:rPr>
        <w:t>الصناديق</w:t>
      </w:r>
      <w:r w:rsidRPr="003D1E0E">
        <w:rPr>
          <w:rFonts w:ascii="David" w:hAnsi="David" w:cs="Arial"/>
          <w:rtl/>
          <w:lang w:bidi="ar-SA"/>
        </w:rPr>
        <w:t xml:space="preserve"> بنحو </w:t>
      </w:r>
      <w:r w:rsidR="001101A6">
        <w:rPr>
          <w:rFonts w:ascii="David" w:hAnsi="David" w:cs="Arial" w:hint="cs"/>
          <w:rtl/>
          <w:lang w:bidi="ar-SA"/>
        </w:rPr>
        <w:t>19.3</w:t>
      </w:r>
      <w:r w:rsidRPr="003D1E0E">
        <w:rPr>
          <w:rFonts w:ascii="David" w:hAnsi="David" w:cs="Arial"/>
          <w:rtl/>
          <w:lang w:bidi="ar-SA"/>
        </w:rPr>
        <w:t xml:space="preserve"> مليار شيكل و</w:t>
      </w:r>
      <w:r w:rsidR="001101A6">
        <w:rPr>
          <w:rFonts w:ascii="David" w:hAnsi="David" w:cs="Arial" w:hint="cs"/>
          <w:rtl/>
          <w:lang w:bidi="ar-SA"/>
        </w:rPr>
        <w:t xml:space="preserve">من </w:t>
      </w:r>
      <w:r w:rsidRPr="003D1E0E">
        <w:rPr>
          <w:rFonts w:ascii="David" w:hAnsi="David" w:cs="Arial"/>
          <w:rtl/>
          <w:lang w:bidi="ar-SA"/>
        </w:rPr>
        <w:t>ارتفاع الأسعار</w:t>
      </w:r>
      <w:r>
        <w:rPr>
          <w:rFonts w:ascii="David" w:hAnsi="David" w:cs="Arial" w:hint="cs"/>
          <w:rtl/>
          <w:lang w:bidi="ar-SA"/>
        </w:rPr>
        <w:t>.</w:t>
      </w:r>
      <w:r w:rsidRPr="003D1E0E">
        <w:rPr>
          <w:rFonts w:ascii="David" w:hAnsi="David" w:cs="Arial"/>
          <w:rtl/>
          <w:lang w:bidi="ar-SA"/>
        </w:rPr>
        <w:t xml:space="preserve"> وس</w:t>
      </w:r>
      <w:r>
        <w:rPr>
          <w:rFonts w:ascii="David" w:hAnsi="David" w:cs="Arial" w:hint="cs"/>
          <w:rtl/>
          <w:lang w:bidi="ar-SA"/>
        </w:rPr>
        <w:t>ُ</w:t>
      </w:r>
      <w:r w:rsidRPr="003D1E0E">
        <w:rPr>
          <w:rFonts w:ascii="David" w:hAnsi="David" w:cs="Arial"/>
          <w:rtl/>
          <w:lang w:bidi="ar-SA"/>
        </w:rPr>
        <w:t xml:space="preserve">جل الجزء الأكبر من </w:t>
      </w:r>
      <w:r w:rsidRPr="003D1E0E">
        <w:rPr>
          <w:rFonts w:ascii="David" w:hAnsi="David" w:cs="Arial"/>
          <w:rtl/>
          <w:lang w:bidi="ar-SA"/>
        </w:rPr>
        <w:t>التراكم</w:t>
      </w:r>
      <w:r>
        <w:rPr>
          <w:rFonts w:ascii="David" w:hAnsi="David" w:cs="Arial"/>
          <w:rtl/>
          <w:lang w:bidi="ar-SA"/>
        </w:rPr>
        <w:t xml:space="preserve">ات في </w:t>
      </w:r>
      <w:r>
        <w:rPr>
          <w:rFonts w:ascii="David" w:hAnsi="David" w:cs="Arial" w:hint="cs"/>
          <w:rtl/>
          <w:lang w:bidi="ar-SA"/>
        </w:rPr>
        <w:t xml:space="preserve">الصناديق </w:t>
      </w:r>
      <w:r w:rsidR="001101A6">
        <w:rPr>
          <w:rFonts w:ascii="David" w:hAnsi="David" w:cs="Arial" w:hint="cs"/>
          <w:rtl/>
          <w:lang w:bidi="ar-SA"/>
        </w:rPr>
        <w:t>المتخصصة في الأسهم في البلاد</w:t>
      </w:r>
      <w:r>
        <w:rPr>
          <w:rFonts w:ascii="David" w:hAnsi="David" w:cs="Arial" w:hint="cs"/>
          <w:rtl/>
          <w:lang w:bidi="ar-SA"/>
        </w:rPr>
        <w:t xml:space="preserve"> بحجم بلغ </w:t>
      </w:r>
      <w:r w:rsidR="001101A6">
        <w:rPr>
          <w:rFonts w:ascii="David" w:hAnsi="David" w:cs="Arial" w:hint="cs"/>
          <w:rtl/>
          <w:lang w:bidi="ar-SA"/>
        </w:rPr>
        <w:t xml:space="preserve">6.1 </w:t>
      </w:r>
      <w:r>
        <w:rPr>
          <w:rFonts w:ascii="David" w:hAnsi="David" w:cs="Arial" w:hint="cs"/>
          <w:rtl/>
          <w:lang w:bidi="ar-SA"/>
        </w:rPr>
        <w:t xml:space="preserve">مليار شيكل وفي </w:t>
      </w:r>
      <w:r>
        <w:rPr>
          <w:rFonts w:ascii="David" w:hAnsi="David" w:cs="Arial"/>
          <w:rtl/>
          <w:lang w:bidi="ar-SA"/>
        </w:rPr>
        <w:t xml:space="preserve">الصناديق </w:t>
      </w:r>
      <w:r w:rsidRPr="003D1E0E">
        <w:rPr>
          <w:rFonts w:ascii="David" w:hAnsi="David" w:cs="Arial"/>
          <w:rtl/>
          <w:lang w:bidi="ar-SA"/>
        </w:rPr>
        <w:t xml:space="preserve">المتخصصة في الأسهم في الخارج </w:t>
      </w:r>
      <w:r w:rsidR="001101A6">
        <w:rPr>
          <w:rFonts w:ascii="David" w:hAnsi="David" w:cs="Arial" w:hint="cs"/>
          <w:rtl/>
          <w:lang w:bidi="ar-SA"/>
        </w:rPr>
        <w:t>بحجم</w:t>
      </w:r>
      <w:r w:rsidRPr="003D1E0E">
        <w:rPr>
          <w:rFonts w:ascii="David" w:hAnsi="David" w:cs="Arial"/>
          <w:rtl/>
          <w:lang w:bidi="ar-SA"/>
        </w:rPr>
        <w:t xml:space="preserve"> نحو </w:t>
      </w:r>
      <w:r w:rsidR="001101A6">
        <w:rPr>
          <w:rFonts w:ascii="David" w:hAnsi="David" w:cs="Arial" w:hint="cs"/>
          <w:rtl/>
          <w:lang w:bidi="ar-SA"/>
        </w:rPr>
        <w:t>5.1</w:t>
      </w:r>
      <w:r w:rsidRPr="003D1E0E">
        <w:rPr>
          <w:rFonts w:ascii="David" w:hAnsi="David" w:cs="Arial"/>
          <w:rtl/>
          <w:lang w:bidi="ar-SA"/>
        </w:rPr>
        <w:t xml:space="preserve"> مليار شيكل.</w:t>
      </w:r>
    </w:p>
    <w:p w:rsidR="00351ED8" w:rsidRPr="00351ED8" w:rsidRDefault="00351ED8" w:rsidP="007B6F7B">
      <w:pPr>
        <w:pStyle w:val="ListParagraph"/>
        <w:autoSpaceDE w:val="0"/>
        <w:autoSpaceDN w:val="0"/>
        <w:adjustRightInd w:val="0"/>
        <w:spacing w:before="240" w:line="360" w:lineRule="auto"/>
        <w:ind w:left="360"/>
        <w:jc w:val="both"/>
        <w:rPr>
          <w:rFonts w:ascii="Calibri" w:hAnsi="Calibri"/>
          <w:lang w:bidi="ar-SA"/>
        </w:rPr>
      </w:pPr>
    </w:p>
    <w:p w:rsidR="007B6F7B" w:rsidRPr="007B6F7B" w:rsidRDefault="00CD47BE" w:rsidP="007B6F7B">
      <w:pPr>
        <w:autoSpaceDE w:val="0"/>
        <w:autoSpaceDN w:val="0"/>
        <w:adjustRightInd w:val="0"/>
        <w:spacing w:before="240" w:line="360" w:lineRule="auto"/>
        <w:jc w:val="both"/>
        <w:rPr>
          <w:rFonts w:ascii="Calibri" w:hAnsi="Calibri" w:cs="Calibri"/>
          <w:rtl/>
        </w:rPr>
      </w:pPr>
      <w:r w:rsidRPr="007B6F7B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151130</wp:posOffset>
            </wp:positionV>
            <wp:extent cx="6120000" cy="2581697"/>
            <wp:effectExtent l="0" t="0" r="0" b="9525"/>
            <wp:wrapSquare wrapText="bothSides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581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1ED8" w:rsidRPr="00886AFC" w:rsidRDefault="00CD47BE" w:rsidP="00351ED8">
      <w:pPr>
        <w:pStyle w:val="ListParagraph"/>
        <w:autoSpaceDE w:val="0"/>
        <w:autoSpaceDN w:val="0"/>
        <w:adjustRightInd w:val="0"/>
        <w:spacing w:before="240" w:line="360" w:lineRule="auto"/>
        <w:ind w:left="0" w:firstLine="720"/>
        <w:jc w:val="both"/>
        <w:rPr>
          <w:rFonts w:ascii="Calibri" w:hAnsi="Calibri" w:cs="Calibri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  <w:lang w:bidi="ar-SA"/>
        </w:rPr>
        <w:t>لمعلومات إضافية</w:t>
      </w:r>
      <w:r w:rsidRPr="00886AFC">
        <w:rPr>
          <w:rFonts w:ascii="Calibri" w:hAnsi="Calibri" w:cs="Calibri"/>
          <w:b/>
          <w:bCs/>
          <w:u w:val="single"/>
          <w:rtl/>
        </w:rPr>
        <w:t>:</w:t>
      </w:r>
    </w:p>
    <w:p w:rsidR="00351ED8" w:rsidRPr="003D1E0E" w:rsidRDefault="00CD47BE" w:rsidP="00351ED8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tl/>
        </w:rPr>
      </w:pPr>
      <w:r>
        <w:rPr>
          <w:rFonts w:cs="Arial" w:hint="cs"/>
          <w:rtl/>
          <w:lang w:bidi="ar-SA"/>
        </w:rPr>
        <w:t>ل</w:t>
      </w:r>
      <w:r w:rsidRPr="003D1E0E">
        <w:rPr>
          <w:rFonts w:cs="Arial"/>
          <w:rtl/>
          <w:lang w:bidi="ar-SA"/>
        </w:rPr>
        <w:t xml:space="preserve">جداول </w:t>
      </w:r>
      <w:r>
        <w:rPr>
          <w:rFonts w:cs="Arial"/>
          <w:rtl/>
          <w:lang w:bidi="ar-SA"/>
        </w:rPr>
        <w:t xml:space="preserve">طويلة </w:t>
      </w:r>
      <w:r w:rsidRPr="003D1E0E">
        <w:rPr>
          <w:rFonts w:cs="Arial"/>
          <w:rtl/>
          <w:lang w:bidi="ar-SA"/>
        </w:rPr>
        <w:t xml:space="preserve">الأجل </w:t>
      </w:r>
      <w:r>
        <w:rPr>
          <w:rFonts w:cs="Arial" w:hint="cs"/>
          <w:rtl/>
          <w:lang w:bidi="ar-SA"/>
        </w:rPr>
        <w:t>ال</w:t>
      </w:r>
      <w:r w:rsidRPr="003D1E0E">
        <w:rPr>
          <w:rFonts w:cs="Arial"/>
          <w:rtl/>
          <w:lang w:bidi="ar-SA"/>
        </w:rPr>
        <w:t xml:space="preserve">متعلقة بمحفظة </w:t>
      </w:r>
      <w:r>
        <w:rPr>
          <w:rFonts w:cs="Arial" w:hint="cs"/>
          <w:rtl/>
          <w:lang w:bidi="ar-SA"/>
        </w:rPr>
        <w:t>الأصول</w:t>
      </w:r>
      <w:r w:rsidRPr="003D1E0E">
        <w:rPr>
          <w:rFonts w:cs="Arial"/>
          <w:rtl/>
          <w:lang w:bidi="ar-SA"/>
        </w:rPr>
        <w:t xml:space="preserve">، </w:t>
      </w:r>
      <w:r>
        <w:rPr>
          <w:rFonts w:cs="Arial" w:hint="cs"/>
          <w:rtl/>
          <w:lang w:bidi="ar-SA"/>
        </w:rPr>
        <w:t>إضغط</w:t>
      </w:r>
      <w:r w:rsidRPr="003D1E0E">
        <w:rPr>
          <w:rFonts w:cs="Arial"/>
          <w:rtl/>
          <w:lang w:bidi="ar-SA"/>
        </w:rPr>
        <w:t xml:space="preserve"> </w:t>
      </w:r>
      <w:hyperlink r:id="rId15" w:anchor="mainContent" w:history="1">
        <w:r w:rsidRPr="00007173">
          <w:rPr>
            <w:rStyle w:val="Hyperlink"/>
            <w:rFonts w:cs="Arial"/>
            <w:rtl/>
            <w:lang w:bidi="ar-SA"/>
          </w:rPr>
          <w:t>هنا</w:t>
        </w:r>
      </w:hyperlink>
      <w:r w:rsidRPr="003D1E0E">
        <w:rPr>
          <w:rFonts w:cs="Arial"/>
          <w:rtl/>
          <w:lang w:bidi="ar-SA"/>
        </w:rPr>
        <w:t>.</w:t>
      </w:r>
    </w:p>
    <w:p w:rsidR="00351ED8" w:rsidRPr="003D1E0E" w:rsidRDefault="00CD47BE" w:rsidP="00351ED8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tl/>
        </w:rPr>
      </w:pPr>
      <w:r>
        <w:rPr>
          <w:rFonts w:cs="Arial" w:hint="cs"/>
          <w:rtl/>
          <w:lang w:bidi="ar-SA"/>
        </w:rPr>
        <w:t>ل</w:t>
      </w:r>
      <w:r w:rsidRPr="003D1E0E">
        <w:rPr>
          <w:rFonts w:cs="Arial"/>
          <w:rtl/>
          <w:lang w:bidi="ar-SA"/>
        </w:rPr>
        <w:t xml:space="preserve">جداول طويلة الأجل </w:t>
      </w:r>
      <w:r>
        <w:rPr>
          <w:rFonts w:cs="Arial" w:hint="cs"/>
          <w:rtl/>
          <w:lang w:bidi="ar-SA"/>
        </w:rPr>
        <w:t>المتعلقة</w:t>
      </w:r>
      <w:r w:rsidRPr="003D1E0E"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بمعطيات</w:t>
      </w:r>
      <w:r w:rsidRPr="003D1E0E">
        <w:rPr>
          <w:rFonts w:cs="Arial"/>
          <w:rtl/>
          <w:lang w:bidi="ar-SA"/>
        </w:rPr>
        <w:t xml:space="preserve"> التعرض للعملات الأجنبية للمستثمرين </w:t>
      </w:r>
      <w:r>
        <w:rPr>
          <w:rFonts w:cs="Arial" w:hint="cs"/>
          <w:rtl/>
          <w:lang w:bidi="ar-SA"/>
        </w:rPr>
        <w:t>المؤسساتيين</w:t>
      </w:r>
      <w:r w:rsidRPr="003D1E0E">
        <w:rPr>
          <w:rFonts w:cs="Arial"/>
          <w:rtl/>
          <w:lang w:bidi="ar-SA"/>
        </w:rPr>
        <w:t xml:space="preserve">، </w:t>
      </w:r>
      <w:r>
        <w:rPr>
          <w:rFonts w:cs="Arial" w:hint="cs"/>
          <w:rtl/>
          <w:lang w:bidi="ar-SA"/>
        </w:rPr>
        <w:t>إضغط</w:t>
      </w:r>
      <w:r w:rsidRPr="003D1E0E">
        <w:rPr>
          <w:rFonts w:cs="Arial"/>
          <w:rtl/>
          <w:lang w:bidi="ar-SA"/>
        </w:rPr>
        <w:t xml:space="preserve"> </w:t>
      </w:r>
      <w:hyperlink r:id="rId16" w:anchor="mainContent" w:history="1">
        <w:r w:rsidRPr="00007173">
          <w:rPr>
            <w:rStyle w:val="Hyperlink"/>
            <w:rFonts w:cs="Arial"/>
            <w:rtl/>
            <w:lang w:bidi="ar-SA"/>
          </w:rPr>
          <w:t>هنا</w:t>
        </w:r>
      </w:hyperlink>
      <w:r w:rsidRPr="003D1E0E">
        <w:rPr>
          <w:rFonts w:cs="Arial"/>
          <w:rtl/>
          <w:lang w:bidi="ar-SA"/>
        </w:rPr>
        <w:t>.</w:t>
      </w:r>
    </w:p>
    <w:p w:rsidR="00351ED8" w:rsidRPr="003D1E0E" w:rsidRDefault="00CD47BE" w:rsidP="00351ED8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lang w:bidi="ar-SA"/>
        </w:rPr>
      </w:pPr>
      <w:r>
        <w:rPr>
          <w:rFonts w:cs="Arial" w:hint="cs"/>
          <w:rtl/>
          <w:lang w:bidi="ar-SA"/>
        </w:rPr>
        <w:t>ل</w:t>
      </w:r>
      <w:r w:rsidRPr="003D1E0E">
        <w:rPr>
          <w:rFonts w:cs="Arial"/>
          <w:rtl/>
          <w:lang w:bidi="ar-SA"/>
        </w:rPr>
        <w:t xml:space="preserve">جداول طويلة الأجل لصناديق الاستثمار المشتركة، </w:t>
      </w:r>
      <w:r>
        <w:rPr>
          <w:rFonts w:cs="Arial" w:hint="cs"/>
          <w:rtl/>
          <w:lang w:bidi="ar-SA"/>
        </w:rPr>
        <w:t>إضغط</w:t>
      </w:r>
      <w:r w:rsidRPr="003D1E0E">
        <w:rPr>
          <w:rFonts w:cs="Arial"/>
          <w:rtl/>
          <w:lang w:bidi="ar-SA"/>
        </w:rPr>
        <w:t xml:space="preserve"> </w:t>
      </w:r>
      <w:hyperlink r:id="rId17" w:anchor="mainContent" w:history="1">
        <w:r w:rsidRPr="00007173">
          <w:rPr>
            <w:rStyle w:val="Hyperlink"/>
            <w:rFonts w:cs="Arial"/>
            <w:rtl/>
            <w:lang w:bidi="ar-SA"/>
          </w:rPr>
          <w:t>هنا</w:t>
        </w:r>
      </w:hyperlink>
      <w:r>
        <w:rPr>
          <w:rFonts w:cs="Arial" w:hint="cs"/>
          <w:rtl/>
          <w:lang w:bidi="ar-SA"/>
        </w:rPr>
        <w:t>.</w:t>
      </w:r>
    </w:p>
    <w:p w:rsidR="00351ED8" w:rsidRPr="00351ED8" w:rsidRDefault="00351ED8" w:rsidP="007B6F7B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Fonts w:ascii="Calibri" w:hAnsi="Calibri"/>
          <w:lang w:bidi="ar-SA"/>
        </w:rPr>
      </w:pPr>
    </w:p>
    <w:p w:rsidR="00F62B8D" w:rsidRPr="007B6F7B" w:rsidRDefault="00F62B8D" w:rsidP="00F62B8D">
      <w:pPr>
        <w:spacing w:line="360" w:lineRule="auto"/>
        <w:jc w:val="both"/>
        <w:rPr>
          <w:rFonts w:ascii="Calibri" w:hAnsi="Calibri" w:cs="Calibri"/>
          <w:sz w:val="24"/>
          <w:szCs w:val="24"/>
          <w:highlight w:val="yellow"/>
          <w:rtl/>
        </w:rPr>
      </w:pPr>
    </w:p>
    <w:p w:rsidR="00765FCC" w:rsidRPr="007B6F7B" w:rsidRDefault="00CD47BE" w:rsidP="00F62B8D">
      <w:pPr>
        <w:pStyle w:val="ListParagraph"/>
        <w:spacing w:before="480" w:line="360" w:lineRule="auto"/>
        <w:ind w:left="0"/>
        <w:rPr>
          <w:rFonts w:ascii="Calibri" w:hAnsi="Calibri" w:cs="Calibri"/>
          <w:sz w:val="24"/>
          <w:szCs w:val="24"/>
          <w:rtl/>
        </w:rPr>
      </w:pPr>
      <w:r w:rsidRPr="007B6F7B">
        <w:rPr>
          <w:rFonts w:ascii="Calibri" w:hAnsi="Calibri" w:cs="Calibri"/>
          <w:sz w:val="24"/>
          <w:szCs w:val="24"/>
          <w:rtl/>
        </w:rPr>
        <w:t xml:space="preserve"> </w:t>
      </w:r>
    </w:p>
    <w:sectPr w:rsidR="00765FCC" w:rsidRPr="007B6F7B" w:rsidSect="001D340E">
      <w:footerReference w:type="first" r:id="rId18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47BE">
      <w:pPr>
        <w:spacing w:after="0" w:line="240" w:lineRule="auto"/>
      </w:pPr>
      <w:r>
        <w:separator/>
      </w:r>
    </w:p>
  </w:endnote>
  <w:endnote w:type="continuationSeparator" w:id="0">
    <w:p w:rsidR="00000000" w:rsidRDefault="00CD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CD47BE" w:rsidP="001D340E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1" name="תמונה 1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6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7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31" name="תיבת טקסט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CD47BE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1026" type="#_x0000_t202" style="position:absolute;left:0;text-align:left;margin-left:118.4pt;margin-top:6.15pt;width:167.7pt;height:48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" filled="f" stroked="f" strokeweight=".5pt">
              <v:textbox>
                <w:txbxContent>
                  <w:p w:rsidR="001D340E" w:rsidRPr="00031A9D" w:rsidRDefault="00CD47BE" w:rsidP="001D340E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6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32" name="תיבת טקסט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CD47BE" w:rsidP="001D340E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32" o:spid="_x0000_s1027" type="#_x0000_t202" style="position:absolute;left:0;text-align:left;margin-left:-23.05pt;margin-top:6pt;width:167.75pt;height:48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" filled="f" stroked="f" strokeweight=".5pt">
              <v:textbox>
                <w:txbxContent>
                  <w:p w:rsidR="001D340E" w:rsidRPr="00031A9D" w:rsidRDefault="00CD47BE" w:rsidP="001D340E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33" name="תיבת טקסט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CD47BE" w:rsidP="001D340E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33" o:spid="_x0000_s1028" type="#_x0000_t202" style="position:absolute;left:0;text-align:left;margin-left:256.5pt;margin-top:7.05pt;width:171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" filled="f" stroked="f" strokeweight=".5pt">
              <v:textbox>
                <w:txbxContent>
                  <w:p w:rsidR="001D340E" w:rsidRPr="00031A9D" w:rsidRDefault="00CD47BE" w:rsidP="001D340E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34" name="תיבת טקסט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CD47BE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34" o:spid="_x0000_s1029" type="#_x0000_t202" style="position:absolute;left:0;text-align:left;margin-left:394.85pt;margin-top:7pt;width:120.9pt;height:3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" filled="f" stroked="f" strokeweight=".5pt">
              <v:textbox>
                <w:txbxContent>
                  <w:p w:rsidR="001D340E" w:rsidRPr="00031A9D" w:rsidRDefault="00CD47BE" w:rsidP="001D340E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2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95D66F" id="מחבר ישר 35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" strokecolor="black [3040]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50E" w:rsidRDefault="00CD47BE" w:rsidP="008755E3">
      <w:pPr>
        <w:spacing w:after="0" w:line="240" w:lineRule="auto"/>
      </w:pPr>
      <w:r>
        <w:separator/>
      </w:r>
    </w:p>
  </w:footnote>
  <w:footnote w:type="continuationSeparator" w:id="0">
    <w:p w:rsidR="00E5250E" w:rsidRDefault="00CD47BE" w:rsidP="008755E3">
      <w:pPr>
        <w:spacing w:after="0" w:line="240" w:lineRule="auto"/>
      </w:pPr>
      <w:r>
        <w:continuationSeparator/>
      </w:r>
    </w:p>
  </w:footnote>
  <w:footnote w:id="1">
    <w:p w:rsidR="007B6F7B" w:rsidRPr="007B6F7B" w:rsidRDefault="00CD47BE" w:rsidP="007B6F7B">
      <w:pPr>
        <w:pStyle w:val="FootnoteText"/>
        <w:rPr>
          <w:rFonts w:ascii="Calibri" w:hAnsi="Calibri" w:cs="Calibri"/>
          <w:lang w:bidi="ar-SA"/>
        </w:rPr>
      </w:pPr>
      <w:r w:rsidRPr="007B6F7B">
        <w:rPr>
          <w:rStyle w:val="FootnoteReference"/>
          <w:rFonts w:ascii="Calibri" w:hAnsi="Calibri" w:cs="Calibri"/>
        </w:rPr>
        <w:footnoteRef/>
      </w:r>
      <w:r w:rsidRPr="007B6F7B">
        <w:rPr>
          <w:rFonts w:ascii="Calibri" w:hAnsi="Calibri" w:cs="Times New Roman"/>
          <w:rtl/>
        </w:rPr>
        <w:t xml:space="preserve"> </w:t>
      </w:r>
      <w:r w:rsidR="00351ED8">
        <w:rPr>
          <w:rFonts w:cs="Arial"/>
          <w:rtl/>
          <w:lang w:bidi="ar-SA"/>
        </w:rPr>
        <w:t xml:space="preserve">بدون </w:t>
      </w:r>
      <w:r w:rsidR="00351ED8" w:rsidRPr="003D1E0E">
        <w:rPr>
          <w:rFonts w:cs="Arial"/>
          <w:rtl/>
          <w:lang w:bidi="ar-SA"/>
        </w:rPr>
        <w:t xml:space="preserve">صناديق </w:t>
      </w:r>
      <w:r w:rsidR="00351ED8">
        <w:rPr>
          <w:rFonts w:cs="Arial" w:hint="cs"/>
          <w:rtl/>
          <w:lang w:bidi="ar-SA"/>
        </w:rPr>
        <w:t>الاستثمار المشترك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3EC"/>
    <w:multiLevelType w:val="multilevel"/>
    <w:tmpl w:val="CACC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70270"/>
    <w:multiLevelType w:val="multilevel"/>
    <w:tmpl w:val="45AA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6411A"/>
    <w:multiLevelType w:val="hybridMultilevel"/>
    <w:tmpl w:val="F7CE62BC"/>
    <w:lvl w:ilvl="0" w:tplc="75BAD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0E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361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2D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29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12B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4CF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85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20B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37D36"/>
    <w:multiLevelType w:val="hybridMultilevel"/>
    <w:tmpl w:val="9E6ABAF0"/>
    <w:lvl w:ilvl="0" w:tplc="1382BA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67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F0A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43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06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341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4D2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C3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687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D79E0"/>
    <w:multiLevelType w:val="hybridMultilevel"/>
    <w:tmpl w:val="95901ADC"/>
    <w:lvl w:ilvl="0" w:tplc="93A4A1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BE63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747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07A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27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005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A7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AB4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D67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D19D6"/>
    <w:multiLevelType w:val="hybridMultilevel"/>
    <w:tmpl w:val="8D602DF6"/>
    <w:lvl w:ilvl="0" w:tplc="1A00E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FA6D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EE15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9805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248A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183B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789B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6619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824C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7C6386"/>
    <w:multiLevelType w:val="hybridMultilevel"/>
    <w:tmpl w:val="2C042564"/>
    <w:lvl w:ilvl="0" w:tplc="EC18F20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CDEEAE8E" w:tentative="1">
      <w:start w:val="1"/>
      <w:numFmt w:val="lowerLetter"/>
      <w:lvlText w:val="%2."/>
      <w:lvlJc w:val="left"/>
      <w:pPr>
        <w:ind w:left="1080" w:hanging="360"/>
      </w:pPr>
    </w:lvl>
    <w:lvl w:ilvl="2" w:tplc="F178149E" w:tentative="1">
      <w:start w:val="1"/>
      <w:numFmt w:val="lowerRoman"/>
      <w:lvlText w:val="%3."/>
      <w:lvlJc w:val="right"/>
      <w:pPr>
        <w:ind w:left="1800" w:hanging="180"/>
      </w:pPr>
    </w:lvl>
    <w:lvl w:ilvl="3" w:tplc="31C82C80" w:tentative="1">
      <w:start w:val="1"/>
      <w:numFmt w:val="decimal"/>
      <w:lvlText w:val="%4."/>
      <w:lvlJc w:val="left"/>
      <w:pPr>
        <w:ind w:left="2520" w:hanging="360"/>
      </w:pPr>
    </w:lvl>
    <w:lvl w:ilvl="4" w:tplc="7BF2937C" w:tentative="1">
      <w:start w:val="1"/>
      <w:numFmt w:val="lowerLetter"/>
      <w:lvlText w:val="%5."/>
      <w:lvlJc w:val="left"/>
      <w:pPr>
        <w:ind w:left="3240" w:hanging="360"/>
      </w:pPr>
    </w:lvl>
    <w:lvl w:ilvl="5" w:tplc="90D25DD2" w:tentative="1">
      <w:start w:val="1"/>
      <w:numFmt w:val="lowerRoman"/>
      <w:lvlText w:val="%6."/>
      <w:lvlJc w:val="right"/>
      <w:pPr>
        <w:ind w:left="3960" w:hanging="180"/>
      </w:pPr>
    </w:lvl>
    <w:lvl w:ilvl="6" w:tplc="A5CAB264" w:tentative="1">
      <w:start w:val="1"/>
      <w:numFmt w:val="decimal"/>
      <w:lvlText w:val="%7."/>
      <w:lvlJc w:val="left"/>
      <w:pPr>
        <w:ind w:left="4680" w:hanging="360"/>
      </w:pPr>
    </w:lvl>
    <w:lvl w:ilvl="7" w:tplc="1DF2542C" w:tentative="1">
      <w:start w:val="1"/>
      <w:numFmt w:val="lowerLetter"/>
      <w:lvlText w:val="%8."/>
      <w:lvlJc w:val="left"/>
      <w:pPr>
        <w:ind w:left="5400" w:hanging="360"/>
      </w:pPr>
    </w:lvl>
    <w:lvl w:ilvl="8" w:tplc="928EF2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9D559A"/>
    <w:multiLevelType w:val="hybridMultilevel"/>
    <w:tmpl w:val="FB7C63D0"/>
    <w:lvl w:ilvl="0" w:tplc="DFF69C92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109C73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B0E7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F205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E41B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B86A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4A3B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AE77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78F8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F73908"/>
    <w:multiLevelType w:val="hybridMultilevel"/>
    <w:tmpl w:val="5B506BDE"/>
    <w:lvl w:ilvl="0" w:tplc="F8624D7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588C3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2EE49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E623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F201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62B8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DAEF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2025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EECC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C834BD"/>
    <w:multiLevelType w:val="hybridMultilevel"/>
    <w:tmpl w:val="480A0F34"/>
    <w:lvl w:ilvl="0" w:tplc="23DC364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E15E7DA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1E0AF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2A0264">
      <w:numFmt w:val="bullet"/>
      <w:lvlText w:val="-"/>
      <w:lvlJc w:val="left"/>
      <w:pPr>
        <w:ind w:left="2520" w:hanging="360"/>
      </w:pPr>
      <w:rPr>
        <w:rFonts w:ascii="David" w:eastAsiaTheme="minorHAnsi" w:hAnsi="David" w:cs="David" w:hint="default"/>
      </w:rPr>
    </w:lvl>
    <w:lvl w:ilvl="4" w:tplc="F858D9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E2FA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84DF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444E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8657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00984"/>
    <w:multiLevelType w:val="multilevel"/>
    <w:tmpl w:val="5674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851AA4"/>
    <w:multiLevelType w:val="hybridMultilevel"/>
    <w:tmpl w:val="A8F8D218"/>
    <w:lvl w:ilvl="0" w:tplc="F836C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2C26FB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B40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88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A8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E4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6BF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6B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FACA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C110C"/>
    <w:multiLevelType w:val="hybridMultilevel"/>
    <w:tmpl w:val="5A524CFC"/>
    <w:lvl w:ilvl="0" w:tplc="A5B4793E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lang w:bidi="he-IL"/>
      </w:rPr>
    </w:lvl>
    <w:lvl w:ilvl="1" w:tplc="ADBA651E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9BC67154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278808FC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F8BE44E6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B74A327A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D51C2498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4086C598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F40CFF30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3" w15:restartNumberingAfterBreak="0">
    <w:nsid w:val="265F44EC"/>
    <w:multiLevelType w:val="hybridMultilevel"/>
    <w:tmpl w:val="1C1837E0"/>
    <w:lvl w:ilvl="0" w:tplc="8878D192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49E8CA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46D1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1E0A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F25B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BAE3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DC4B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762E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1076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02460A"/>
    <w:multiLevelType w:val="multilevel"/>
    <w:tmpl w:val="81C0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E52B0"/>
    <w:multiLevelType w:val="hybridMultilevel"/>
    <w:tmpl w:val="37787044"/>
    <w:lvl w:ilvl="0" w:tplc="73562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212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701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23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4AB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65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2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0B4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560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34AED"/>
    <w:multiLevelType w:val="hybridMultilevel"/>
    <w:tmpl w:val="440A9C16"/>
    <w:lvl w:ilvl="0" w:tplc="8D265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0BA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1A6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4C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07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E1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6E3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EDD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6A2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A032A"/>
    <w:multiLevelType w:val="hybridMultilevel"/>
    <w:tmpl w:val="B066D268"/>
    <w:lvl w:ilvl="0" w:tplc="DEC8637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AB383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BCBB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2B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6E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8EC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4B8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C2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886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A49A5"/>
    <w:multiLevelType w:val="hybridMultilevel"/>
    <w:tmpl w:val="D488128E"/>
    <w:lvl w:ilvl="0" w:tplc="FEA6E02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DA4E6C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55ACE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30CAFC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C690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94E52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7A6EA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B638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6DC22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FE0056"/>
    <w:multiLevelType w:val="hybridMultilevel"/>
    <w:tmpl w:val="3E1638A6"/>
    <w:lvl w:ilvl="0" w:tplc="2C3AF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02E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186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EC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E8F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C05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24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A26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140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631CB"/>
    <w:multiLevelType w:val="hybridMultilevel"/>
    <w:tmpl w:val="3474B08A"/>
    <w:lvl w:ilvl="0" w:tplc="CB7CE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BC0B46">
      <w:start w:val="1"/>
      <w:numFmt w:val="lowerLetter"/>
      <w:lvlText w:val="%2."/>
      <w:lvlJc w:val="left"/>
      <w:pPr>
        <w:ind w:left="1080" w:hanging="360"/>
      </w:pPr>
    </w:lvl>
    <w:lvl w:ilvl="2" w:tplc="D746487E" w:tentative="1">
      <w:start w:val="1"/>
      <w:numFmt w:val="lowerRoman"/>
      <w:lvlText w:val="%3."/>
      <w:lvlJc w:val="right"/>
      <w:pPr>
        <w:ind w:left="1800" w:hanging="180"/>
      </w:pPr>
    </w:lvl>
    <w:lvl w:ilvl="3" w:tplc="8D9AF45A" w:tentative="1">
      <w:start w:val="1"/>
      <w:numFmt w:val="decimal"/>
      <w:lvlText w:val="%4."/>
      <w:lvlJc w:val="left"/>
      <w:pPr>
        <w:ind w:left="2520" w:hanging="360"/>
      </w:pPr>
    </w:lvl>
    <w:lvl w:ilvl="4" w:tplc="ADFC2C22" w:tentative="1">
      <w:start w:val="1"/>
      <w:numFmt w:val="lowerLetter"/>
      <w:lvlText w:val="%5."/>
      <w:lvlJc w:val="left"/>
      <w:pPr>
        <w:ind w:left="3240" w:hanging="360"/>
      </w:pPr>
    </w:lvl>
    <w:lvl w:ilvl="5" w:tplc="5D0C1010" w:tentative="1">
      <w:start w:val="1"/>
      <w:numFmt w:val="lowerRoman"/>
      <w:lvlText w:val="%6."/>
      <w:lvlJc w:val="right"/>
      <w:pPr>
        <w:ind w:left="3960" w:hanging="180"/>
      </w:pPr>
    </w:lvl>
    <w:lvl w:ilvl="6" w:tplc="71BA4A58" w:tentative="1">
      <w:start w:val="1"/>
      <w:numFmt w:val="decimal"/>
      <w:lvlText w:val="%7."/>
      <w:lvlJc w:val="left"/>
      <w:pPr>
        <w:ind w:left="4680" w:hanging="360"/>
      </w:pPr>
    </w:lvl>
    <w:lvl w:ilvl="7" w:tplc="A4802CB8" w:tentative="1">
      <w:start w:val="1"/>
      <w:numFmt w:val="lowerLetter"/>
      <w:lvlText w:val="%8."/>
      <w:lvlJc w:val="left"/>
      <w:pPr>
        <w:ind w:left="5400" w:hanging="360"/>
      </w:pPr>
    </w:lvl>
    <w:lvl w:ilvl="8" w:tplc="F04632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D5319A"/>
    <w:multiLevelType w:val="hybridMultilevel"/>
    <w:tmpl w:val="919C9EC4"/>
    <w:lvl w:ilvl="0" w:tplc="C9321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4A2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261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87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C63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60B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47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4F3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8F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41510"/>
    <w:multiLevelType w:val="hybridMultilevel"/>
    <w:tmpl w:val="5F3AB4F6"/>
    <w:lvl w:ilvl="0" w:tplc="F960A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A2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C406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0E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25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923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26D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CB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E25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17A63"/>
    <w:multiLevelType w:val="hybridMultilevel"/>
    <w:tmpl w:val="7118FFFA"/>
    <w:lvl w:ilvl="0" w:tplc="12A0EAB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C096F4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4A86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8E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C83C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64D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C61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52D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96FB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A06E1"/>
    <w:multiLevelType w:val="hybridMultilevel"/>
    <w:tmpl w:val="E110BD78"/>
    <w:lvl w:ilvl="0" w:tplc="F114118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57E45EAC" w:tentative="1">
      <w:start w:val="1"/>
      <w:numFmt w:val="lowerLetter"/>
      <w:lvlText w:val="%2."/>
      <w:lvlJc w:val="left"/>
      <w:pPr>
        <w:ind w:left="938" w:hanging="360"/>
      </w:pPr>
    </w:lvl>
    <w:lvl w:ilvl="2" w:tplc="482C1F52" w:tentative="1">
      <w:start w:val="1"/>
      <w:numFmt w:val="lowerRoman"/>
      <w:lvlText w:val="%3."/>
      <w:lvlJc w:val="right"/>
      <w:pPr>
        <w:ind w:left="1658" w:hanging="180"/>
      </w:pPr>
    </w:lvl>
    <w:lvl w:ilvl="3" w:tplc="F66C11FE" w:tentative="1">
      <w:start w:val="1"/>
      <w:numFmt w:val="decimal"/>
      <w:lvlText w:val="%4."/>
      <w:lvlJc w:val="left"/>
      <w:pPr>
        <w:ind w:left="2378" w:hanging="360"/>
      </w:pPr>
    </w:lvl>
    <w:lvl w:ilvl="4" w:tplc="A768D68C" w:tentative="1">
      <w:start w:val="1"/>
      <w:numFmt w:val="lowerLetter"/>
      <w:lvlText w:val="%5."/>
      <w:lvlJc w:val="left"/>
      <w:pPr>
        <w:ind w:left="3098" w:hanging="360"/>
      </w:pPr>
    </w:lvl>
    <w:lvl w:ilvl="5" w:tplc="5524D29A" w:tentative="1">
      <w:start w:val="1"/>
      <w:numFmt w:val="lowerRoman"/>
      <w:lvlText w:val="%6."/>
      <w:lvlJc w:val="right"/>
      <w:pPr>
        <w:ind w:left="3818" w:hanging="180"/>
      </w:pPr>
    </w:lvl>
    <w:lvl w:ilvl="6" w:tplc="EA729716" w:tentative="1">
      <w:start w:val="1"/>
      <w:numFmt w:val="decimal"/>
      <w:lvlText w:val="%7."/>
      <w:lvlJc w:val="left"/>
      <w:pPr>
        <w:ind w:left="4538" w:hanging="360"/>
      </w:pPr>
    </w:lvl>
    <w:lvl w:ilvl="7" w:tplc="ADB0C398" w:tentative="1">
      <w:start w:val="1"/>
      <w:numFmt w:val="lowerLetter"/>
      <w:lvlText w:val="%8."/>
      <w:lvlJc w:val="left"/>
      <w:pPr>
        <w:ind w:left="5258" w:hanging="360"/>
      </w:pPr>
    </w:lvl>
    <w:lvl w:ilvl="8" w:tplc="14FECA7A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61F12BEA"/>
    <w:multiLevelType w:val="hybridMultilevel"/>
    <w:tmpl w:val="D4BA8082"/>
    <w:lvl w:ilvl="0" w:tplc="D7A67B6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9F34002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0208E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7207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9C2EF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50A20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E81E9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8AE5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7AED94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3A0EE0"/>
    <w:multiLevelType w:val="hybridMultilevel"/>
    <w:tmpl w:val="A3A22F8E"/>
    <w:lvl w:ilvl="0" w:tplc="B9DE0D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48CC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4E3C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4B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25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0259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E5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60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05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721C9"/>
    <w:multiLevelType w:val="hybridMultilevel"/>
    <w:tmpl w:val="8EB677D8"/>
    <w:lvl w:ilvl="0" w:tplc="833E77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66DA2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C52C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B0884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ECC9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22C99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E4AA6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A7DD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C66F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150DE"/>
    <w:multiLevelType w:val="multilevel"/>
    <w:tmpl w:val="262A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5F3F09"/>
    <w:multiLevelType w:val="hybridMultilevel"/>
    <w:tmpl w:val="F9DAA404"/>
    <w:lvl w:ilvl="0" w:tplc="A1C6A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EFE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12F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209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CAF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2C4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66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868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D28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F3C6E"/>
    <w:multiLevelType w:val="multilevel"/>
    <w:tmpl w:val="0FFC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6C97829"/>
    <w:multiLevelType w:val="hybridMultilevel"/>
    <w:tmpl w:val="DC4CD442"/>
    <w:lvl w:ilvl="0" w:tplc="216EE08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7BCF1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B27F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6812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6ACA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106F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BE94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245D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B608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446BFD"/>
    <w:multiLevelType w:val="hybridMultilevel"/>
    <w:tmpl w:val="1F14AA34"/>
    <w:lvl w:ilvl="0" w:tplc="930A88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4F875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344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00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CC8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DED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2D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A9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BE29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21482"/>
    <w:multiLevelType w:val="multilevel"/>
    <w:tmpl w:val="FFD2C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7007A1"/>
    <w:multiLevelType w:val="hybridMultilevel"/>
    <w:tmpl w:val="773A65F2"/>
    <w:lvl w:ilvl="0" w:tplc="A0A67D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6AD25DB6" w:tentative="1">
      <w:start w:val="1"/>
      <w:numFmt w:val="lowerLetter"/>
      <w:lvlText w:val="%2."/>
      <w:lvlJc w:val="left"/>
      <w:pPr>
        <w:ind w:left="1440" w:hanging="360"/>
      </w:pPr>
    </w:lvl>
    <w:lvl w:ilvl="2" w:tplc="8C4A6D46" w:tentative="1">
      <w:start w:val="1"/>
      <w:numFmt w:val="lowerRoman"/>
      <w:lvlText w:val="%3."/>
      <w:lvlJc w:val="right"/>
      <w:pPr>
        <w:ind w:left="2160" w:hanging="180"/>
      </w:pPr>
    </w:lvl>
    <w:lvl w:ilvl="3" w:tplc="A860DA40" w:tentative="1">
      <w:start w:val="1"/>
      <w:numFmt w:val="decimal"/>
      <w:lvlText w:val="%4."/>
      <w:lvlJc w:val="left"/>
      <w:pPr>
        <w:ind w:left="2880" w:hanging="360"/>
      </w:pPr>
    </w:lvl>
    <w:lvl w:ilvl="4" w:tplc="8766E2D0" w:tentative="1">
      <w:start w:val="1"/>
      <w:numFmt w:val="lowerLetter"/>
      <w:lvlText w:val="%5."/>
      <w:lvlJc w:val="left"/>
      <w:pPr>
        <w:ind w:left="3600" w:hanging="360"/>
      </w:pPr>
    </w:lvl>
    <w:lvl w:ilvl="5" w:tplc="D2D4BC92" w:tentative="1">
      <w:start w:val="1"/>
      <w:numFmt w:val="lowerRoman"/>
      <w:lvlText w:val="%6."/>
      <w:lvlJc w:val="right"/>
      <w:pPr>
        <w:ind w:left="4320" w:hanging="180"/>
      </w:pPr>
    </w:lvl>
    <w:lvl w:ilvl="6" w:tplc="B92C5FD8" w:tentative="1">
      <w:start w:val="1"/>
      <w:numFmt w:val="decimal"/>
      <w:lvlText w:val="%7."/>
      <w:lvlJc w:val="left"/>
      <w:pPr>
        <w:ind w:left="5040" w:hanging="360"/>
      </w:pPr>
    </w:lvl>
    <w:lvl w:ilvl="7" w:tplc="3D38FEC8" w:tentative="1">
      <w:start w:val="1"/>
      <w:numFmt w:val="lowerLetter"/>
      <w:lvlText w:val="%8."/>
      <w:lvlJc w:val="left"/>
      <w:pPr>
        <w:ind w:left="5760" w:hanging="360"/>
      </w:pPr>
    </w:lvl>
    <w:lvl w:ilvl="8" w:tplc="C7BAC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A0206"/>
    <w:multiLevelType w:val="hybridMultilevel"/>
    <w:tmpl w:val="F94C8AC0"/>
    <w:lvl w:ilvl="0" w:tplc="F992E4A0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7A3CC5FE" w:tentative="1">
      <w:start w:val="1"/>
      <w:numFmt w:val="lowerLetter"/>
      <w:lvlText w:val="%2."/>
      <w:lvlJc w:val="left"/>
      <w:pPr>
        <w:ind w:left="1440" w:hanging="360"/>
      </w:pPr>
    </w:lvl>
    <w:lvl w:ilvl="2" w:tplc="2504579E" w:tentative="1">
      <w:start w:val="1"/>
      <w:numFmt w:val="lowerRoman"/>
      <w:lvlText w:val="%3."/>
      <w:lvlJc w:val="right"/>
      <w:pPr>
        <w:ind w:left="2160" w:hanging="180"/>
      </w:pPr>
    </w:lvl>
    <w:lvl w:ilvl="3" w:tplc="E0803936" w:tentative="1">
      <w:start w:val="1"/>
      <w:numFmt w:val="decimal"/>
      <w:lvlText w:val="%4."/>
      <w:lvlJc w:val="left"/>
      <w:pPr>
        <w:ind w:left="2880" w:hanging="360"/>
      </w:pPr>
    </w:lvl>
    <w:lvl w:ilvl="4" w:tplc="4DDA114A" w:tentative="1">
      <w:start w:val="1"/>
      <w:numFmt w:val="lowerLetter"/>
      <w:lvlText w:val="%5."/>
      <w:lvlJc w:val="left"/>
      <w:pPr>
        <w:ind w:left="3600" w:hanging="360"/>
      </w:pPr>
    </w:lvl>
    <w:lvl w:ilvl="5" w:tplc="C510B488" w:tentative="1">
      <w:start w:val="1"/>
      <w:numFmt w:val="lowerRoman"/>
      <w:lvlText w:val="%6."/>
      <w:lvlJc w:val="right"/>
      <w:pPr>
        <w:ind w:left="4320" w:hanging="180"/>
      </w:pPr>
    </w:lvl>
    <w:lvl w:ilvl="6" w:tplc="47FE6E8C" w:tentative="1">
      <w:start w:val="1"/>
      <w:numFmt w:val="decimal"/>
      <w:lvlText w:val="%7."/>
      <w:lvlJc w:val="left"/>
      <w:pPr>
        <w:ind w:left="5040" w:hanging="360"/>
      </w:pPr>
    </w:lvl>
    <w:lvl w:ilvl="7" w:tplc="756AF9B6" w:tentative="1">
      <w:start w:val="1"/>
      <w:numFmt w:val="lowerLetter"/>
      <w:lvlText w:val="%8."/>
      <w:lvlJc w:val="left"/>
      <w:pPr>
        <w:ind w:left="5760" w:hanging="360"/>
      </w:pPr>
    </w:lvl>
    <w:lvl w:ilvl="8" w:tplc="77EE4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F3982"/>
    <w:multiLevelType w:val="hybridMultilevel"/>
    <w:tmpl w:val="EFCCFC24"/>
    <w:lvl w:ilvl="0" w:tplc="A978F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32F1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42D3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CA7C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36AF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C8F1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9202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7022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66F1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777FDE"/>
    <w:multiLevelType w:val="hybridMultilevel"/>
    <w:tmpl w:val="FDCE518C"/>
    <w:lvl w:ilvl="0" w:tplc="5DFE3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2BA20">
      <w:start w:val="1"/>
      <w:numFmt w:val="lowerLetter"/>
      <w:lvlText w:val="%2."/>
      <w:lvlJc w:val="left"/>
      <w:pPr>
        <w:ind w:left="1440" w:hanging="360"/>
      </w:pPr>
    </w:lvl>
    <w:lvl w:ilvl="2" w:tplc="038A10A4" w:tentative="1">
      <w:start w:val="1"/>
      <w:numFmt w:val="lowerRoman"/>
      <w:lvlText w:val="%3."/>
      <w:lvlJc w:val="right"/>
      <w:pPr>
        <w:ind w:left="2160" w:hanging="180"/>
      </w:pPr>
    </w:lvl>
    <w:lvl w:ilvl="3" w:tplc="D7EAC0E6" w:tentative="1">
      <w:start w:val="1"/>
      <w:numFmt w:val="decimal"/>
      <w:lvlText w:val="%4."/>
      <w:lvlJc w:val="left"/>
      <w:pPr>
        <w:ind w:left="2880" w:hanging="360"/>
      </w:pPr>
    </w:lvl>
    <w:lvl w:ilvl="4" w:tplc="C7269B96" w:tentative="1">
      <w:start w:val="1"/>
      <w:numFmt w:val="lowerLetter"/>
      <w:lvlText w:val="%5."/>
      <w:lvlJc w:val="left"/>
      <w:pPr>
        <w:ind w:left="3600" w:hanging="360"/>
      </w:pPr>
    </w:lvl>
    <w:lvl w:ilvl="5" w:tplc="4AE6D732" w:tentative="1">
      <w:start w:val="1"/>
      <w:numFmt w:val="lowerRoman"/>
      <w:lvlText w:val="%6."/>
      <w:lvlJc w:val="right"/>
      <w:pPr>
        <w:ind w:left="4320" w:hanging="180"/>
      </w:pPr>
    </w:lvl>
    <w:lvl w:ilvl="6" w:tplc="13225D80" w:tentative="1">
      <w:start w:val="1"/>
      <w:numFmt w:val="decimal"/>
      <w:lvlText w:val="%7."/>
      <w:lvlJc w:val="left"/>
      <w:pPr>
        <w:ind w:left="5040" w:hanging="360"/>
      </w:pPr>
    </w:lvl>
    <w:lvl w:ilvl="7" w:tplc="5342A5DC" w:tentative="1">
      <w:start w:val="1"/>
      <w:numFmt w:val="lowerLetter"/>
      <w:lvlText w:val="%8."/>
      <w:lvlJc w:val="left"/>
      <w:pPr>
        <w:ind w:left="5760" w:hanging="360"/>
      </w:pPr>
    </w:lvl>
    <w:lvl w:ilvl="8" w:tplc="52AC08A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19"/>
  </w:num>
  <w:num w:numId="8">
    <w:abstractNumId w:val="29"/>
  </w:num>
  <w:num w:numId="9">
    <w:abstractNumId w:val="32"/>
  </w:num>
  <w:num w:numId="10">
    <w:abstractNumId w:val="25"/>
  </w:num>
  <w:num w:numId="11">
    <w:abstractNumId w:val="18"/>
  </w:num>
  <w:num w:numId="12">
    <w:abstractNumId w:val="26"/>
  </w:num>
  <w:num w:numId="13">
    <w:abstractNumId w:val="15"/>
  </w:num>
  <w:num w:numId="14">
    <w:abstractNumId w:val="5"/>
  </w:num>
  <w:num w:numId="15">
    <w:abstractNumId w:val="27"/>
  </w:num>
  <w:num w:numId="16">
    <w:abstractNumId w:val="3"/>
  </w:num>
  <w:num w:numId="17">
    <w:abstractNumId w:val="37"/>
  </w:num>
  <w:num w:numId="18">
    <w:abstractNumId w:val="33"/>
  </w:num>
  <w:num w:numId="19">
    <w:abstractNumId w:val="31"/>
  </w:num>
  <w:num w:numId="20">
    <w:abstractNumId w:val="30"/>
  </w:num>
  <w:num w:numId="21">
    <w:abstractNumId w:val="1"/>
  </w:num>
  <w:num w:numId="22">
    <w:abstractNumId w:val="10"/>
  </w:num>
  <w:num w:numId="23">
    <w:abstractNumId w:val="34"/>
  </w:num>
  <w:num w:numId="24">
    <w:abstractNumId w:val="24"/>
  </w:num>
  <w:num w:numId="25">
    <w:abstractNumId w:val="28"/>
  </w:num>
  <w:num w:numId="26">
    <w:abstractNumId w:val="36"/>
  </w:num>
  <w:num w:numId="27">
    <w:abstractNumId w:val="0"/>
  </w:num>
  <w:num w:numId="28">
    <w:abstractNumId w:val="17"/>
  </w:num>
  <w:num w:numId="29">
    <w:abstractNumId w:val="22"/>
  </w:num>
  <w:num w:numId="30">
    <w:abstractNumId w:val="14"/>
  </w:num>
  <w:num w:numId="31">
    <w:abstractNumId w:val="16"/>
  </w:num>
  <w:num w:numId="32">
    <w:abstractNumId w:val="2"/>
  </w:num>
  <w:num w:numId="33">
    <w:abstractNumId w:val="35"/>
  </w:num>
  <w:num w:numId="34">
    <w:abstractNumId w:val="21"/>
  </w:num>
  <w:num w:numId="35">
    <w:abstractNumId w:val="23"/>
  </w:num>
  <w:num w:numId="36">
    <w:abstractNumId w:val="20"/>
  </w:num>
  <w:num w:numId="37">
    <w:abstractNumId w:val="11"/>
  </w:num>
  <w:num w:numId="38">
    <w:abstractNumId w:val="12"/>
  </w:num>
  <w:num w:numId="39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07173"/>
    <w:rsid w:val="000109E1"/>
    <w:rsid w:val="0001134B"/>
    <w:rsid w:val="000113A8"/>
    <w:rsid w:val="00011A80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31A9D"/>
    <w:rsid w:val="00032523"/>
    <w:rsid w:val="00033B6D"/>
    <w:rsid w:val="000346AA"/>
    <w:rsid w:val="000358D1"/>
    <w:rsid w:val="000360A2"/>
    <w:rsid w:val="00044392"/>
    <w:rsid w:val="000453E0"/>
    <w:rsid w:val="00046F61"/>
    <w:rsid w:val="00050E93"/>
    <w:rsid w:val="00052F10"/>
    <w:rsid w:val="00054E73"/>
    <w:rsid w:val="00056420"/>
    <w:rsid w:val="00060928"/>
    <w:rsid w:val="0006236C"/>
    <w:rsid w:val="00064D3C"/>
    <w:rsid w:val="0006606D"/>
    <w:rsid w:val="00066BDB"/>
    <w:rsid w:val="00067953"/>
    <w:rsid w:val="000706BA"/>
    <w:rsid w:val="00070B92"/>
    <w:rsid w:val="000718EE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31D"/>
    <w:rsid w:val="000F0BD4"/>
    <w:rsid w:val="000F0ECA"/>
    <w:rsid w:val="000F1133"/>
    <w:rsid w:val="000F3EAC"/>
    <w:rsid w:val="000F40AF"/>
    <w:rsid w:val="000F4A85"/>
    <w:rsid w:val="000F6024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1A6"/>
    <w:rsid w:val="00110548"/>
    <w:rsid w:val="0011117C"/>
    <w:rsid w:val="00111EDD"/>
    <w:rsid w:val="001235DE"/>
    <w:rsid w:val="0012448C"/>
    <w:rsid w:val="00124764"/>
    <w:rsid w:val="00125340"/>
    <w:rsid w:val="001253C6"/>
    <w:rsid w:val="001260EE"/>
    <w:rsid w:val="001269AF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1E77"/>
    <w:rsid w:val="0015200F"/>
    <w:rsid w:val="00153235"/>
    <w:rsid w:val="001537BC"/>
    <w:rsid w:val="0015483F"/>
    <w:rsid w:val="00156E60"/>
    <w:rsid w:val="00157873"/>
    <w:rsid w:val="00157CB2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E2FAE"/>
    <w:rsid w:val="001E6F06"/>
    <w:rsid w:val="001E78F9"/>
    <w:rsid w:val="001E7BF7"/>
    <w:rsid w:val="001E7EAF"/>
    <w:rsid w:val="001F447F"/>
    <w:rsid w:val="00200E67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70BFC"/>
    <w:rsid w:val="00270E19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36D"/>
    <w:rsid w:val="002977E5"/>
    <w:rsid w:val="002A1CFE"/>
    <w:rsid w:val="002A29E8"/>
    <w:rsid w:val="002A2E4B"/>
    <w:rsid w:val="002A60C9"/>
    <w:rsid w:val="002A707F"/>
    <w:rsid w:val="002B0652"/>
    <w:rsid w:val="002B087B"/>
    <w:rsid w:val="002B1900"/>
    <w:rsid w:val="002B3065"/>
    <w:rsid w:val="002B3702"/>
    <w:rsid w:val="002B5F94"/>
    <w:rsid w:val="002B6605"/>
    <w:rsid w:val="002B665C"/>
    <w:rsid w:val="002B668F"/>
    <w:rsid w:val="002B6AB5"/>
    <w:rsid w:val="002B715B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1ED8"/>
    <w:rsid w:val="003520CA"/>
    <w:rsid w:val="003541CD"/>
    <w:rsid w:val="0036092C"/>
    <w:rsid w:val="00360A85"/>
    <w:rsid w:val="003612BC"/>
    <w:rsid w:val="0036176A"/>
    <w:rsid w:val="00363AF8"/>
    <w:rsid w:val="003645BD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A20AA"/>
    <w:rsid w:val="003A22E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1E0E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2B8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475D2"/>
    <w:rsid w:val="00453E2A"/>
    <w:rsid w:val="004562EE"/>
    <w:rsid w:val="00456351"/>
    <w:rsid w:val="00456854"/>
    <w:rsid w:val="00462E7F"/>
    <w:rsid w:val="00463DF9"/>
    <w:rsid w:val="00465B0F"/>
    <w:rsid w:val="00467246"/>
    <w:rsid w:val="00471294"/>
    <w:rsid w:val="0047247F"/>
    <w:rsid w:val="00473299"/>
    <w:rsid w:val="0047639C"/>
    <w:rsid w:val="004778B4"/>
    <w:rsid w:val="00480BCE"/>
    <w:rsid w:val="004813D2"/>
    <w:rsid w:val="0048245F"/>
    <w:rsid w:val="00482E9C"/>
    <w:rsid w:val="004843DB"/>
    <w:rsid w:val="00490CD9"/>
    <w:rsid w:val="00492C50"/>
    <w:rsid w:val="00494DFA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0A5A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305C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4370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5659"/>
    <w:rsid w:val="005D7D47"/>
    <w:rsid w:val="005D7F8D"/>
    <w:rsid w:val="005E09FF"/>
    <w:rsid w:val="005E0F7E"/>
    <w:rsid w:val="005E11D5"/>
    <w:rsid w:val="005E2116"/>
    <w:rsid w:val="005E344F"/>
    <w:rsid w:val="005E4E76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0714"/>
    <w:rsid w:val="00621564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70F2B"/>
    <w:rsid w:val="0067409C"/>
    <w:rsid w:val="006743B4"/>
    <w:rsid w:val="00674509"/>
    <w:rsid w:val="00676C0B"/>
    <w:rsid w:val="0067778F"/>
    <w:rsid w:val="00680703"/>
    <w:rsid w:val="00681F46"/>
    <w:rsid w:val="006841F7"/>
    <w:rsid w:val="00684B42"/>
    <w:rsid w:val="00685685"/>
    <w:rsid w:val="00686B6D"/>
    <w:rsid w:val="00686E01"/>
    <w:rsid w:val="006877B6"/>
    <w:rsid w:val="00687CF4"/>
    <w:rsid w:val="006931DD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65FCC"/>
    <w:rsid w:val="007724A1"/>
    <w:rsid w:val="007733A3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A018B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6F7B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2FF3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6AFC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734"/>
    <w:rsid w:val="009C7E3D"/>
    <w:rsid w:val="009D1AB8"/>
    <w:rsid w:val="009D2FF9"/>
    <w:rsid w:val="009D3624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5FE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150B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4E62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A0C01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2A8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2CD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4FCC"/>
    <w:rsid w:val="00B4601C"/>
    <w:rsid w:val="00B51787"/>
    <w:rsid w:val="00B55C75"/>
    <w:rsid w:val="00B55E3A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009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5B6D"/>
    <w:rsid w:val="00BC6700"/>
    <w:rsid w:val="00BC7D0B"/>
    <w:rsid w:val="00BD17B8"/>
    <w:rsid w:val="00BD2326"/>
    <w:rsid w:val="00BD5370"/>
    <w:rsid w:val="00BE0101"/>
    <w:rsid w:val="00BE2693"/>
    <w:rsid w:val="00BE2AFA"/>
    <w:rsid w:val="00BE2DA2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735"/>
    <w:rsid w:val="00C27AEB"/>
    <w:rsid w:val="00C27C15"/>
    <w:rsid w:val="00C319F2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207A"/>
    <w:rsid w:val="00C82F3F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479F"/>
    <w:rsid w:val="00CB5618"/>
    <w:rsid w:val="00CB5C75"/>
    <w:rsid w:val="00CB65B6"/>
    <w:rsid w:val="00CB6D81"/>
    <w:rsid w:val="00CC41D5"/>
    <w:rsid w:val="00CC51A2"/>
    <w:rsid w:val="00CC6E3B"/>
    <w:rsid w:val="00CC78A4"/>
    <w:rsid w:val="00CC7989"/>
    <w:rsid w:val="00CD1822"/>
    <w:rsid w:val="00CD1DFB"/>
    <w:rsid w:val="00CD2312"/>
    <w:rsid w:val="00CD3AFE"/>
    <w:rsid w:val="00CD47BE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F1658"/>
    <w:rsid w:val="00CF5024"/>
    <w:rsid w:val="00CF7906"/>
    <w:rsid w:val="00D0032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7527"/>
    <w:rsid w:val="00D504D7"/>
    <w:rsid w:val="00D50A3A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0BD3"/>
    <w:rsid w:val="00DD59E1"/>
    <w:rsid w:val="00DD7130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553D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250E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4FF"/>
    <w:rsid w:val="00E8137D"/>
    <w:rsid w:val="00E825B8"/>
    <w:rsid w:val="00E8688F"/>
    <w:rsid w:val="00E86BD4"/>
    <w:rsid w:val="00E870F5"/>
    <w:rsid w:val="00E91844"/>
    <w:rsid w:val="00E92251"/>
    <w:rsid w:val="00E92F17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658B"/>
    <w:rsid w:val="00EB7F0D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2B8D"/>
    <w:rsid w:val="00F63BEE"/>
    <w:rsid w:val="00F67341"/>
    <w:rsid w:val="00F676C8"/>
    <w:rsid w:val="00F702BF"/>
    <w:rsid w:val="00F717ED"/>
    <w:rsid w:val="00F736DF"/>
    <w:rsid w:val="00F7413D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75C5"/>
    <w:rsid w:val="00FD1E91"/>
    <w:rsid w:val="00FD2074"/>
    <w:rsid w:val="00FD3183"/>
    <w:rsid w:val="00FD52AB"/>
    <w:rsid w:val="00FD5926"/>
    <w:rsid w:val="00FD6A78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76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76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76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 w:themeColor="followedHyperlink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aliases w:val="Footnote Reference Superscript,Footnote symbol,Footnote Reference Number,Footnote Reference_LVL6,Footnote Reference_LVL61,Footnote Reference_LVL62,Footnote Reference_LVL63,Footnote Reference_LVL64,fr,SUPERS,EN Footnote Reference"/>
    <w:basedOn w:val="DefaultParagraphFont"/>
    <w:uiPriority w:val="99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uiPriority w:val="11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uiPriority w:val="11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E6F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76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76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76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76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76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7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76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E76"/>
    <w:pPr>
      <w:spacing w:before="160" w:after="160" w:line="278" w:lineRule="auto"/>
      <w:jc w:val="center"/>
    </w:pPr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76"/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5E4E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7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76"/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5E4E76"/>
    <w:rPr>
      <w:b/>
      <w:bCs/>
      <w:smallCaps/>
      <w:color w:val="0F4761"/>
      <w:spacing w:val="5"/>
    </w:rPr>
  </w:style>
  <w:style w:type="paragraph" w:customStyle="1" w:styleId="xxmsonormal">
    <w:name w:val="x_xmsonormal"/>
    <w:basedOn w:val="Normal"/>
    <w:uiPriority w:val="99"/>
    <w:rsid w:val="00BA2009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2B306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DD0BD3"/>
    <w:pPr>
      <w:spacing w:after="120" w:line="480" w:lineRule="auto"/>
      <w:ind w:left="-57" w:hanging="1"/>
      <w:jc w:val="both"/>
    </w:pPr>
    <w:rPr>
      <w:rFonts w:ascii="Times New Roman" w:eastAsia="Times New Roman" w:hAnsi="Times New Roman" w:cs="David"/>
      <w:szCs w:val="24"/>
      <w:lang w:eastAsia="he-I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2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95%D7%A1%D7%93%D7%95%D7%AA-%D7%94%D7%A4%D7%99%D7%A0%D7%A0%D7%A1%D7%99%D7%99%D7%9D-%D7%94%D7%90%D7%97%D7%A8%D7%99%D7%9D/%D7%A7%D7%A8%D7%A0%D7%95%D7%AA-%D7%94%D7%A0%D7%90%D7%9E%D7%A0%D7%95%D7%A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95%D7%A1%D7%93%D7%95%D7%AA-%D7%94%D7%A4%D7%99%D7%A0%D7%A0%D7%A1%D7%99%D7%99%D7%9D-%D7%94%D7%90%D7%97%D7%A8%D7%99%D7%9D/%D7%94%D7%92%D7%95%D7%A4%D7%99%D7%9D-%D7%94%D7%9E%D7%95%D7%A1%D7%93%D7%99%D7%99%D7%9D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A6%D7%A8%D7%A4%D7%99%D7%9D-%D7%94%D7%A0%D7%9B%D7%A1%D7%99%D7%9D-%D7%95%D7%94%D7%90%D7%A9%D7%A8%D7%90%D7%99/%D7%94%D7%A0%D7%9B%D7%A1%D7%99%D7%9D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i.org.il/publications/regularpublications/statistic_bulletin/bulletin2024/" TargetMode="Externa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9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hyperlink" Target="https://did.li/spotify-third-side-of-coin" TargetMode="External"/><Relationship Id="rId11" Type="http://schemas.openxmlformats.org/officeDocument/2006/relationships/hyperlink" Target="https://www.boi.org.il/" TargetMode="External"/><Relationship Id="rId5" Type="http://schemas.openxmlformats.org/officeDocument/2006/relationships/hyperlink" Target="https://did.li/spotify-third-side-of-coin" TargetMode="External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10.png"/><Relationship Id="rId9" Type="http://schemas.openxmlformats.org/officeDocument/2006/relationships/hyperlink" Target="https://www.facebook.com/bankisraelvc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78404-F5CF-4AD7-92FC-8F80EB56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1039</Words>
  <Characters>5334</Characters>
  <Application>Microsoft Office Word</Application>
  <DocSecurity>4</DocSecurity>
  <Lines>333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2025-04-09T08:46:00Z</dcterms:created>
  <dcterms:modified xsi:type="dcterms:W3CDTF">2025-04-09T08:46:00Z</dcterms:modified>
</cp:coreProperties>
</file>