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C9" w:rsidRDefault="00881BC9" w:rsidP="00C06CBB">
      <w:pPr>
        <w:spacing w:after="200" w:line="276" w:lineRule="auto"/>
        <w:jc w:val="left"/>
        <w:rPr>
          <w:rFonts w:asciiTheme="minorHAnsi" w:hAnsiTheme="minorHAnsi"/>
          <w:sz w:val="24"/>
          <w:rtl/>
          <w:lang w:eastAsia="en-US"/>
        </w:rPr>
      </w:pPr>
    </w:p>
    <w:p w:rsidR="00C06CBB" w:rsidRPr="0006163C" w:rsidRDefault="002B3C92" w:rsidP="0006163C">
      <w:pPr>
        <w:spacing w:after="200" w:line="276" w:lineRule="auto"/>
        <w:jc w:val="left"/>
        <w:rPr>
          <w:rtl/>
        </w:rPr>
      </w:pPr>
      <w:r w:rsidRPr="00C06CBB">
        <w:rPr>
          <w:rFonts w:asciiTheme="minorHAnsi" w:hAnsiTheme="minorHAnsi" w:hint="cs"/>
          <w:sz w:val="24"/>
          <w:rtl/>
          <w:lang w:eastAsia="en-US"/>
        </w:rPr>
        <w:t xml:space="preserve">הודעה </w:t>
      </w:r>
      <w:r w:rsidR="000F750D" w:rsidRPr="00C06CBB">
        <w:rPr>
          <w:rFonts w:asciiTheme="minorHAnsi" w:hAnsiTheme="minorHAnsi" w:hint="cs"/>
          <w:sz w:val="24"/>
          <w:rtl/>
          <w:lang w:eastAsia="en-US"/>
        </w:rPr>
        <w:t>משותפת לבנק ישראל, ה-</w:t>
      </w:r>
      <w:r w:rsidR="000F750D" w:rsidRPr="00C06CBB">
        <w:rPr>
          <w:rFonts w:asciiTheme="minorHAnsi" w:hAnsiTheme="minorHAnsi" w:hint="cs"/>
          <w:sz w:val="24"/>
          <w:lang w:eastAsia="en-US"/>
        </w:rPr>
        <w:t>BIS</w:t>
      </w:r>
      <w:r w:rsidR="000F750D" w:rsidRPr="00C06CBB">
        <w:rPr>
          <w:rFonts w:asciiTheme="minorHAnsi" w:hAnsiTheme="minorHAnsi" w:hint="cs"/>
          <w:sz w:val="24"/>
          <w:rtl/>
          <w:lang w:eastAsia="en-US"/>
        </w:rPr>
        <w:t xml:space="preserve">, </w:t>
      </w:r>
      <w:r w:rsidR="00881BC9">
        <w:rPr>
          <w:rFonts w:asciiTheme="minorHAnsi" w:hAnsiTheme="minorHAnsi" w:hint="cs"/>
          <w:sz w:val="24"/>
          <w:rtl/>
          <w:lang w:eastAsia="en-US"/>
        </w:rPr>
        <w:t>ו</w:t>
      </w:r>
      <w:r w:rsidR="00881BC9" w:rsidRPr="00C06CBB">
        <w:rPr>
          <w:rFonts w:asciiTheme="minorHAnsi" w:hAnsiTheme="minorHAnsi" w:hint="cs"/>
          <w:sz w:val="24"/>
          <w:rtl/>
          <w:lang w:eastAsia="en-US"/>
        </w:rPr>
        <w:t>הבנקים המרכזיים של נורבגיה ושבדיה:</w:t>
      </w:r>
      <w:r w:rsidR="00881BC9" w:rsidRPr="000F750D">
        <w:rPr>
          <w:rFonts w:hint="cs"/>
          <w:rtl/>
        </w:rPr>
        <w:t xml:space="preserve"> </w:t>
      </w:r>
    </w:p>
    <w:tbl>
      <w:tblPr>
        <w:tblpPr w:leftFromText="180" w:rightFromText="180" w:vertAnchor="page" w:horzAnchor="margin" w:tblpXSpec="center" w:tblpY="991"/>
        <w:bidiVisual/>
        <w:tblW w:w="9530" w:type="dxa"/>
        <w:tblLayout w:type="fixed"/>
        <w:tblLook w:val="0000" w:firstRow="0" w:lastRow="0" w:firstColumn="0" w:lastColumn="0" w:noHBand="0" w:noVBand="0"/>
      </w:tblPr>
      <w:tblGrid>
        <w:gridCol w:w="3343"/>
        <w:gridCol w:w="2596"/>
        <w:gridCol w:w="3591"/>
      </w:tblGrid>
      <w:tr w:rsidR="00C06CBB" w:rsidRPr="00832DCC" w:rsidTr="009560A4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CBB" w:rsidRPr="00832DCC" w:rsidRDefault="00C06CBB" w:rsidP="009560A4">
            <w:pPr>
              <w:spacing w:line="480" w:lineRule="auto"/>
              <w:ind w:left="97"/>
              <w:jc w:val="center"/>
              <w:rPr>
                <w:rFonts w:ascii="David" w:hAnsi="David"/>
                <w:b/>
                <w:bCs/>
                <w:sz w:val="24"/>
              </w:rPr>
            </w:pPr>
            <w:r w:rsidRPr="00832DCC">
              <w:rPr>
                <w:rFonts w:ascii="David" w:hAnsi="David"/>
                <w:b/>
                <w:bCs/>
                <w:sz w:val="28"/>
                <w:szCs w:val="28"/>
                <w:rtl/>
              </w:rPr>
              <w:t>בנק ישראל</w:t>
            </w:r>
          </w:p>
          <w:p w:rsidR="00C06CBB" w:rsidRPr="00832DCC" w:rsidRDefault="00C06CBB" w:rsidP="009560A4">
            <w:pPr>
              <w:spacing w:line="480" w:lineRule="auto"/>
              <w:ind w:left="97" w:right="-101"/>
              <w:jc w:val="center"/>
              <w:rPr>
                <w:rFonts w:ascii="David" w:hAnsi="David"/>
                <w:sz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06CBB" w:rsidRPr="00832DCC" w:rsidRDefault="00C06CBB" w:rsidP="009560A4">
            <w:pPr>
              <w:jc w:val="center"/>
              <w:rPr>
                <w:rFonts w:ascii="David" w:hAnsi="David"/>
                <w:sz w:val="24"/>
              </w:rPr>
            </w:pPr>
            <w:r w:rsidRPr="00832DCC">
              <w:rPr>
                <w:rFonts w:ascii="David" w:hAnsi="David"/>
                <w:noProof/>
                <w:sz w:val="24"/>
                <w:lang w:eastAsia="en-US"/>
              </w:rPr>
              <w:drawing>
                <wp:inline distT="0" distB="0" distL="0" distR="0" wp14:anchorId="1E00F36C" wp14:editId="2587279D">
                  <wp:extent cx="945515" cy="945515"/>
                  <wp:effectExtent l="0" t="0" r="6985" b="6985"/>
                  <wp:docPr id="3" name="תמונה 3" descr="לוגו בנק ישראל" title="לוג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CBB" w:rsidRPr="00832DCC" w:rsidRDefault="00C06CBB" w:rsidP="00C06CBB">
            <w:pPr>
              <w:spacing w:line="480" w:lineRule="auto"/>
              <w:jc w:val="right"/>
              <w:rPr>
                <w:rFonts w:ascii="David" w:hAnsi="David"/>
                <w:sz w:val="24"/>
              </w:rPr>
            </w:pPr>
            <w:r w:rsidRPr="00832DCC">
              <w:rPr>
                <w:rFonts w:ascii="David" w:hAnsi="David"/>
                <w:sz w:val="24"/>
                <w:rtl/>
              </w:rPr>
              <w:t>‏ירושלים, ‏</w:t>
            </w:r>
            <w:r w:rsidR="00881BC9">
              <w:rPr>
                <w:rFonts w:ascii="David" w:hAnsi="David" w:hint="cs"/>
                <w:sz w:val="24"/>
                <w:rtl/>
              </w:rPr>
              <w:t>י</w:t>
            </w:r>
            <w:r>
              <w:rPr>
                <w:rFonts w:ascii="David" w:hAnsi="David" w:hint="cs"/>
                <w:sz w:val="24"/>
                <w:rtl/>
              </w:rPr>
              <w:t>"ג</w:t>
            </w:r>
            <w:r w:rsidRPr="00832DCC">
              <w:rPr>
                <w:rFonts w:ascii="David" w:hAnsi="David"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sz w:val="24"/>
                <w:rtl/>
              </w:rPr>
              <w:t>באדר</w:t>
            </w:r>
            <w:r w:rsidRPr="00832DCC">
              <w:rPr>
                <w:rFonts w:ascii="David" w:hAnsi="David"/>
                <w:sz w:val="24"/>
                <w:rtl/>
              </w:rPr>
              <w:t>, תשפ"ג</w:t>
            </w:r>
          </w:p>
          <w:p w:rsidR="00C06CBB" w:rsidRPr="00832DCC" w:rsidRDefault="00C06CBB" w:rsidP="00C06CBB">
            <w:pPr>
              <w:spacing w:line="480" w:lineRule="auto"/>
              <w:jc w:val="right"/>
              <w:rPr>
                <w:rFonts w:ascii="David" w:hAnsi="David"/>
                <w:sz w:val="24"/>
              </w:rPr>
            </w:pPr>
            <w:r w:rsidRPr="00832DCC">
              <w:rPr>
                <w:rFonts w:ascii="David" w:hAnsi="David"/>
                <w:sz w:val="24"/>
                <w:rtl/>
              </w:rPr>
              <w:t>‏</w:t>
            </w:r>
            <w:r>
              <w:rPr>
                <w:rFonts w:ascii="David" w:hAnsi="David" w:hint="cs"/>
                <w:sz w:val="24"/>
                <w:rtl/>
              </w:rPr>
              <w:t>6</w:t>
            </w:r>
            <w:r w:rsidRPr="00832DCC">
              <w:rPr>
                <w:rFonts w:ascii="David" w:hAnsi="David"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sz w:val="24"/>
                <w:rtl/>
              </w:rPr>
              <w:t>במרץ</w:t>
            </w:r>
            <w:r w:rsidRPr="00832DCC">
              <w:rPr>
                <w:rFonts w:ascii="David" w:hAnsi="David"/>
                <w:sz w:val="24"/>
                <w:rtl/>
              </w:rPr>
              <w:t>, 2023</w:t>
            </w:r>
          </w:p>
        </w:tc>
      </w:tr>
    </w:tbl>
    <w:p w:rsidR="00271C65" w:rsidRPr="00C06CBB" w:rsidRDefault="00C06CBB" w:rsidP="00C06CBB">
      <w:pPr>
        <w:pStyle w:val="1"/>
        <w:spacing w:line="240" w:lineRule="auto"/>
        <w:jc w:val="center"/>
        <w:rPr>
          <w:rFonts w:cs="David"/>
          <w:color w:val="auto"/>
          <w:rtl/>
        </w:rPr>
      </w:pPr>
      <w:bookmarkStart w:id="0" w:name="_GoBack"/>
      <w:r>
        <w:rPr>
          <w:rFonts w:cs="David" w:hint="cs"/>
          <w:color w:val="auto"/>
          <w:rtl/>
        </w:rPr>
        <w:t>הושלם הניסוי של "פרו</w:t>
      </w:r>
      <w:r w:rsidR="00271C65" w:rsidRPr="00C06CBB">
        <w:rPr>
          <w:rFonts w:cs="David" w:hint="cs"/>
          <w:color w:val="auto"/>
          <w:rtl/>
        </w:rPr>
        <w:t xml:space="preserve">יקט </w:t>
      </w:r>
      <w:r w:rsidR="00271C65" w:rsidRPr="00C06CBB">
        <w:rPr>
          <w:rFonts w:cs="David"/>
          <w:color w:val="auto"/>
        </w:rPr>
        <w:t xml:space="preserve"> - "Icebreaker</w:t>
      </w:r>
      <w:bookmarkEnd w:id="0"/>
      <w:r w:rsidR="00271C65" w:rsidRPr="00C06CBB">
        <w:rPr>
          <w:rFonts w:cs="David" w:hint="cs"/>
          <w:color w:val="auto"/>
          <w:rtl/>
        </w:rPr>
        <w:t xml:space="preserve">ארכיטקטורה חדשה לתשלומים </w:t>
      </w:r>
      <w:proofErr w:type="spellStart"/>
      <w:r w:rsidR="00271C65" w:rsidRPr="00C06CBB">
        <w:rPr>
          <w:rFonts w:cs="David" w:hint="cs"/>
          <w:color w:val="auto"/>
          <w:rtl/>
        </w:rPr>
        <w:t>חוצי</w:t>
      </w:r>
      <w:proofErr w:type="spellEnd"/>
      <w:r w:rsidR="00271C65" w:rsidRPr="00C06CBB">
        <w:rPr>
          <w:rFonts w:cs="David" w:hint="cs"/>
          <w:color w:val="auto"/>
          <w:rtl/>
        </w:rPr>
        <w:t xml:space="preserve"> גבולות</w:t>
      </w:r>
      <w:r w:rsidR="007D0070" w:rsidRPr="00C06CBB">
        <w:rPr>
          <w:rFonts w:cs="David" w:hint="cs"/>
          <w:color w:val="auto"/>
          <w:rtl/>
        </w:rPr>
        <w:t xml:space="preserve"> </w:t>
      </w:r>
      <w:r w:rsidR="000F750D" w:rsidRPr="00C06CBB">
        <w:rPr>
          <w:rFonts w:cs="David" w:hint="cs"/>
          <w:color w:val="auto"/>
          <w:rtl/>
        </w:rPr>
        <w:t>באמצעות</w:t>
      </w:r>
      <w:r w:rsidR="007D0070" w:rsidRPr="00C06CBB">
        <w:rPr>
          <w:rFonts w:cs="David" w:hint="cs"/>
          <w:color w:val="auto"/>
          <w:rtl/>
        </w:rPr>
        <w:t xml:space="preserve"> מטבעות דיגיטליים של בנקים מרכזיים</w:t>
      </w:r>
    </w:p>
    <w:p w:rsidR="00271C65" w:rsidRDefault="00271C65" w:rsidP="00271C65">
      <w:pPr>
        <w:rPr>
          <w:rtl/>
        </w:rPr>
      </w:pPr>
    </w:p>
    <w:p w:rsidR="00271C65" w:rsidRDefault="00271C65" w:rsidP="007D0070">
      <w:pPr>
        <w:rPr>
          <w:rtl/>
        </w:rPr>
      </w:pPr>
      <w:r>
        <w:rPr>
          <w:rtl/>
        </w:rPr>
        <w:t xml:space="preserve">הבנק </w:t>
      </w:r>
      <w:r>
        <w:rPr>
          <w:rFonts w:hint="cs"/>
          <w:rtl/>
        </w:rPr>
        <w:t xml:space="preserve">הבינלאומי לסילוקין </w:t>
      </w:r>
      <w:r>
        <w:rPr>
          <w:rtl/>
        </w:rPr>
        <w:t>(</w:t>
      </w:r>
      <w:r>
        <w:t>BIS</w:t>
      </w:r>
      <w:r>
        <w:rPr>
          <w:rtl/>
        </w:rPr>
        <w:t>)</w:t>
      </w:r>
      <w:r>
        <w:rPr>
          <w:rFonts w:hint="cs"/>
          <w:rtl/>
        </w:rPr>
        <w:t xml:space="preserve">, בנק ישראל, </w:t>
      </w:r>
      <w:r>
        <w:rPr>
          <w:rtl/>
        </w:rPr>
        <w:t xml:space="preserve"> והבנקים המרכזיים של נורבגיה ושוודיה סיכמו את פרויקט </w:t>
      </w:r>
      <w:r>
        <w:t>Icebreaker</w:t>
      </w:r>
      <w:r>
        <w:rPr>
          <w:rtl/>
        </w:rPr>
        <w:t xml:space="preserve">, שחקר את היתרונות והאתגרים הפוטנציאליים </w:t>
      </w:r>
      <w:r>
        <w:rPr>
          <w:rFonts w:hint="cs"/>
          <w:rtl/>
        </w:rPr>
        <w:t>ב</w:t>
      </w:r>
      <w:r>
        <w:rPr>
          <w:rtl/>
        </w:rPr>
        <w:t xml:space="preserve">שימוש במטבעות דיגיטליים </w:t>
      </w:r>
      <w:r w:rsidR="00B01F40">
        <w:rPr>
          <w:rFonts w:hint="cs"/>
          <w:rtl/>
        </w:rPr>
        <w:t xml:space="preserve">קמעונאיים </w:t>
      </w:r>
      <w:r>
        <w:rPr>
          <w:rtl/>
        </w:rPr>
        <w:t>של בנק</w:t>
      </w:r>
      <w:r>
        <w:rPr>
          <w:rFonts w:hint="cs"/>
          <w:rtl/>
        </w:rPr>
        <w:t>ים</w:t>
      </w:r>
      <w:r>
        <w:rPr>
          <w:rtl/>
        </w:rPr>
        <w:t xml:space="preserve"> מרכזי</w:t>
      </w:r>
      <w:r>
        <w:rPr>
          <w:rFonts w:hint="cs"/>
          <w:rtl/>
        </w:rPr>
        <w:t>ים</w:t>
      </w:r>
      <w:r>
        <w:rPr>
          <w:rtl/>
        </w:rPr>
        <w:t xml:space="preserve"> (</w:t>
      </w:r>
      <w:r w:rsidR="00B01F40">
        <w:t xml:space="preserve">retail </w:t>
      </w:r>
      <w:r>
        <w:t>CBDC</w:t>
      </w:r>
      <w:r>
        <w:rPr>
          <w:rtl/>
        </w:rPr>
        <w:t xml:space="preserve">) </w:t>
      </w:r>
      <w:r w:rsidR="007D0070">
        <w:rPr>
          <w:rFonts w:hint="cs"/>
          <w:rtl/>
        </w:rPr>
        <w:t xml:space="preserve">לביצוע </w:t>
      </w:r>
      <w:r>
        <w:rPr>
          <w:rtl/>
        </w:rPr>
        <w:t>תשלומים בינלאומיים</w:t>
      </w:r>
      <w:r w:rsidR="00430B1F">
        <w:rPr>
          <w:rFonts w:hint="cs"/>
          <w:rtl/>
        </w:rPr>
        <w:t>, ככל והבנקים המרכזיים יחליטו להנפיק מטבעות דיגיטליים (</w:t>
      </w:r>
      <w:r w:rsidR="00430B1F">
        <w:rPr>
          <w:rFonts w:hint="cs"/>
        </w:rPr>
        <w:t>CBDC</w:t>
      </w:r>
      <w:r w:rsidR="00430B1F">
        <w:rPr>
          <w:rFonts w:hint="cs"/>
          <w:rtl/>
        </w:rPr>
        <w:t>) בעתיד</w:t>
      </w:r>
      <w:r>
        <w:rPr>
          <w:rtl/>
        </w:rPr>
        <w:t>.</w:t>
      </w:r>
      <w:r>
        <w:rPr>
          <w:rFonts w:hint="cs"/>
          <w:rtl/>
        </w:rPr>
        <w:t xml:space="preserve"> </w:t>
      </w:r>
    </w:p>
    <w:p w:rsidR="007D0070" w:rsidRDefault="007D0070" w:rsidP="007D0070">
      <w:pPr>
        <w:rPr>
          <w:rtl/>
        </w:rPr>
      </w:pPr>
    </w:p>
    <w:p w:rsidR="00271C65" w:rsidRDefault="00271C65" w:rsidP="00A43CDC">
      <w:pPr>
        <w:rPr>
          <w:rtl/>
        </w:rPr>
      </w:pPr>
      <w:r>
        <w:rPr>
          <w:rtl/>
        </w:rPr>
        <w:t xml:space="preserve">שיתוף </w:t>
      </w:r>
      <w:r w:rsidR="003A6A37">
        <w:rPr>
          <w:rFonts w:hint="cs"/>
          <w:rtl/>
        </w:rPr>
        <w:t>ה</w:t>
      </w:r>
      <w:r>
        <w:rPr>
          <w:rtl/>
        </w:rPr>
        <w:t>פעולה בין המרכז הנורדי של</w:t>
      </w:r>
      <w:r>
        <w:rPr>
          <w:rFonts w:hint="cs"/>
          <w:rtl/>
        </w:rPr>
        <w:t xml:space="preserve"> ה-</w:t>
      </w:r>
      <w:r>
        <w:t>BIS Innovation Hub</w:t>
      </w:r>
      <w:r>
        <w:rPr>
          <w:rtl/>
        </w:rPr>
        <w:t xml:space="preserve">, בנק ישראל, </w:t>
      </w:r>
      <w:r>
        <w:rPr>
          <w:rFonts w:hint="cs"/>
          <w:rtl/>
        </w:rPr>
        <w:t>והבנקים המרכזיים של נורבגיה ושבדיה</w:t>
      </w:r>
      <w:r>
        <w:rPr>
          <w:rtl/>
        </w:rPr>
        <w:t xml:space="preserve"> </w:t>
      </w:r>
      <w:r w:rsidR="003A6A37">
        <w:rPr>
          <w:rFonts w:hint="cs"/>
          <w:rtl/>
        </w:rPr>
        <w:t xml:space="preserve">עמד על </w:t>
      </w:r>
      <w:r>
        <w:rPr>
          <w:rFonts w:hint="cs"/>
          <w:rtl/>
        </w:rPr>
        <w:t>ה</w:t>
      </w:r>
      <w:r>
        <w:rPr>
          <w:rtl/>
        </w:rPr>
        <w:t xml:space="preserve">היתכנות הטכנית של </w:t>
      </w:r>
      <w:r>
        <w:rPr>
          <w:rFonts w:hint="cs"/>
          <w:rtl/>
        </w:rPr>
        <w:t xml:space="preserve">ביצוע תשלומים </w:t>
      </w:r>
      <w:proofErr w:type="spellStart"/>
      <w:r>
        <w:rPr>
          <w:rtl/>
        </w:rPr>
        <w:t>חוצ</w:t>
      </w:r>
      <w:r>
        <w:rPr>
          <w:rFonts w:hint="cs"/>
          <w:rtl/>
        </w:rPr>
        <w:t>י</w:t>
      </w:r>
      <w:proofErr w:type="spellEnd"/>
      <w:r>
        <w:rPr>
          <w:rtl/>
        </w:rPr>
        <w:t xml:space="preserve"> גבולות </w:t>
      </w:r>
      <w:r w:rsidR="00A43CDC">
        <w:rPr>
          <w:rFonts w:hint="cs"/>
          <w:rtl/>
        </w:rPr>
        <w:t>ומטבעות</w:t>
      </w:r>
      <w:r>
        <w:rPr>
          <w:rFonts w:hint="cs"/>
          <w:rtl/>
        </w:rPr>
        <w:t xml:space="preserve"> </w:t>
      </w:r>
      <w:r>
        <w:rPr>
          <w:rtl/>
        </w:rPr>
        <w:t xml:space="preserve">בין מערכות </w:t>
      </w:r>
      <w:r>
        <w:rPr>
          <w:rFonts w:hint="cs"/>
          <w:rtl/>
        </w:rPr>
        <w:t>ה-</w:t>
      </w:r>
      <w:r>
        <w:t>CBDC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ניסיוניות </w:t>
      </w:r>
      <w:r>
        <w:rPr>
          <w:rFonts w:hint="cs"/>
          <w:rtl/>
        </w:rPr>
        <w:t>של שלושת הבנקים המרכזיים</w:t>
      </w:r>
      <w:r>
        <w:rPr>
          <w:rtl/>
        </w:rPr>
        <w:t>.</w:t>
      </w:r>
    </w:p>
    <w:p w:rsidR="003A6A37" w:rsidRDefault="003A6A37" w:rsidP="003A6A37">
      <w:pPr>
        <w:rPr>
          <w:rtl/>
        </w:rPr>
      </w:pPr>
    </w:p>
    <w:p w:rsidR="00271C65" w:rsidRDefault="003A6A37" w:rsidP="00A43CDC">
      <w:pPr>
        <w:rPr>
          <w:rtl/>
        </w:rPr>
      </w:pPr>
      <w:r>
        <w:rPr>
          <w:rFonts w:hint="cs"/>
          <w:rtl/>
        </w:rPr>
        <w:t xml:space="preserve">כמפורט בדוח שמתפרסם היום </w:t>
      </w:r>
      <w:r w:rsidR="00271C65" w:rsidRPr="00881BC9">
        <w:rPr>
          <w:color w:val="0000FF"/>
          <w:rtl/>
        </w:rPr>
        <w:t>[</w:t>
      </w:r>
      <w:hyperlink r:id="rId7" w:history="1">
        <w:r w:rsidR="00271C65" w:rsidRPr="00881BC9">
          <w:rPr>
            <w:rStyle w:val="Hyperlink"/>
            <w:color w:val="0000FF"/>
            <w:rtl/>
          </w:rPr>
          <w:t>קישור</w:t>
        </w:r>
      </w:hyperlink>
      <w:r w:rsidR="00271C65" w:rsidRPr="00881BC9">
        <w:rPr>
          <w:color w:val="0000FF"/>
          <w:rtl/>
        </w:rPr>
        <w:t xml:space="preserve">], </w:t>
      </w:r>
      <w:proofErr w:type="spellStart"/>
      <w:r>
        <w:rPr>
          <w:rFonts w:hint="cs"/>
          <w:rtl/>
        </w:rPr>
        <w:t>בפרוייקט</w:t>
      </w:r>
      <w:proofErr w:type="spellEnd"/>
      <w:r>
        <w:rPr>
          <w:rFonts w:hint="cs"/>
          <w:rtl/>
        </w:rPr>
        <w:t xml:space="preserve"> יושמה גישת </w:t>
      </w:r>
      <w:r>
        <w:t>"Hub and Spoke"</w:t>
      </w:r>
      <w:r>
        <w:rPr>
          <w:rFonts w:hint="cs"/>
          <w:rtl/>
        </w:rPr>
        <w:t xml:space="preserve"> לחיבור המערכות של המדינות השונות. פעולת תשלום </w:t>
      </w:r>
      <w:proofErr w:type="spellStart"/>
      <w:r w:rsidR="00271C65">
        <w:rPr>
          <w:rtl/>
        </w:rPr>
        <w:t>חוצ</w:t>
      </w:r>
      <w:r>
        <w:rPr>
          <w:rFonts w:hint="cs"/>
          <w:rtl/>
        </w:rPr>
        <w:t>ת</w:t>
      </w:r>
      <w:proofErr w:type="spellEnd"/>
      <w:r w:rsidR="00271C65">
        <w:rPr>
          <w:rtl/>
        </w:rPr>
        <w:t xml:space="preserve"> גבולות </w:t>
      </w:r>
      <w:r w:rsidR="00A43CDC">
        <w:rPr>
          <w:rFonts w:hint="cs"/>
          <w:rtl/>
        </w:rPr>
        <w:t xml:space="preserve">בפרויקט מתבססת על </w:t>
      </w:r>
      <w:r w:rsidR="000F750D">
        <w:rPr>
          <w:rFonts w:hint="cs"/>
          <w:rtl/>
        </w:rPr>
        <w:t>שני</w:t>
      </w:r>
      <w:r w:rsidR="00271C65">
        <w:rPr>
          <w:rtl/>
        </w:rPr>
        <w:t xml:space="preserve"> תשלומים מקומיים</w:t>
      </w:r>
      <w:r w:rsidR="007D0070">
        <w:rPr>
          <w:rFonts w:hint="cs"/>
          <w:rtl/>
        </w:rPr>
        <w:t>:</w:t>
      </w:r>
      <w:r w:rsidR="008C6412">
        <w:rPr>
          <w:rFonts w:hint="cs"/>
          <w:rtl/>
        </w:rPr>
        <w:t xml:space="preserve"> המשלם מבצע תשלום במטבע הדיגיטלי של מדינת המקור אל </w:t>
      </w:r>
      <w:r w:rsidR="007D0070">
        <w:rPr>
          <w:rFonts w:hint="cs"/>
          <w:rtl/>
        </w:rPr>
        <w:t>הזרוע המקומית</w:t>
      </w:r>
      <w:r w:rsidR="008C6412">
        <w:rPr>
          <w:rFonts w:hint="cs"/>
          <w:rtl/>
        </w:rPr>
        <w:t xml:space="preserve"> </w:t>
      </w:r>
      <w:r w:rsidR="000F750D">
        <w:rPr>
          <w:rFonts w:hint="cs"/>
          <w:rtl/>
        </w:rPr>
        <w:t xml:space="preserve">של </w:t>
      </w:r>
      <w:r>
        <w:rPr>
          <w:rFonts w:hint="cs"/>
          <w:rtl/>
        </w:rPr>
        <w:t>"ספק מט"ח</w:t>
      </w:r>
      <w:r w:rsidR="008C6412">
        <w:rPr>
          <w:rFonts w:hint="cs"/>
          <w:rtl/>
        </w:rPr>
        <w:t xml:space="preserve">" </w:t>
      </w:r>
      <w:r w:rsidR="008C6412">
        <w:rPr>
          <w:rtl/>
        </w:rPr>
        <w:t>–</w:t>
      </w:r>
      <w:r w:rsidR="008C6412">
        <w:rPr>
          <w:rFonts w:hint="cs"/>
          <w:rtl/>
        </w:rPr>
        <w:t xml:space="preserve"> גורם שמחזיק ב-</w:t>
      </w:r>
      <w:r w:rsidR="008C6412">
        <w:rPr>
          <w:rFonts w:hint="cs"/>
        </w:rPr>
        <w:t>CBDC</w:t>
      </w:r>
      <w:r w:rsidR="008C6412">
        <w:rPr>
          <w:rFonts w:hint="cs"/>
          <w:rtl/>
        </w:rPr>
        <w:t xml:space="preserve"> של לפחות שתי מדינות. במקביל, אותו "ספק מט"ח" מבצע </w:t>
      </w:r>
      <w:r w:rsidR="007D0070">
        <w:rPr>
          <w:rFonts w:hint="cs"/>
          <w:rtl/>
        </w:rPr>
        <w:t xml:space="preserve">באמצעות הזרוע שלו במדינת היעד </w:t>
      </w:r>
      <w:r w:rsidR="008C6412">
        <w:rPr>
          <w:rFonts w:hint="cs"/>
          <w:rtl/>
        </w:rPr>
        <w:t xml:space="preserve">תשלום במטבע של מדינת היעד אל הצד שמקבל את התשלום. </w:t>
      </w:r>
      <w:r w:rsidR="007D0070">
        <w:rPr>
          <w:rFonts w:hint="cs"/>
          <w:rtl/>
        </w:rPr>
        <w:t>כך</w:t>
      </w:r>
      <w:r w:rsidR="00271C65">
        <w:rPr>
          <w:rtl/>
        </w:rPr>
        <w:t>,</w:t>
      </w:r>
      <w:r w:rsidR="008C6412">
        <w:rPr>
          <w:rFonts w:hint="cs"/>
          <w:rtl/>
        </w:rPr>
        <w:t xml:space="preserve"> כל מטבע נשאר במערכת של הבנק המרכזי שהנפיק אותו, ואינו עובר </w:t>
      </w:r>
      <w:r w:rsidR="007D0070">
        <w:rPr>
          <w:rFonts w:hint="cs"/>
          <w:rtl/>
        </w:rPr>
        <w:t xml:space="preserve">בשום שלב </w:t>
      </w:r>
      <w:r w:rsidR="008C6412">
        <w:rPr>
          <w:rFonts w:hint="cs"/>
          <w:rtl/>
        </w:rPr>
        <w:t xml:space="preserve">למערכת של מדינה אחרת. </w:t>
      </w:r>
    </w:p>
    <w:p w:rsidR="008C6412" w:rsidRDefault="008C6412" w:rsidP="008C6412">
      <w:pPr>
        <w:rPr>
          <w:rtl/>
        </w:rPr>
      </w:pPr>
    </w:p>
    <w:p w:rsidR="00271C65" w:rsidRDefault="00271C65" w:rsidP="007D0070">
      <w:pPr>
        <w:rPr>
          <w:rtl/>
        </w:rPr>
      </w:pPr>
      <w:r>
        <w:rPr>
          <w:rtl/>
        </w:rPr>
        <w:t xml:space="preserve">ברוב מערכות התשלומים הקיימות </w:t>
      </w:r>
      <w:r w:rsidR="008C6412">
        <w:rPr>
          <w:rFonts w:hint="cs"/>
          <w:rtl/>
        </w:rPr>
        <w:t xml:space="preserve">לתשלומים </w:t>
      </w:r>
      <w:proofErr w:type="spellStart"/>
      <w:r w:rsidR="008C6412">
        <w:rPr>
          <w:rFonts w:hint="cs"/>
          <w:rtl/>
        </w:rPr>
        <w:t>חוצי</w:t>
      </w:r>
      <w:proofErr w:type="spellEnd"/>
      <w:r w:rsidR="008C6412">
        <w:rPr>
          <w:rFonts w:hint="cs"/>
          <w:rtl/>
        </w:rPr>
        <w:t xml:space="preserve"> גבולות</w:t>
      </w:r>
      <w:r>
        <w:rPr>
          <w:rtl/>
        </w:rPr>
        <w:t xml:space="preserve">, אין למשלם </w:t>
      </w:r>
      <w:r w:rsidR="007D0070">
        <w:rPr>
          <w:rFonts w:hint="cs"/>
          <w:rtl/>
        </w:rPr>
        <w:t>יכולת בחירה בכל הנוגע ל</w:t>
      </w:r>
      <w:r>
        <w:rPr>
          <w:rtl/>
        </w:rPr>
        <w:t>שער החליפין</w:t>
      </w:r>
      <w:r w:rsidR="007D0070">
        <w:rPr>
          <w:rFonts w:hint="cs"/>
          <w:rtl/>
        </w:rPr>
        <w:t xml:space="preserve"> בו תתבצע העסקה</w:t>
      </w:r>
      <w:r>
        <w:rPr>
          <w:rtl/>
        </w:rPr>
        <w:t xml:space="preserve">, מכיוון שאין לו </w:t>
      </w:r>
      <w:r w:rsidR="007D0070">
        <w:rPr>
          <w:rFonts w:hint="cs"/>
          <w:rtl/>
        </w:rPr>
        <w:t xml:space="preserve">יכולת לבחור מי יהיה הגורם שמולו תתבצע המרת </w:t>
      </w:r>
      <w:proofErr w:type="spellStart"/>
      <w:r w:rsidR="007D0070">
        <w:rPr>
          <w:rFonts w:hint="cs"/>
          <w:rtl/>
        </w:rPr>
        <w:t>המט"ח</w:t>
      </w:r>
      <w:proofErr w:type="spellEnd"/>
      <w:r>
        <w:rPr>
          <w:rtl/>
        </w:rPr>
        <w:t xml:space="preserve">. במודל שפותח </w:t>
      </w:r>
      <w:r w:rsidR="007D0070">
        <w:rPr>
          <w:rFonts w:hint="cs"/>
          <w:rtl/>
        </w:rPr>
        <w:t>ב</w:t>
      </w:r>
      <w:r>
        <w:rPr>
          <w:rtl/>
        </w:rPr>
        <w:t xml:space="preserve">פרויקט </w:t>
      </w:r>
      <w:r>
        <w:t>Icebreaker</w:t>
      </w:r>
      <w:r>
        <w:rPr>
          <w:rtl/>
        </w:rPr>
        <w:t xml:space="preserve">, ספקי מט"ח רבים יכולים להגיש </w:t>
      </w:r>
      <w:r w:rsidR="007D0070">
        <w:rPr>
          <w:rFonts w:hint="cs"/>
          <w:rtl/>
        </w:rPr>
        <w:t>ציטוטי שער חליפין ל-</w:t>
      </w:r>
      <w:r w:rsidR="007D0070">
        <w:t>Hub</w:t>
      </w:r>
      <w:r w:rsidR="007D0070">
        <w:rPr>
          <w:rFonts w:hint="cs"/>
          <w:rtl/>
        </w:rPr>
        <w:t xml:space="preserve"> </w:t>
      </w:r>
      <w:r w:rsidR="007D0070">
        <w:rPr>
          <w:rtl/>
        </w:rPr>
        <w:t>–</w:t>
      </w:r>
      <w:r w:rsidR="007D0070">
        <w:rPr>
          <w:rFonts w:hint="cs"/>
          <w:rtl/>
        </w:rPr>
        <w:t xml:space="preserve"> המערכת שמקשרת בין ה-</w:t>
      </w:r>
      <w:r w:rsidR="007D0070">
        <w:rPr>
          <w:rFonts w:hint="cs"/>
        </w:rPr>
        <w:t>CBD</w:t>
      </w:r>
      <w:r w:rsidR="007D0070">
        <w:t>Cs</w:t>
      </w:r>
      <w:r w:rsidR="007D0070">
        <w:rPr>
          <w:rFonts w:hint="cs"/>
          <w:rtl/>
        </w:rPr>
        <w:t xml:space="preserve"> השונים - </w:t>
      </w:r>
      <w:r>
        <w:rPr>
          <w:rtl/>
        </w:rPr>
        <w:t xml:space="preserve">אשר בוחרת </w:t>
      </w:r>
      <w:r w:rsidR="007D0070">
        <w:rPr>
          <w:rFonts w:hint="cs"/>
          <w:rtl/>
        </w:rPr>
        <w:t>באופן אוטומטי</w:t>
      </w:r>
      <w:r>
        <w:rPr>
          <w:rtl/>
        </w:rPr>
        <w:t xml:space="preserve"> את </w:t>
      </w:r>
      <w:r w:rsidR="007D0070">
        <w:rPr>
          <w:rFonts w:hint="cs"/>
          <w:rtl/>
        </w:rPr>
        <w:t>הציטוט הכדאי ביותר</w:t>
      </w:r>
      <w:r>
        <w:rPr>
          <w:rtl/>
        </w:rPr>
        <w:t xml:space="preserve"> עבור משתמש הקצה.</w:t>
      </w:r>
    </w:p>
    <w:p w:rsidR="007D0070" w:rsidRDefault="007D0070" w:rsidP="007D0070">
      <w:pPr>
        <w:rPr>
          <w:rtl/>
        </w:rPr>
      </w:pPr>
    </w:p>
    <w:p w:rsidR="00271C65" w:rsidRDefault="00271C65" w:rsidP="001F20C4">
      <w:pPr>
        <w:rPr>
          <w:rtl/>
        </w:rPr>
      </w:pPr>
      <w:r w:rsidRPr="001F20C4">
        <w:rPr>
          <w:rtl/>
        </w:rPr>
        <w:t xml:space="preserve">מערך תחרותי זה </w:t>
      </w:r>
      <w:r w:rsidR="007D0070" w:rsidRPr="001F20C4">
        <w:rPr>
          <w:rFonts w:hint="cs"/>
          <w:rtl/>
        </w:rPr>
        <w:t>מצמצם</w:t>
      </w:r>
      <w:r w:rsidRPr="001F20C4">
        <w:rPr>
          <w:rtl/>
        </w:rPr>
        <w:t xml:space="preserve"> את הסיכון ל</w:t>
      </w:r>
      <w:r w:rsidR="007D0070" w:rsidRPr="001F20C4">
        <w:rPr>
          <w:rFonts w:hint="cs"/>
          <w:rtl/>
        </w:rPr>
        <w:t xml:space="preserve">כך שלא תהיה </w:t>
      </w:r>
      <w:r w:rsidRPr="001F20C4">
        <w:rPr>
          <w:rtl/>
        </w:rPr>
        <w:t>נזילות מספקת ב</w:t>
      </w:r>
      <w:r w:rsidR="007D0070" w:rsidRPr="001F20C4">
        <w:rPr>
          <w:rFonts w:hint="cs"/>
          <w:rtl/>
        </w:rPr>
        <w:t>צמד</w:t>
      </w:r>
      <w:r w:rsidRPr="001F20C4">
        <w:rPr>
          <w:rtl/>
        </w:rPr>
        <w:t xml:space="preserve"> המטבעות הרצוי, </w:t>
      </w:r>
      <w:r w:rsidR="007D0070" w:rsidRPr="001F20C4">
        <w:rPr>
          <w:rFonts w:hint="cs"/>
          <w:rtl/>
        </w:rPr>
        <w:t xml:space="preserve">סיכון </w:t>
      </w:r>
      <w:r w:rsidRPr="001F20C4">
        <w:rPr>
          <w:rtl/>
        </w:rPr>
        <w:t>שיכול ל</w:t>
      </w:r>
      <w:r w:rsidR="007D0070" w:rsidRPr="001F20C4">
        <w:rPr>
          <w:rFonts w:hint="cs"/>
          <w:rtl/>
        </w:rPr>
        <w:t>הביא לגידול בעלויות</w:t>
      </w:r>
      <w:r w:rsidR="007D0070">
        <w:rPr>
          <w:rFonts w:hint="cs"/>
          <w:rtl/>
        </w:rPr>
        <w:t xml:space="preserve"> ולעיכובים בביצוע העסקה</w:t>
      </w:r>
      <w:r>
        <w:rPr>
          <w:rtl/>
        </w:rPr>
        <w:t xml:space="preserve">. </w:t>
      </w:r>
      <w:r w:rsidR="001F20C4">
        <w:rPr>
          <w:rFonts w:hint="cs"/>
          <w:rtl/>
        </w:rPr>
        <w:t xml:space="preserve">תרומה נוספת לתחרות על שירות המרת </w:t>
      </w:r>
      <w:proofErr w:type="spellStart"/>
      <w:r w:rsidR="001F20C4">
        <w:rPr>
          <w:rFonts w:hint="cs"/>
          <w:rtl/>
        </w:rPr>
        <w:t>המט"ח</w:t>
      </w:r>
      <w:proofErr w:type="spellEnd"/>
      <w:r w:rsidR="001F20C4">
        <w:rPr>
          <w:rFonts w:hint="cs"/>
          <w:rtl/>
        </w:rPr>
        <w:t xml:space="preserve"> נובעת מכך ש</w:t>
      </w:r>
      <w:r w:rsidR="007D0070">
        <w:rPr>
          <w:rFonts w:hint="cs"/>
          <w:rtl/>
        </w:rPr>
        <w:t>במודל נעשה שימוש במטבעות מגשרים</w:t>
      </w:r>
      <w:r w:rsidR="001F20C4">
        <w:rPr>
          <w:rFonts w:hint="cs"/>
          <w:rtl/>
        </w:rPr>
        <w:t xml:space="preserve">, הנותנים מענה למצב בו אין ציטוט לשער חליפין </w:t>
      </w:r>
      <w:r>
        <w:rPr>
          <w:rtl/>
        </w:rPr>
        <w:t>בין שני מטבעות קצה ספציפיים</w:t>
      </w:r>
      <w:r w:rsidR="001F20C4">
        <w:rPr>
          <w:rFonts w:hint="cs"/>
          <w:rtl/>
        </w:rPr>
        <w:t xml:space="preserve">, או שהציטוט הישיר מייצג שער חליפין לא כדאי. </w:t>
      </w:r>
      <w:r>
        <w:rPr>
          <w:rtl/>
        </w:rPr>
        <w:t xml:space="preserve"> </w:t>
      </w:r>
    </w:p>
    <w:p w:rsidR="001F20C4" w:rsidRDefault="001F20C4" w:rsidP="001F20C4">
      <w:pPr>
        <w:rPr>
          <w:rtl/>
        </w:rPr>
      </w:pPr>
    </w:p>
    <w:p w:rsidR="00271C65" w:rsidRDefault="00271C65" w:rsidP="00284585">
      <w:pPr>
        <w:rPr>
          <w:rtl/>
        </w:rPr>
      </w:pPr>
      <w:r>
        <w:rPr>
          <w:rtl/>
        </w:rPr>
        <w:lastRenderedPageBreak/>
        <w:t xml:space="preserve">הפרויקט הוכיח גם כי מודל </w:t>
      </w:r>
      <w:r w:rsidR="002930F4">
        <w:rPr>
          <w:rFonts w:hint="cs"/>
          <w:rtl/>
        </w:rPr>
        <w:t>ה-</w:t>
      </w:r>
      <w:r w:rsidR="002930F4">
        <w:t>Hub and Spoke</w:t>
      </w:r>
      <w:r w:rsidR="002930F4">
        <w:rPr>
          <w:rFonts w:hint="cs"/>
          <w:rtl/>
        </w:rPr>
        <w:t xml:space="preserve"> </w:t>
      </w:r>
      <w:r>
        <w:rPr>
          <w:rtl/>
        </w:rPr>
        <w:t xml:space="preserve">יכול להפחית את </w:t>
      </w:r>
      <w:r w:rsidR="002930F4">
        <w:rPr>
          <w:rFonts w:hint="cs"/>
          <w:rtl/>
        </w:rPr>
        <w:t xml:space="preserve">סיכוני הסליקה וסיכוני </w:t>
      </w:r>
      <w:r>
        <w:rPr>
          <w:rtl/>
        </w:rPr>
        <w:t>צד נגדי</w:t>
      </w:r>
      <w:r w:rsidR="002930F4">
        <w:rPr>
          <w:rFonts w:hint="cs"/>
          <w:rtl/>
        </w:rPr>
        <w:t xml:space="preserve"> באמצעות שימוש בכסף של הבנק המרכזי</w:t>
      </w:r>
      <w:r w:rsidR="00B01F40">
        <w:t xml:space="preserve"> </w:t>
      </w:r>
      <w:r w:rsidR="00B01F40">
        <w:rPr>
          <w:rFonts w:hint="cs"/>
          <w:rtl/>
        </w:rPr>
        <w:t>לביצוע תשלומים בו זמניים, וניתן להשלים</w:t>
      </w:r>
      <w:r>
        <w:rPr>
          <w:rtl/>
        </w:rPr>
        <w:t xml:space="preserve"> </w:t>
      </w:r>
      <w:r w:rsidR="00B01F40">
        <w:rPr>
          <w:rFonts w:hint="cs"/>
          <w:rtl/>
        </w:rPr>
        <w:t xml:space="preserve">תשלומים </w:t>
      </w:r>
      <w:proofErr w:type="spellStart"/>
      <w:r w:rsidR="00B01F40">
        <w:rPr>
          <w:rFonts w:hint="cs"/>
          <w:rtl/>
        </w:rPr>
        <w:t>חוצי</w:t>
      </w:r>
      <w:proofErr w:type="spellEnd"/>
      <w:r>
        <w:rPr>
          <w:rtl/>
        </w:rPr>
        <w:t xml:space="preserve"> גבולות תוך </w:t>
      </w:r>
      <w:r w:rsidR="00B01F40">
        <w:rPr>
          <w:rFonts w:hint="cs"/>
          <w:rtl/>
        </w:rPr>
        <w:t xml:space="preserve">מספר </w:t>
      </w:r>
      <w:r>
        <w:rPr>
          <w:rtl/>
        </w:rPr>
        <w:t xml:space="preserve">שניות. </w:t>
      </w:r>
      <w:r w:rsidR="00284585">
        <w:rPr>
          <w:rFonts w:hint="cs"/>
          <w:rtl/>
        </w:rPr>
        <w:t>מדינות ש</w:t>
      </w:r>
      <w:r>
        <w:rPr>
          <w:rtl/>
        </w:rPr>
        <w:t xml:space="preserve">שוקלות </w:t>
      </w:r>
      <w:r w:rsidR="00B01F40">
        <w:rPr>
          <w:rFonts w:hint="cs"/>
          <w:rtl/>
        </w:rPr>
        <w:t xml:space="preserve">לבנות </w:t>
      </w:r>
      <w:r w:rsidR="00B01F40">
        <w:rPr>
          <w:rFonts w:hint="cs"/>
        </w:rPr>
        <w:t>CBDC</w:t>
      </w:r>
      <w:r w:rsidR="00B01F40">
        <w:rPr>
          <w:rFonts w:hint="cs"/>
          <w:rtl/>
        </w:rPr>
        <w:t xml:space="preserve"> לצרכים מקומיים, </w:t>
      </w:r>
      <w:r w:rsidR="00284585">
        <w:rPr>
          <w:rFonts w:hint="cs"/>
          <w:rtl/>
        </w:rPr>
        <w:t xml:space="preserve">ימצאו </w:t>
      </w:r>
      <w:proofErr w:type="spellStart"/>
      <w:r w:rsidR="00284585">
        <w:rPr>
          <w:rFonts w:hint="cs"/>
          <w:rtl/>
        </w:rPr>
        <w:t>בפרוייקט</w:t>
      </w:r>
      <w:proofErr w:type="spellEnd"/>
      <w:r w:rsidR="00284585">
        <w:rPr>
          <w:rFonts w:hint="cs"/>
          <w:rtl/>
        </w:rPr>
        <w:t xml:space="preserve"> </w:t>
      </w:r>
      <w:r>
        <w:rPr>
          <w:rtl/>
        </w:rPr>
        <w:t xml:space="preserve"> מודל להרחבת</w:t>
      </w:r>
      <w:r w:rsidR="00B01F40">
        <w:rPr>
          <w:rFonts w:hint="cs"/>
          <w:rtl/>
        </w:rPr>
        <w:t xml:space="preserve"> </w:t>
      </w:r>
      <w:r w:rsidR="00284585">
        <w:rPr>
          <w:rFonts w:hint="cs"/>
          <w:rtl/>
        </w:rPr>
        <w:t>הפונקציונליות</w:t>
      </w:r>
      <w:r w:rsidR="00B01F40">
        <w:rPr>
          <w:rFonts w:hint="cs"/>
          <w:rtl/>
        </w:rPr>
        <w:t xml:space="preserve"> של המערכת המקומית והשירותים המתקדמים שהיא תוכל לאפשר</w:t>
      </w:r>
      <w:r w:rsidR="00284585">
        <w:rPr>
          <w:rFonts w:hint="cs"/>
          <w:rtl/>
        </w:rPr>
        <w:t xml:space="preserve">, </w:t>
      </w:r>
      <w:r w:rsidR="00B01F40">
        <w:rPr>
          <w:rFonts w:hint="cs"/>
          <w:rtl/>
        </w:rPr>
        <w:t xml:space="preserve"> גם לתשלומים</w:t>
      </w:r>
      <w:r>
        <w:rPr>
          <w:rtl/>
        </w:rPr>
        <w:t xml:space="preserve"> </w:t>
      </w:r>
      <w:proofErr w:type="spellStart"/>
      <w:r>
        <w:rPr>
          <w:rtl/>
        </w:rPr>
        <w:t>חוצ</w:t>
      </w:r>
      <w:r w:rsidR="00B01F40">
        <w:rPr>
          <w:rFonts w:hint="cs"/>
          <w:rtl/>
        </w:rPr>
        <w:t>י</w:t>
      </w:r>
      <w:proofErr w:type="spellEnd"/>
      <w:r>
        <w:rPr>
          <w:rtl/>
        </w:rPr>
        <w:t xml:space="preserve"> גבולות.</w:t>
      </w:r>
    </w:p>
    <w:p w:rsidR="00B01F40" w:rsidRDefault="00B01F40" w:rsidP="00B01F40">
      <w:pPr>
        <w:rPr>
          <w:rtl/>
        </w:rPr>
      </w:pPr>
    </w:p>
    <w:p w:rsidR="00271C65" w:rsidRDefault="00271C65" w:rsidP="0081292F">
      <w:pPr>
        <w:rPr>
          <w:rtl/>
        </w:rPr>
      </w:pPr>
      <w:r>
        <w:rPr>
          <w:rtl/>
        </w:rPr>
        <w:t xml:space="preserve">בנקים מרכזיים השוקלים </w:t>
      </w:r>
      <w:r w:rsidR="00B01F40">
        <w:t>retail CBDC</w:t>
      </w:r>
      <w:r w:rsidR="00B01F40">
        <w:rPr>
          <w:rFonts w:hint="cs"/>
          <w:rtl/>
        </w:rPr>
        <w:t xml:space="preserve"> יוכלו להפיק </w:t>
      </w:r>
      <w:proofErr w:type="spellStart"/>
      <w:r w:rsidR="00B01F40">
        <w:rPr>
          <w:rFonts w:hint="cs"/>
          <w:rtl/>
        </w:rPr>
        <w:t>מפרוייקט</w:t>
      </w:r>
      <w:proofErr w:type="spellEnd"/>
      <w:r w:rsidR="00B01F40">
        <w:rPr>
          <w:rFonts w:hint="cs"/>
          <w:rtl/>
        </w:rPr>
        <w:t xml:space="preserve"> </w:t>
      </w:r>
      <w:r w:rsidR="00B01F40">
        <w:t>Icebreaker</w:t>
      </w:r>
      <w:r w:rsidR="00B01F40">
        <w:rPr>
          <w:rFonts w:hint="cs"/>
          <w:rtl/>
        </w:rPr>
        <w:t xml:space="preserve"> תובנות מעמיקות לגבי </w:t>
      </w:r>
      <w:r>
        <w:rPr>
          <w:rtl/>
        </w:rPr>
        <w:t xml:space="preserve"> </w:t>
      </w:r>
      <w:r w:rsidR="00B01F40">
        <w:rPr>
          <w:rtl/>
        </w:rPr>
        <w:t>הטכנולוגיות בהן ניתן להשתמש</w:t>
      </w:r>
      <w:r w:rsidR="00B01F40">
        <w:rPr>
          <w:rFonts w:hint="cs"/>
          <w:rtl/>
        </w:rPr>
        <w:t>, חלופות המדיניות, והאפשרויות הטכניות</w:t>
      </w:r>
      <w:r>
        <w:rPr>
          <w:rtl/>
        </w:rPr>
        <w:t xml:space="preserve"> הקיימות. </w:t>
      </w:r>
      <w:r w:rsidR="0081292F">
        <w:rPr>
          <w:rFonts w:hint="cs"/>
          <w:rtl/>
        </w:rPr>
        <w:t xml:space="preserve">המודל שבבסיס </w:t>
      </w:r>
      <w:proofErr w:type="spellStart"/>
      <w:r w:rsidR="0081292F">
        <w:rPr>
          <w:rFonts w:hint="cs"/>
          <w:rtl/>
        </w:rPr>
        <w:t>הפרוייקט</w:t>
      </w:r>
      <w:proofErr w:type="spellEnd"/>
      <w:r w:rsidR="0081292F">
        <w:rPr>
          <w:rFonts w:hint="cs"/>
          <w:rtl/>
        </w:rPr>
        <w:t xml:space="preserve"> מציב </w:t>
      </w:r>
      <w:r>
        <w:rPr>
          <w:rtl/>
        </w:rPr>
        <w:t xml:space="preserve">דרישות טכניות </w:t>
      </w:r>
      <w:r w:rsidR="0081292F">
        <w:rPr>
          <w:rFonts w:hint="cs"/>
          <w:rtl/>
        </w:rPr>
        <w:t xml:space="preserve">מאוד </w:t>
      </w:r>
      <w:r>
        <w:rPr>
          <w:rtl/>
        </w:rPr>
        <w:t>מינימליות</w:t>
      </w:r>
      <w:r w:rsidR="0081292F">
        <w:rPr>
          <w:rFonts w:hint="cs"/>
          <w:rtl/>
        </w:rPr>
        <w:t xml:space="preserve">, שקיומן נחוץ בכדי </w:t>
      </w:r>
      <w:r>
        <w:rPr>
          <w:rtl/>
        </w:rPr>
        <w:t>לשלב מערכות</w:t>
      </w:r>
      <w:r w:rsidR="0081292F">
        <w:rPr>
          <w:rFonts w:hint="cs"/>
          <w:rtl/>
        </w:rPr>
        <w:t xml:space="preserve"> </w:t>
      </w:r>
      <w:r w:rsidR="0081292F">
        <w:rPr>
          <w:rFonts w:hint="cs"/>
        </w:rPr>
        <w:t>CBDC</w:t>
      </w:r>
      <w:r>
        <w:rPr>
          <w:rtl/>
        </w:rPr>
        <w:t xml:space="preserve"> מקומיות הפועלות על טכנולוגיות שונות (</w:t>
      </w:r>
      <w:r w:rsidR="0081292F">
        <w:rPr>
          <w:rFonts w:hint="cs"/>
          <w:rtl/>
        </w:rPr>
        <w:t xml:space="preserve">כפי ששולבו </w:t>
      </w:r>
      <w:proofErr w:type="spellStart"/>
      <w:r w:rsidR="000F750D">
        <w:rPr>
          <w:rFonts w:hint="cs"/>
          <w:rtl/>
        </w:rPr>
        <w:t>בפרוייקט</w:t>
      </w:r>
      <w:proofErr w:type="spellEnd"/>
      <w:r w:rsidR="000F750D">
        <w:rPr>
          <w:rFonts w:hint="cs"/>
          <w:rtl/>
        </w:rPr>
        <w:t xml:space="preserve"> </w:t>
      </w:r>
      <w:r w:rsidR="0081292F">
        <w:rPr>
          <w:rFonts w:hint="cs"/>
          <w:rtl/>
        </w:rPr>
        <w:t>המערכות הנ</w:t>
      </w:r>
      <w:r w:rsidR="000F750D">
        <w:rPr>
          <w:rFonts w:hint="cs"/>
          <w:rtl/>
        </w:rPr>
        <w:t>י</w:t>
      </w:r>
      <w:r w:rsidR="0081292F">
        <w:rPr>
          <w:rFonts w:hint="cs"/>
          <w:rtl/>
        </w:rPr>
        <w:t xml:space="preserve">סיוניות של שלושת </w:t>
      </w:r>
      <w:r>
        <w:rPr>
          <w:rtl/>
        </w:rPr>
        <w:t>הבנקים המרכזיים),</w:t>
      </w:r>
      <w:r w:rsidR="0081292F">
        <w:rPr>
          <w:rtl/>
        </w:rPr>
        <w:t xml:space="preserve"> ובכך </w:t>
      </w:r>
      <w:r w:rsidR="000F750D">
        <w:rPr>
          <w:rFonts w:hint="cs"/>
          <w:rtl/>
        </w:rPr>
        <w:t xml:space="preserve">המודל </w:t>
      </w:r>
      <w:r w:rsidR="0081292F">
        <w:rPr>
          <w:rtl/>
        </w:rPr>
        <w:t>מ</w:t>
      </w:r>
      <w:r w:rsidR="0081292F">
        <w:rPr>
          <w:rFonts w:hint="cs"/>
          <w:rtl/>
        </w:rPr>
        <w:t xml:space="preserve">אפשר </w:t>
      </w:r>
      <w:proofErr w:type="spellStart"/>
      <w:r w:rsidR="0081292F">
        <w:rPr>
          <w:rFonts w:hint="cs"/>
          <w:rtl/>
        </w:rPr>
        <w:t>סקלביליות</w:t>
      </w:r>
      <w:proofErr w:type="spellEnd"/>
      <w:r w:rsidR="0081292F">
        <w:rPr>
          <w:rFonts w:hint="cs"/>
          <w:rtl/>
        </w:rPr>
        <w:t xml:space="preserve">, </w:t>
      </w:r>
      <w:proofErr w:type="spellStart"/>
      <w:r w:rsidR="0081292F">
        <w:rPr>
          <w:rFonts w:hint="cs"/>
          <w:rtl/>
        </w:rPr>
        <w:t>אינטראופרביליות</w:t>
      </w:r>
      <w:proofErr w:type="spellEnd"/>
      <w:r w:rsidR="0081292F">
        <w:rPr>
          <w:rFonts w:hint="cs"/>
          <w:rtl/>
        </w:rPr>
        <w:t xml:space="preserve"> </w:t>
      </w:r>
      <w:r>
        <w:rPr>
          <w:rtl/>
        </w:rPr>
        <w:t>ופשטות.</w:t>
      </w:r>
    </w:p>
    <w:p w:rsidR="00430B1F" w:rsidRDefault="00430B1F" w:rsidP="0081292F">
      <w:pPr>
        <w:rPr>
          <w:rtl/>
        </w:rPr>
      </w:pPr>
    </w:p>
    <w:p w:rsidR="00430B1F" w:rsidRDefault="00430B1F" w:rsidP="00430B1F">
      <w:pPr>
        <w:rPr>
          <w:rtl/>
        </w:rPr>
      </w:pPr>
      <w:r>
        <w:rPr>
          <w:rFonts w:hint="cs"/>
          <w:b/>
          <w:bCs/>
          <w:rtl/>
        </w:rPr>
        <w:t>אנדר</w:t>
      </w:r>
      <w:r w:rsidRPr="0081292F">
        <w:rPr>
          <w:rFonts w:hint="cs"/>
          <w:b/>
          <w:bCs/>
          <w:rtl/>
        </w:rPr>
        <w:t xml:space="preserve">ו אביר, המשנה לנגיד בנק ישראל: </w:t>
      </w:r>
      <w:r>
        <w:rPr>
          <w:rtl/>
        </w:rPr>
        <w:t xml:space="preserve">"אם ישראל </w:t>
      </w:r>
      <w:r>
        <w:rPr>
          <w:rFonts w:hint="cs"/>
          <w:rtl/>
        </w:rPr>
        <w:t>תשיק</w:t>
      </w:r>
      <w:r>
        <w:rPr>
          <w:rtl/>
        </w:rPr>
        <w:t xml:space="preserve"> שקל דיגיטלי, יהיה חשוב מאוד שנעשה זאת על פי הסטנדרטים העולמיים המתפתחים, כך שישראלים יוכלו להשתמש ב</w:t>
      </w:r>
      <w:r>
        <w:rPr>
          <w:rFonts w:hint="cs"/>
          <w:rtl/>
        </w:rPr>
        <w:t xml:space="preserve">שקל הדיגיטלי </w:t>
      </w:r>
      <w:r>
        <w:rPr>
          <w:rtl/>
        </w:rPr>
        <w:t>גם לתשלומי</w:t>
      </w:r>
      <w:r>
        <w:rPr>
          <w:rFonts w:hint="cs"/>
          <w:rtl/>
        </w:rPr>
        <w:t>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חוצי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גבול</w:t>
      </w:r>
      <w:r>
        <w:rPr>
          <w:rFonts w:hint="cs"/>
          <w:rtl/>
        </w:rPr>
        <w:t>ות</w:t>
      </w:r>
      <w:r>
        <w:rPr>
          <w:rtl/>
        </w:rPr>
        <w:t xml:space="preserve"> יעילים ונ</w:t>
      </w:r>
      <w:r>
        <w:rPr>
          <w:rFonts w:hint="cs"/>
          <w:rtl/>
        </w:rPr>
        <w:t>וחים</w:t>
      </w:r>
      <w:r>
        <w:rPr>
          <w:rtl/>
        </w:rPr>
        <w:t>. אמנם</w:t>
      </w:r>
      <w:r>
        <w:rPr>
          <w:rFonts w:hint="cs"/>
          <w:rtl/>
        </w:rPr>
        <w:t xml:space="preserve">, תידרש עוד עבודה רבה בכדי שהמודל של </w:t>
      </w:r>
      <w:r>
        <w:t>Icebreaker</w:t>
      </w:r>
      <w:r>
        <w:rPr>
          <w:rFonts w:hint="cs"/>
          <w:rtl/>
        </w:rPr>
        <w:t xml:space="preserve"> </w:t>
      </w:r>
      <w:r>
        <w:rPr>
          <w:rtl/>
        </w:rPr>
        <w:t xml:space="preserve">יהפוך לסטנדרט עולמי, אך </w:t>
      </w:r>
      <w:r>
        <w:rPr>
          <w:rFonts w:hint="cs"/>
          <w:rtl/>
        </w:rPr>
        <w:t>התובנות</w:t>
      </w:r>
      <w:r>
        <w:rPr>
          <w:rtl/>
        </w:rPr>
        <w:t xml:space="preserve"> מהפרויקט המ</w:t>
      </w:r>
      <w:r>
        <w:rPr>
          <w:rFonts w:hint="cs"/>
          <w:rtl/>
        </w:rPr>
        <w:t>וצלח</w:t>
      </w:r>
      <w:r>
        <w:rPr>
          <w:rtl/>
        </w:rPr>
        <w:t xml:space="preserve"> הזה חשוב</w:t>
      </w:r>
      <w:r>
        <w:rPr>
          <w:rFonts w:hint="cs"/>
          <w:rtl/>
        </w:rPr>
        <w:t>ות</w:t>
      </w:r>
      <w:r>
        <w:rPr>
          <w:rtl/>
        </w:rPr>
        <w:t xml:space="preserve"> מאוד –</w:t>
      </w:r>
      <w:r>
        <w:rPr>
          <w:rFonts w:hint="cs"/>
          <w:rtl/>
        </w:rPr>
        <w:t xml:space="preserve"> הן </w:t>
      </w:r>
      <w:r>
        <w:rPr>
          <w:rtl/>
        </w:rPr>
        <w:t>עבורנו</w:t>
      </w:r>
      <w:r>
        <w:rPr>
          <w:rFonts w:hint="cs"/>
          <w:rtl/>
        </w:rPr>
        <w:t xml:space="preserve"> בבנק ישראל והן עבור קהילת הבנקים המרכזיים בעולם</w:t>
      </w:r>
      <w:r>
        <w:rPr>
          <w:rtl/>
        </w:rPr>
        <w:t xml:space="preserve">. אני מודה </w:t>
      </w:r>
      <w:r>
        <w:rPr>
          <w:rFonts w:hint="cs"/>
          <w:rtl/>
        </w:rPr>
        <w:t>ל-</w:t>
      </w:r>
      <w:r>
        <w:t>BIS Innovation Hub</w:t>
      </w:r>
      <w:r>
        <w:rPr>
          <w:rFonts w:hint="cs"/>
          <w:rtl/>
        </w:rPr>
        <w:t xml:space="preserve"> ולעמיתינו מהבנקים המרכזיים של שבדיה ונורבגיה</w:t>
      </w:r>
      <w:r>
        <w:rPr>
          <w:rtl/>
        </w:rPr>
        <w:t>, ו</w:t>
      </w:r>
      <w:r>
        <w:rPr>
          <w:rFonts w:hint="cs"/>
          <w:rtl/>
        </w:rPr>
        <w:t xml:space="preserve">כמובן גם </w:t>
      </w:r>
      <w:r>
        <w:rPr>
          <w:rtl/>
        </w:rPr>
        <w:t xml:space="preserve">לצוות המקצועי </w:t>
      </w:r>
      <w:r>
        <w:rPr>
          <w:rFonts w:hint="cs"/>
          <w:rtl/>
        </w:rPr>
        <w:t>ו</w:t>
      </w:r>
      <w:r>
        <w:rPr>
          <w:rtl/>
        </w:rPr>
        <w:t>המסור שלנו כאן בבנק ישראל</w:t>
      </w:r>
      <w:r>
        <w:rPr>
          <w:rFonts w:hint="cs"/>
          <w:rtl/>
        </w:rPr>
        <w:t>,</w:t>
      </w:r>
      <w:r>
        <w:rPr>
          <w:rtl/>
        </w:rPr>
        <w:t xml:space="preserve"> על שיתוף הפעולה האפקטיבי והעבודה המקצועית</w:t>
      </w:r>
      <w:r>
        <w:rPr>
          <w:rFonts w:hint="cs"/>
          <w:rtl/>
        </w:rPr>
        <w:t>"</w:t>
      </w:r>
      <w:r>
        <w:rPr>
          <w:rtl/>
        </w:rPr>
        <w:t>.</w:t>
      </w:r>
    </w:p>
    <w:p w:rsidR="0081292F" w:rsidRDefault="0081292F" w:rsidP="0081292F">
      <w:pPr>
        <w:rPr>
          <w:rtl/>
        </w:rPr>
      </w:pPr>
    </w:p>
    <w:p w:rsidR="00271C65" w:rsidRDefault="0081292F" w:rsidP="0081292F">
      <w:pPr>
        <w:rPr>
          <w:rtl/>
        </w:rPr>
      </w:pPr>
      <w:r w:rsidRPr="0081292F">
        <w:rPr>
          <w:b/>
          <w:bCs/>
        </w:rPr>
        <w:t xml:space="preserve">Cecilia </w:t>
      </w:r>
      <w:proofErr w:type="spellStart"/>
      <w:r w:rsidRPr="0081292F">
        <w:rPr>
          <w:b/>
          <w:bCs/>
        </w:rPr>
        <w:t>Skingsley</w:t>
      </w:r>
      <w:proofErr w:type="spellEnd"/>
      <w:r w:rsidRPr="0081292F">
        <w:rPr>
          <w:rFonts w:hint="cs"/>
          <w:b/>
          <w:bCs/>
          <w:rtl/>
        </w:rPr>
        <w:t>, ראש ה-</w:t>
      </w:r>
      <w:proofErr w:type="gramStart"/>
      <w:r>
        <w:rPr>
          <w:b/>
          <w:bCs/>
        </w:rPr>
        <w:t>:</w:t>
      </w:r>
      <w:r w:rsidRPr="0081292F">
        <w:rPr>
          <w:b/>
          <w:bCs/>
        </w:rPr>
        <w:t>BIS</w:t>
      </w:r>
      <w:proofErr w:type="gramEnd"/>
      <w:r w:rsidRPr="0081292F">
        <w:rPr>
          <w:b/>
          <w:bCs/>
        </w:rPr>
        <w:t xml:space="preserve"> Innovation Hub</w:t>
      </w:r>
      <w:r w:rsidRPr="0081292F">
        <w:rPr>
          <w:rFonts w:hint="cs"/>
          <w:b/>
          <w:bCs/>
          <w:rtl/>
        </w:rPr>
        <w:t xml:space="preserve"> </w:t>
      </w:r>
      <w:r w:rsidR="00271C65">
        <w:rPr>
          <w:rtl/>
        </w:rPr>
        <w:t xml:space="preserve">"פרויקט </w:t>
      </w:r>
      <w:r>
        <w:t>Icebreaker</w:t>
      </w:r>
      <w:r w:rsidR="00271C65">
        <w:rPr>
          <w:rtl/>
        </w:rPr>
        <w:t xml:space="preserve"> </w:t>
      </w:r>
      <w:r>
        <w:rPr>
          <w:rFonts w:hint="cs"/>
          <w:rtl/>
        </w:rPr>
        <w:t xml:space="preserve">מביא ערך </w:t>
      </w:r>
      <w:proofErr w:type="spellStart"/>
      <w:r>
        <w:rPr>
          <w:rFonts w:hint="cs"/>
          <w:rtl/>
        </w:rPr>
        <w:t>יחודי</w:t>
      </w:r>
      <w:proofErr w:type="spellEnd"/>
      <w:r w:rsidR="00271C65">
        <w:rPr>
          <w:rtl/>
        </w:rPr>
        <w:t xml:space="preserve">. </w:t>
      </w:r>
      <w:r>
        <w:rPr>
          <w:rFonts w:hint="cs"/>
          <w:rtl/>
        </w:rPr>
        <w:t xml:space="preserve">בראש ובראשונה, הוא </w:t>
      </w:r>
      <w:r w:rsidR="00271C65">
        <w:rPr>
          <w:rtl/>
        </w:rPr>
        <w:t xml:space="preserve">מאפשר לבנקים המרכזיים  אוטונומיה כמעט מלאה בעיצוב </w:t>
      </w:r>
      <w:r w:rsidR="00271C65">
        <w:t>CBDC</w:t>
      </w:r>
      <w:r w:rsidR="00271C65">
        <w:rPr>
          <w:rtl/>
        </w:rPr>
        <w:t xml:space="preserve"> מקומי</w:t>
      </w:r>
      <w:r>
        <w:rPr>
          <w:rFonts w:hint="cs"/>
          <w:rtl/>
        </w:rPr>
        <w:t xml:space="preserve">, ועל בסיס זה </w:t>
      </w:r>
      <w:r w:rsidR="00271C65">
        <w:rPr>
          <w:rtl/>
        </w:rPr>
        <w:t xml:space="preserve">מספק מודל </w:t>
      </w:r>
      <w:r>
        <w:rPr>
          <w:rFonts w:hint="cs"/>
          <w:rtl/>
        </w:rPr>
        <w:t>שיאפשר להתאים את ה-</w:t>
      </w:r>
      <w:r w:rsidR="00271C65">
        <w:t>CBDC</w:t>
      </w:r>
      <w:r w:rsidR="00271C65">
        <w:rPr>
          <w:rtl/>
        </w:rPr>
        <w:t xml:space="preserve"> </w:t>
      </w:r>
      <w:r>
        <w:rPr>
          <w:rFonts w:hint="cs"/>
          <w:rtl/>
        </w:rPr>
        <w:t xml:space="preserve">המקומי </w:t>
      </w:r>
      <w:r w:rsidR="00271C65">
        <w:rPr>
          <w:rtl/>
        </w:rPr>
        <w:t>לתשלומים בינלאומיים"</w:t>
      </w:r>
      <w:r>
        <w:rPr>
          <w:rFonts w:hint="cs"/>
          <w:rtl/>
        </w:rPr>
        <w:t xml:space="preserve">.  </w:t>
      </w:r>
    </w:p>
    <w:p w:rsidR="0081292F" w:rsidRDefault="0081292F" w:rsidP="0081292F">
      <w:pPr>
        <w:rPr>
          <w:rtl/>
        </w:rPr>
      </w:pPr>
    </w:p>
    <w:p w:rsidR="00155B9F" w:rsidRDefault="00155B9F" w:rsidP="00155B9F">
      <w:pPr>
        <w:rPr>
          <w:rtl/>
        </w:rPr>
      </w:pPr>
    </w:p>
    <w:p w:rsidR="00271C65" w:rsidRDefault="00155B9F" w:rsidP="000F750D">
      <w:pPr>
        <w:rPr>
          <w:rtl/>
        </w:rPr>
      </w:pPr>
      <w:proofErr w:type="spellStart"/>
      <w:r w:rsidRPr="00155B9F">
        <w:rPr>
          <w:b/>
          <w:bCs/>
        </w:rPr>
        <w:t>Torbjørn</w:t>
      </w:r>
      <w:proofErr w:type="spellEnd"/>
      <w:r w:rsidRPr="00155B9F">
        <w:rPr>
          <w:b/>
          <w:bCs/>
        </w:rPr>
        <w:t xml:space="preserve"> </w:t>
      </w:r>
      <w:proofErr w:type="spellStart"/>
      <w:r w:rsidRPr="00155B9F">
        <w:rPr>
          <w:b/>
          <w:bCs/>
        </w:rPr>
        <w:t>Hægeland</w:t>
      </w:r>
      <w:proofErr w:type="spellEnd"/>
      <w:r w:rsidRPr="00155B9F">
        <w:rPr>
          <w:rFonts w:hint="cs"/>
          <w:b/>
          <w:bCs/>
          <w:rtl/>
        </w:rPr>
        <w:t xml:space="preserve">, מנהל בכיר ליציבות פיננסית, הבנק המרכזי של נורבגיה: </w:t>
      </w:r>
      <w:r>
        <w:rPr>
          <w:rtl/>
        </w:rPr>
        <w:t xml:space="preserve"> </w:t>
      </w:r>
      <w:r w:rsidR="00271C65">
        <w:rPr>
          <w:rtl/>
        </w:rPr>
        <w:t>"</w:t>
      </w:r>
      <w:r>
        <w:rPr>
          <w:rFonts w:hint="cs"/>
          <w:rtl/>
        </w:rPr>
        <w:t xml:space="preserve">שמחנו להשתתף באחד </w:t>
      </w:r>
      <w:proofErr w:type="spellStart"/>
      <w:r>
        <w:rPr>
          <w:rFonts w:hint="cs"/>
          <w:rtl/>
        </w:rPr>
        <w:t>הנסיונות</w:t>
      </w:r>
      <w:proofErr w:type="spellEnd"/>
      <w:r>
        <w:rPr>
          <w:rFonts w:hint="cs"/>
          <w:rtl/>
        </w:rPr>
        <w:t xml:space="preserve"> הראשוניים </w:t>
      </w:r>
      <w:r w:rsidR="000F750D">
        <w:rPr>
          <w:rFonts w:hint="cs"/>
          <w:rtl/>
        </w:rPr>
        <w:t>לבחינת ה</w:t>
      </w:r>
      <w:r>
        <w:rPr>
          <w:rFonts w:hint="cs"/>
          <w:rtl/>
        </w:rPr>
        <w:t>שימוש ב-</w:t>
      </w:r>
      <w:r>
        <w:t>ret</w:t>
      </w:r>
      <w:r w:rsidR="002B3C92">
        <w:t>a</w:t>
      </w:r>
      <w:r>
        <w:t>il CBDC</w:t>
      </w:r>
      <w:r>
        <w:rPr>
          <w:rFonts w:hint="cs"/>
          <w:rtl/>
        </w:rPr>
        <w:t xml:space="preserve"> לתשלומים </w:t>
      </w:r>
      <w:proofErr w:type="spellStart"/>
      <w:r>
        <w:rPr>
          <w:rFonts w:hint="cs"/>
          <w:rtl/>
        </w:rPr>
        <w:t>חוצי</w:t>
      </w:r>
      <w:proofErr w:type="spellEnd"/>
      <w:r>
        <w:rPr>
          <w:rFonts w:hint="cs"/>
          <w:rtl/>
        </w:rPr>
        <w:t xml:space="preserve"> </w:t>
      </w:r>
      <w:r w:rsidR="00271C65">
        <w:rPr>
          <w:rtl/>
        </w:rPr>
        <w:t>גבולות, יחד עם שותפינו</w:t>
      </w:r>
      <w:r w:rsidR="00AE51DA">
        <w:rPr>
          <w:rFonts w:hint="cs"/>
          <w:rtl/>
        </w:rPr>
        <w:t xml:space="preserve"> מהבנקים המרכזיים של ישראל ושבדיה ומה-</w:t>
      </w:r>
      <w:r w:rsidR="00AE51DA">
        <w:t>BIS Innovation Hub</w:t>
      </w:r>
      <w:r w:rsidR="00271C65">
        <w:rPr>
          <w:rtl/>
        </w:rPr>
        <w:t>. פרויקט זה תורם למאמץ</w:t>
      </w:r>
      <w:r w:rsidR="00AE51DA">
        <w:rPr>
          <w:rtl/>
        </w:rPr>
        <w:t xml:space="preserve"> הגלובלי החשוב לשיפור התשלומים </w:t>
      </w:r>
      <w:proofErr w:type="spellStart"/>
      <w:r w:rsidR="00271C65">
        <w:rPr>
          <w:rtl/>
        </w:rPr>
        <w:t>חוצ</w:t>
      </w:r>
      <w:r w:rsidR="00AE51DA">
        <w:rPr>
          <w:rFonts w:hint="cs"/>
          <w:rtl/>
        </w:rPr>
        <w:t>י</w:t>
      </w:r>
      <w:proofErr w:type="spellEnd"/>
      <w:r w:rsidR="00271C65">
        <w:rPr>
          <w:rtl/>
        </w:rPr>
        <w:t xml:space="preserve"> </w:t>
      </w:r>
      <w:r w:rsidR="00AE51DA">
        <w:rPr>
          <w:rFonts w:hint="cs"/>
          <w:rtl/>
        </w:rPr>
        <w:t>ה</w:t>
      </w:r>
      <w:r w:rsidR="002B3C92">
        <w:rPr>
          <w:rtl/>
        </w:rPr>
        <w:t>גבולות. בנוסף, ה</w:t>
      </w:r>
      <w:r w:rsidR="002B3C92">
        <w:rPr>
          <w:rFonts w:hint="cs"/>
          <w:rtl/>
        </w:rPr>
        <w:t>ו</w:t>
      </w:r>
      <w:r w:rsidR="00271C65">
        <w:rPr>
          <w:rtl/>
        </w:rPr>
        <w:t>א הוסי</w:t>
      </w:r>
      <w:r w:rsidR="00AE51DA">
        <w:rPr>
          <w:rFonts w:hint="cs"/>
          <w:rtl/>
        </w:rPr>
        <w:t xml:space="preserve">ף ערך משמעותי לתהליך הבחינה של </w:t>
      </w:r>
      <w:r w:rsidR="00AE51DA">
        <w:rPr>
          <w:rFonts w:hint="cs"/>
        </w:rPr>
        <w:t>CBDC</w:t>
      </w:r>
      <w:r w:rsidR="00AE51DA">
        <w:rPr>
          <w:rFonts w:hint="cs"/>
          <w:rtl/>
        </w:rPr>
        <w:t xml:space="preserve"> מקומי ש</w:t>
      </w:r>
      <w:r w:rsidR="002B3C92">
        <w:rPr>
          <w:rFonts w:hint="cs"/>
          <w:rtl/>
        </w:rPr>
        <w:t>אנו מקיימים ב</w:t>
      </w:r>
      <w:r w:rsidR="00AE51DA">
        <w:rPr>
          <w:rFonts w:hint="cs"/>
          <w:rtl/>
        </w:rPr>
        <w:t>בנק המרכזי של נורבגיה</w:t>
      </w:r>
      <w:r w:rsidR="00271C65">
        <w:rPr>
          <w:rtl/>
        </w:rPr>
        <w:t>"</w:t>
      </w:r>
      <w:r>
        <w:rPr>
          <w:rFonts w:hint="cs"/>
          <w:rtl/>
        </w:rPr>
        <w:t>.</w:t>
      </w:r>
    </w:p>
    <w:p w:rsidR="002B3C92" w:rsidRDefault="002B3C92" w:rsidP="002B3C92">
      <w:pPr>
        <w:rPr>
          <w:rtl/>
        </w:rPr>
      </w:pPr>
    </w:p>
    <w:p w:rsidR="00271C65" w:rsidRDefault="002B3C92" w:rsidP="000F750D">
      <w:pPr>
        <w:rPr>
          <w:rtl/>
        </w:rPr>
      </w:pPr>
      <w:r w:rsidRPr="000F750D">
        <w:rPr>
          <w:b/>
          <w:bCs/>
          <w:szCs w:val="22"/>
          <w:lang w:eastAsia="en-GB"/>
        </w:rPr>
        <w:t>Aino Bunge</w:t>
      </w:r>
      <w:r w:rsidRPr="000F750D">
        <w:rPr>
          <w:rFonts w:hint="cs"/>
          <w:b/>
          <w:bCs/>
          <w:rtl/>
        </w:rPr>
        <w:t>, המשנה לנגיד, הבנק המרכזי של שבדיה</w:t>
      </w:r>
      <w:r>
        <w:rPr>
          <w:rFonts w:hint="cs"/>
          <w:rtl/>
        </w:rPr>
        <w:t xml:space="preserve">: </w:t>
      </w:r>
      <w:r w:rsidR="00271C65">
        <w:rPr>
          <w:rtl/>
        </w:rPr>
        <w:t>"</w:t>
      </w:r>
      <w:r>
        <w:rPr>
          <w:rFonts w:hint="cs"/>
          <w:rtl/>
        </w:rPr>
        <w:t>בעוד</w:t>
      </w:r>
      <w:r w:rsidR="00271C65">
        <w:rPr>
          <w:rtl/>
        </w:rPr>
        <w:t xml:space="preserve"> שתשלומים מקומיים הפכו </w:t>
      </w:r>
      <w:r>
        <w:rPr>
          <w:rFonts w:hint="cs"/>
          <w:rtl/>
        </w:rPr>
        <w:t xml:space="preserve">בשנים האחרונות זולים, </w:t>
      </w:r>
      <w:r w:rsidR="00271C65">
        <w:rPr>
          <w:rtl/>
        </w:rPr>
        <w:t xml:space="preserve">בטוחים ויעילים יותר, תשלומים </w:t>
      </w:r>
      <w:proofErr w:type="spellStart"/>
      <w:r>
        <w:rPr>
          <w:rFonts w:hint="cs"/>
          <w:rtl/>
        </w:rPr>
        <w:t>חוצי</w:t>
      </w:r>
      <w:proofErr w:type="spellEnd"/>
      <w:r>
        <w:rPr>
          <w:rFonts w:hint="cs"/>
          <w:rtl/>
        </w:rPr>
        <w:t xml:space="preserve"> גבולות</w:t>
      </w:r>
      <w:r w:rsidR="000F750D">
        <w:rPr>
          <w:rFonts w:hint="cs"/>
          <w:rtl/>
        </w:rPr>
        <w:t xml:space="preserve"> </w:t>
      </w:r>
      <w:r w:rsidR="00271C65">
        <w:rPr>
          <w:rtl/>
        </w:rPr>
        <w:t xml:space="preserve">בין מטבעות עדיין </w:t>
      </w:r>
      <w:r>
        <w:rPr>
          <w:rFonts w:hint="cs"/>
          <w:rtl/>
        </w:rPr>
        <w:t>כרוכים</w:t>
      </w:r>
      <w:r w:rsidR="00271C65">
        <w:rPr>
          <w:rtl/>
        </w:rPr>
        <w:t xml:space="preserve"> </w:t>
      </w:r>
      <w:r>
        <w:rPr>
          <w:rFonts w:hint="cs"/>
          <w:rtl/>
        </w:rPr>
        <w:t>ב</w:t>
      </w:r>
      <w:r w:rsidR="00271C65">
        <w:rPr>
          <w:rtl/>
        </w:rPr>
        <w:t xml:space="preserve">עלויות גבוהות, </w:t>
      </w:r>
      <w:r>
        <w:rPr>
          <w:rFonts w:hint="cs"/>
          <w:rtl/>
        </w:rPr>
        <w:t xml:space="preserve">איטיות </w:t>
      </w:r>
      <w:r w:rsidR="00271C65">
        <w:rPr>
          <w:rtl/>
        </w:rPr>
        <w:t>וסיכון.</w:t>
      </w:r>
      <w:r>
        <w:rPr>
          <w:rFonts w:hint="cs"/>
          <w:rtl/>
        </w:rPr>
        <w:t xml:space="preserve"> </w:t>
      </w:r>
      <w:r w:rsidR="00271C65">
        <w:rPr>
          <w:rtl/>
        </w:rPr>
        <w:t xml:space="preserve">כאשר </w:t>
      </w:r>
      <w:r>
        <w:rPr>
          <w:rFonts w:hint="cs"/>
          <w:rtl/>
        </w:rPr>
        <w:t xml:space="preserve">שוקלים הנפקה של </w:t>
      </w:r>
      <w:r>
        <w:rPr>
          <w:rFonts w:hint="cs"/>
        </w:rPr>
        <w:t>CBDC</w:t>
      </w:r>
      <w:r w:rsidR="00271C65">
        <w:rPr>
          <w:rtl/>
        </w:rPr>
        <w:t xml:space="preserve"> חש</w:t>
      </w:r>
      <w:r>
        <w:rPr>
          <w:rtl/>
        </w:rPr>
        <w:t>וב לכלול</w:t>
      </w:r>
      <w:r>
        <w:rPr>
          <w:rFonts w:hint="cs"/>
          <w:rtl/>
        </w:rPr>
        <w:t xml:space="preserve"> כבר בשלב מוקדם את הפוטנציאל לשימוש בו בתשלומים בין מטבעות שונים. </w:t>
      </w:r>
      <w:proofErr w:type="spellStart"/>
      <w:r>
        <w:rPr>
          <w:rFonts w:hint="cs"/>
          <w:rtl/>
        </w:rPr>
        <w:t>פרוייקט</w:t>
      </w:r>
      <w:proofErr w:type="spellEnd"/>
      <w:r w:rsidR="00271C65">
        <w:t>Icebreaker</w:t>
      </w:r>
      <w:r>
        <w:t xml:space="preserve"> </w:t>
      </w:r>
      <w:r w:rsidR="00271C65">
        <w:rPr>
          <w:rtl/>
        </w:rPr>
        <w:t xml:space="preserve"> הוא פרויקט מעניין שמראה כיצד </w:t>
      </w:r>
      <w:r>
        <w:rPr>
          <w:rFonts w:hint="cs"/>
          <w:rtl/>
        </w:rPr>
        <w:t>מערכות</w:t>
      </w:r>
      <w:r w:rsidR="00271C65">
        <w:rPr>
          <w:rtl/>
        </w:rPr>
        <w:t xml:space="preserve"> </w:t>
      </w:r>
      <w:r w:rsidR="00271C65">
        <w:t>CBDC</w:t>
      </w:r>
      <w:r w:rsidR="00271C65">
        <w:rPr>
          <w:rtl/>
        </w:rPr>
        <w:t xml:space="preserve"> שונ</w:t>
      </w:r>
      <w:r w:rsidR="000F750D">
        <w:rPr>
          <w:rFonts w:hint="cs"/>
          <w:rtl/>
        </w:rPr>
        <w:t>ות</w:t>
      </w:r>
      <w:r w:rsidR="00271C65">
        <w:rPr>
          <w:rtl/>
        </w:rPr>
        <w:t xml:space="preserve"> במדינות שונות יכול</w:t>
      </w:r>
      <w:r>
        <w:rPr>
          <w:rFonts w:hint="cs"/>
          <w:rtl/>
        </w:rPr>
        <w:t>ים</w:t>
      </w:r>
      <w:r w:rsidR="00271C65">
        <w:rPr>
          <w:rtl/>
        </w:rPr>
        <w:t xml:space="preserve"> לאפשר עסקאות </w:t>
      </w:r>
      <w:proofErr w:type="spellStart"/>
      <w:r>
        <w:rPr>
          <w:rFonts w:hint="cs"/>
          <w:rtl/>
        </w:rPr>
        <w:t>מיידיות</w:t>
      </w:r>
      <w:proofErr w:type="spellEnd"/>
      <w:r>
        <w:rPr>
          <w:rFonts w:hint="cs"/>
          <w:rtl/>
        </w:rPr>
        <w:t xml:space="preserve"> בין מטבעות שונים, ולהביא תועלת רבה </w:t>
      </w:r>
      <w:r w:rsidR="00271C65">
        <w:rPr>
          <w:rtl/>
        </w:rPr>
        <w:t xml:space="preserve">מאוד למשתמשי הקצה. הפרויקט היה גם דוגמה </w:t>
      </w:r>
      <w:proofErr w:type="spellStart"/>
      <w:r>
        <w:rPr>
          <w:rFonts w:hint="cs"/>
          <w:rtl/>
        </w:rPr>
        <w:t>מצויינת</w:t>
      </w:r>
      <w:proofErr w:type="spellEnd"/>
      <w:r>
        <w:rPr>
          <w:rFonts w:hint="cs"/>
          <w:rtl/>
        </w:rPr>
        <w:t xml:space="preserve"> </w:t>
      </w:r>
      <w:r w:rsidR="00271C65">
        <w:rPr>
          <w:rtl/>
        </w:rPr>
        <w:t xml:space="preserve">לשיתוף </w:t>
      </w:r>
      <w:r w:rsidR="00271C65">
        <w:rPr>
          <w:rtl/>
        </w:rPr>
        <w:lastRenderedPageBreak/>
        <w:t xml:space="preserve">פעולה ושיתוף ידע בין הבנקים המרכזיים המשתתפים </w:t>
      </w:r>
      <w:r>
        <w:rPr>
          <w:rFonts w:hint="cs"/>
          <w:rtl/>
        </w:rPr>
        <w:t>וה</w:t>
      </w:r>
      <w:r w:rsidR="00271C65">
        <w:rPr>
          <w:rtl/>
        </w:rPr>
        <w:t>-</w:t>
      </w:r>
      <w:r w:rsidR="00271C65">
        <w:t>BIS</w:t>
      </w:r>
      <w:r w:rsidR="00271C65">
        <w:rPr>
          <w:rtl/>
        </w:rPr>
        <w:t xml:space="preserve">. למרות </w:t>
      </w:r>
      <w:r>
        <w:rPr>
          <w:rFonts w:hint="cs"/>
          <w:rtl/>
        </w:rPr>
        <w:t xml:space="preserve">שנותרו הרבה שאלות פתוחות שיהיה צריך להמשיך להעמיק בהן, </w:t>
      </w:r>
      <w:r w:rsidR="00271C65">
        <w:t>Icebreaker</w:t>
      </w:r>
      <w:r w:rsidR="00271C65">
        <w:rPr>
          <w:rtl/>
        </w:rPr>
        <w:t xml:space="preserve"> הוא יוזמה מעניינת ותרומה </w:t>
      </w:r>
      <w:r>
        <w:rPr>
          <w:rFonts w:hint="cs"/>
          <w:rtl/>
        </w:rPr>
        <w:t xml:space="preserve">חשובה </w:t>
      </w:r>
      <w:r w:rsidR="00271C65">
        <w:rPr>
          <w:rtl/>
        </w:rPr>
        <w:t xml:space="preserve">לדיון </w:t>
      </w:r>
      <w:r>
        <w:rPr>
          <w:rFonts w:hint="cs"/>
          <w:rtl/>
        </w:rPr>
        <w:t xml:space="preserve">העולמי לגבי האופן בו ניתן </w:t>
      </w:r>
      <w:r w:rsidR="00271C65">
        <w:rPr>
          <w:rtl/>
        </w:rPr>
        <w:t xml:space="preserve">לשפר את </w:t>
      </w:r>
      <w:r w:rsidR="000F750D">
        <w:rPr>
          <w:rFonts w:hint="cs"/>
          <w:rtl/>
        </w:rPr>
        <w:t xml:space="preserve">עסקאות התשלום המערבות </w:t>
      </w:r>
      <w:r>
        <w:rPr>
          <w:rFonts w:hint="cs"/>
          <w:rtl/>
        </w:rPr>
        <w:t>מטבעות</w:t>
      </w:r>
      <w:r w:rsidR="000F750D">
        <w:rPr>
          <w:rFonts w:hint="cs"/>
          <w:rtl/>
        </w:rPr>
        <w:t xml:space="preserve"> שונים</w:t>
      </w:r>
      <w:r w:rsidR="00271C65">
        <w:rPr>
          <w:rtl/>
        </w:rPr>
        <w:t>"</w:t>
      </w:r>
      <w:r>
        <w:rPr>
          <w:rFonts w:hint="cs"/>
          <w:rtl/>
        </w:rPr>
        <w:t xml:space="preserve">. </w:t>
      </w:r>
    </w:p>
    <w:sectPr w:rsidR="00271C65" w:rsidSect="00A32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4F" w:rsidRDefault="00A86B4F" w:rsidP="003C45E5">
      <w:pPr>
        <w:spacing w:line="240" w:lineRule="auto"/>
      </w:pPr>
      <w:r>
        <w:separator/>
      </w:r>
    </w:p>
  </w:endnote>
  <w:endnote w:type="continuationSeparator" w:id="0">
    <w:p w:rsidR="00A86B4F" w:rsidRDefault="00A86B4F" w:rsidP="003C4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E5" w:rsidRDefault="003C45E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E5" w:rsidRDefault="003C45E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E5" w:rsidRDefault="003C45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4F" w:rsidRDefault="00A86B4F" w:rsidP="003C45E5">
      <w:pPr>
        <w:spacing w:line="240" w:lineRule="auto"/>
      </w:pPr>
      <w:r>
        <w:separator/>
      </w:r>
    </w:p>
  </w:footnote>
  <w:footnote w:type="continuationSeparator" w:id="0">
    <w:p w:rsidR="00A86B4F" w:rsidRDefault="00A86B4F" w:rsidP="003C45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E5" w:rsidRDefault="003C45E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E5" w:rsidRDefault="003C45E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E5" w:rsidRDefault="003C45E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65"/>
    <w:rsid w:val="0006163C"/>
    <w:rsid w:val="000700EB"/>
    <w:rsid w:val="000B0764"/>
    <w:rsid w:val="000F750D"/>
    <w:rsid w:val="00100D9D"/>
    <w:rsid w:val="00122C43"/>
    <w:rsid w:val="00155B9F"/>
    <w:rsid w:val="001860D2"/>
    <w:rsid w:val="001F20C4"/>
    <w:rsid w:val="00233E54"/>
    <w:rsid w:val="00236684"/>
    <w:rsid w:val="00271C65"/>
    <w:rsid w:val="00284585"/>
    <w:rsid w:val="002930F4"/>
    <w:rsid w:val="002A4613"/>
    <w:rsid w:val="002B3C92"/>
    <w:rsid w:val="00336657"/>
    <w:rsid w:val="003A6A37"/>
    <w:rsid w:val="003B4FB5"/>
    <w:rsid w:val="003C45E5"/>
    <w:rsid w:val="0042046B"/>
    <w:rsid w:val="00430B1F"/>
    <w:rsid w:val="004638A1"/>
    <w:rsid w:val="004E3DD5"/>
    <w:rsid w:val="0063130F"/>
    <w:rsid w:val="006662C9"/>
    <w:rsid w:val="007D0070"/>
    <w:rsid w:val="0081292F"/>
    <w:rsid w:val="00822619"/>
    <w:rsid w:val="00881BC9"/>
    <w:rsid w:val="008C6412"/>
    <w:rsid w:val="00A3206E"/>
    <w:rsid w:val="00A43CDC"/>
    <w:rsid w:val="00A56121"/>
    <w:rsid w:val="00A86B4F"/>
    <w:rsid w:val="00AE51DA"/>
    <w:rsid w:val="00B01F40"/>
    <w:rsid w:val="00B83995"/>
    <w:rsid w:val="00C06CBB"/>
    <w:rsid w:val="00C33F14"/>
    <w:rsid w:val="00D46E77"/>
    <w:rsid w:val="00F67DFC"/>
    <w:rsid w:val="00F8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D2"/>
    <w:pPr>
      <w:bidi/>
      <w:spacing w:after="0" w:line="360" w:lineRule="auto"/>
      <w:jc w:val="both"/>
    </w:pPr>
    <w:rPr>
      <w:rFonts w:ascii="Times New Roman" w:hAnsi="Times New Roman" w:cs="David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C06CBB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פיסקת bullets,פיסקת רשימה1,List Paragraph,List Paragraph1,פיסקת רשימה11,פיסקת רשימה12,פיסקת רשימה121"/>
    <w:basedOn w:val="a"/>
    <w:link w:val="a4"/>
    <w:uiPriority w:val="34"/>
    <w:qFormat/>
    <w:rsid w:val="001860D2"/>
    <w:pPr>
      <w:spacing w:after="200" w:line="276" w:lineRule="auto"/>
      <w:ind w:left="720"/>
      <w:contextualSpacing/>
      <w:jc w:val="left"/>
    </w:pPr>
    <w:rPr>
      <w:rFonts w:ascii="Calibri" w:hAnsi="Calibri" w:cs="Calibri"/>
      <w:szCs w:val="22"/>
      <w:lang w:eastAsia="en-US"/>
    </w:rPr>
  </w:style>
  <w:style w:type="character" w:customStyle="1" w:styleId="a4">
    <w:name w:val="פיסקת רשימה תו"/>
    <w:aliases w:val="פיסקת bullets תו,פיסקת רשימה1 תו,List Paragraph תו,List Paragraph1 תו,פיסקת רשימה11 תו,פיסקת רשימה12 תו,פיסקת רשימה121 תו"/>
    <w:link w:val="a3"/>
    <w:uiPriority w:val="34"/>
    <w:locked/>
    <w:rsid w:val="001860D2"/>
    <w:rPr>
      <w:rFonts w:ascii="Calibri" w:hAnsi="Calibri" w:cs="Calibri"/>
    </w:rPr>
  </w:style>
  <w:style w:type="character" w:styleId="a5">
    <w:name w:val="annotation reference"/>
    <w:basedOn w:val="a0"/>
    <w:uiPriority w:val="99"/>
    <w:semiHidden/>
    <w:unhideWhenUsed/>
    <w:rsid w:val="00A43CD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3CDC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43CDC"/>
    <w:rPr>
      <w:rFonts w:ascii="Times New Roman" w:hAnsi="Times New Roman" w:cs="David"/>
      <w:sz w:val="20"/>
      <w:szCs w:val="20"/>
      <w:lang w:eastAsia="he-IL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3CDC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43CDC"/>
    <w:rPr>
      <w:rFonts w:ascii="Times New Roman" w:hAnsi="Times New Roman" w:cs="David"/>
      <w:b/>
      <w:bCs/>
      <w:sz w:val="20"/>
      <w:szCs w:val="20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A43CD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43CDC"/>
    <w:rPr>
      <w:rFonts w:ascii="Tahoma" w:hAnsi="Tahoma" w:cs="Tahoma"/>
      <w:sz w:val="18"/>
      <w:szCs w:val="18"/>
      <w:lang w:eastAsia="he-IL"/>
    </w:rPr>
  </w:style>
  <w:style w:type="character" w:customStyle="1" w:styleId="10">
    <w:name w:val="כותרת 1 תו"/>
    <w:basedOn w:val="a0"/>
    <w:link w:val="1"/>
    <w:uiPriority w:val="9"/>
    <w:rsid w:val="00C0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881BC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C45E5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3C45E5"/>
    <w:rPr>
      <w:rFonts w:ascii="Times New Roman" w:hAnsi="Times New Roman" w:cs="David"/>
      <w:szCs w:val="24"/>
      <w:lang w:eastAsia="he-IL"/>
    </w:rPr>
  </w:style>
  <w:style w:type="paragraph" w:styleId="ae">
    <w:name w:val="footer"/>
    <w:basedOn w:val="a"/>
    <w:link w:val="af"/>
    <w:uiPriority w:val="99"/>
    <w:unhideWhenUsed/>
    <w:rsid w:val="003C45E5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3C45E5"/>
    <w:rPr>
      <w:rFonts w:ascii="Times New Roman" w:hAnsi="Times New Roman" w:cs="David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bis.org/publ/othp61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3906</Characters>
  <Application>Microsoft Office Word</Application>
  <DocSecurity>4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2023-03-06T09:29:00Z</dcterms:created>
  <dcterms:modified xsi:type="dcterms:W3CDTF">2023-03-06T09:29:00Z</dcterms:modified>
</cp:coreProperties>
</file>