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Pr>
      <w:tblGrid>
        <w:gridCol w:w="2840"/>
        <w:gridCol w:w="2596"/>
        <w:gridCol w:w="3084"/>
      </w:tblGrid>
      <w:tr w:rsidR="00A944A3" w:rsidRPr="00A944A3" w14:paraId="7D5A3394" w14:textId="77777777" w:rsidTr="00404C36">
        <w:trPr>
          <w:tblHeader/>
          <w:jc w:val="center"/>
        </w:trPr>
        <w:tc>
          <w:tcPr>
            <w:tcW w:w="2840" w:type="dxa"/>
            <w:tcBorders>
              <w:top w:val="nil"/>
              <w:left w:val="nil"/>
              <w:bottom w:val="nil"/>
              <w:right w:val="nil"/>
            </w:tcBorders>
            <w:vAlign w:val="center"/>
          </w:tcPr>
          <w:p w14:paraId="4197FF63" w14:textId="77777777" w:rsidR="00A944A3" w:rsidRPr="00A944A3" w:rsidRDefault="00A944A3" w:rsidP="00404C36">
            <w:pPr>
              <w:spacing w:line="360" w:lineRule="auto"/>
              <w:jc w:val="center"/>
              <w:rPr>
                <w:rFonts w:cstheme="minorHAnsi"/>
                <w:b/>
                <w:bCs/>
                <w:sz w:val="28"/>
                <w:szCs w:val="28"/>
              </w:rPr>
            </w:pPr>
            <w:r w:rsidRPr="00A944A3">
              <w:rPr>
                <w:rFonts w:cstheme="minorHAnsi"/>
                <w:b/>
                <w:bCs/>
                <w:sz w:val="28"/>
                <w:szCs w:val="28"/>
                <w:rtl/>
              </w:rPr>
              <w:t>בנק ישראל</w:t>
            </w:r>
          </w:p>
          <w:p w14:paraId="7F2D40AB" w14:textId="77777777" w:rsidR="00A944A3" w:rsidRPr="00A944A3" w:rsidRDefault="00A944A3" w:rsidP="00404C36">
            <w:pPr>
              <w:spacing w:line="360" w:lineRule="auto"/>
              <w:ind w:right="-101"/>
              <w:jc w:val="center"/>
              <w:rPr>
                <w:rFonts w:cstheme="minorHAnsi"/>
              </w:rPr>
            </w:pPr>
            <w:r w:rsidRPr="00A944A3">
              <w:rPr>
                <w:rFonts w:cstheme="minorHAnsi"/>
                <w:rtl/>
              </w:rPr>
              <w:t>דוברות והסברה כלכלית</w:t>
            </w:r>
          </w:p>
        </w:tc>
        <w:tc>
          <w:tcPr>
            <w:tcW w:w="2596" w:type="dxa"/>
            <w:tcBorders>
              <w:top w:val="nil"/>
              <w:left w:val="nil"/>
              <w:bottom w:val="nil"/>
              <w:right w:val="nil"/>
            </w:tcBorders>
          </w:tcPr>
          <w:p w14:paraId="0616D9CF" w14:textId="77777777" w:rsidR="00A944A3" w:rsidRPr="00A944A3" w:rsidRDefault="00A944A3" w:rsidP="00404C36">
            <w:pPr>
              <w:jc w:val="center"/>
              <w:rPr>
                <w:rFonts w:cstheme="minorHAnsi"/>
              </w:rPr>
            </w:pPr>
            <w:r w:rsidRPr="00A944A3">
              <w:rPr>
                <w:rFonts w:cstheme="minorHAnsi"/>
                <w:noProof/>
              </w:rPr>
              <w:drawing>
                <wp:inline distT="0" distB="0" distL="0" distR="0" wp14:anchorId="0879A65C" wp14:editId="3DEFD8FC">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35AE8D14" w14:textId="46C8D658" w:rsidR="00A944A3" w:rsidRPr="00A944A3" w:rsidRDefault="00A944A3" w:rsidP="00A944A3">
            <w:pPr>
              <w:spacing w:line="480" w:lineRule="auto"/>
              <w:jc w:val="right"/>
              <w:rPr>
                <w:rFonts w:cstheme="minorHAnsi"/>
              </w:rPr>
            </w:pPr>
            <w:r w:rsidRPr="00A944A3">
              <w:rPr>
                <w:rFonts w:cstheme="minorHAnsi"/>
                <w:rtl/>
              </w:rPr>
              <w:t>‏ירושלים, כ"</w:t>
            </w:r>
            <w:r w:rsidRPr="00A944A3">
              <w:rPr>
                <w:rFonts w:cstheme="minorHAnsi"/>
                <w:rtl/>
              </w:rPr>
              <w:t xml:space="preserve">ד </w:t>
            </w:r>
            <w:r w:rsidRPr="00A944A3">
              <w:rPr>
                <w:rFonts w:cstheme="minorHAnsi"/>
                <w:rtl/>
              </w:rPr>
              <w:t xml:space="preserve">באדר ב', </w:t>
            </w:r>
            <w:proofErr w:type="spellStart"/>
            <w:r w:rsidRPr="00A944A3">
              <w:rPr>
                <w:rFonts w:cstheme="minorHAnsi"/>
                <w:rtl/>
              </w:rPr>
              <w:t>התשפ"ד</w:t>
            </w:r>
            <w:proofErr w:type="spellEnd"/>
          </w:p>
          <w:p w14:paraId="0466F88F" w14:textId="5B366CE7" w:rsidR="00A944A3" w:rsidRPr="00A944A3" w:rsidRDefault="00A944A3" w:rsidP="00A944A3">
            <w:pPr>
              <w:spacing w:line="480" w:lineRule="auto"/>
              <w:jc w:val="right"/>
              <w:rPr>
                <w:rFonts w:cstheme="minorHAnsi"/>
              </w:rPr>
            </w:pPr>
            <w:r w:rsidRPr="00A944A3">
              <w:rPr>
                <w:rFonts w:cstheme="minorHAnsi"/>
                <w:rtl/>
              </w:rPr>
              <w:t>‏‏</w:t>
            </w:r>
            <w:r w:rsidRPr="00A944A3">
              <w:rPr>
                <w:rFonts w:cstheme="minorHAnsi"/>
                <w:rtl/>
              </w:rPr>
              <w:t>3</w:t>
            </w:r>
            <w:r w:rsidRPr="00A944A3">
              <w:rPr>
                <w:rFonts w:cstheme="minorHAnsi"/>
                <w:rtl/>
              </w:rPr>
              <w:t xml:space="preserve"> אפריל 2024</w:t>
            </w:r>
          </w:p>
        </w:tc>
      </w:tr>
    </w:tbl>
    <w:p w14:paraId="2CCB26BB" w14:textId="0DDB327B" w:rsidR="00A944A3" w:rsidRPr="00A944A3" w:rsidRDefault="00A944A3" w:rsidP="00A944A3">
      <w:pPr>
        <w:spacing w:line="480" w:lineRule="auto"/>
        <w:rPr>
          <w:rFonts w:cstheme="minorHAnsi"/>
          <w:b/>
          <w:bCs/>
          <w:sz w:val="24"/>
          <w:szCs w:val="24"/>
          <w:u w:val="single"/>
          <w:rtl/>
        </w:rPr>
      </w:pPr>
      <w:bookmarkStart w:id="0" w:name="_GoBack"/>
      <w:bookmarkEnd w:id="0"/>
    </w:p>
    <w:p w14:paraId="5CCDBCC0" w14:textId="3C79205C" w:rsidR="00A944A3" w:rsidRPr="00A944A3" w:rsidRDefault="00F644AB" w:rsidP="00A944A3">
      <w:pPr>
        <w:spacing w:line="480" w:lineRule="auto"/>
        <w:ind w:left="360"/>
        <w:rPr>
          <w:rFonts w:cstheme="minorHAnsi"/>
          <w:sz w:val="24"/>
          <w:szCs w:val="24"/>
          <w:rtl/>
        </w:rPr>
      </w:pPr>
      <w:r w:rsidRPr="00A944A3">
        <w:rPr>
          <w:rFonts w:cstheme="minorHAnsi"/>
          <w:sz w:val="24"/>
          <w:szCs w:val="24"/>
          <w:rtl/>
        </w:rPr>
        <w:t xml:space="preserve">הודעה לעיתונות </w:t>
      </w:r>
      <w:r w:rsidR="00A944A3" w:rsidRPr="00A944A3">
        <w:rPr>
          <w:rFonts w:cstheme="minorHAnsi"/>
          <w:sz w:val="24"/>
          <w:szCs w:val="24"/>
          <w:rtl/>
        </w:rPr>
        <w:t xml:space="preserve">: </w:t>
      </w:r>
    </w:p>
    <w:p w14:paraId="17AC0345" w14:textId="20544AFE" w:rsidR="00222FB9" w:rsidRPr="00A944A3" w:rsidRDefault="00F644AB" w:rsidP="00A944A3">
      <w:pPr>
        <w:spacing w:line="480" w:lineRule="auto"/>
        <w:ind w:left="360"/>
        <w:rPr>
          <w:rFonts w:cstheme="minorHAnsi"/>
          <w:b/>
          <w:bCs/>
          <w:sz w:val="24"/>
          <w:szCs w:val="24"/>
          <w:u w:val="single"/>
          <w:rtl/>
        </w:rPr>
      </w:pPr>
      <w:r w:rsidRPr="00A944A3">
        <w:rPr>
          <w:rFonts w:cstheme="minorHAnsi"/>
          <w:b/>
          <w:bCs/>
          <w:sz w:val="24"/>
          <w:szCs w:val="24"/>
          <w:u w:val="single"/>
          <w:rtl/>
        </w:rPr>
        <w:t>דברי</w:t>
      </w:r>
      <w:r w:rsidR="00242BBB" w:rsidRPr="00A944A3">
        <w:rPr>
          <w:rFonts w:cstheme="minorHAnsi"/>
          <w:b/>
          <w:bCs/>
          <w:sz w:val="24"/>
          <w:szCs w:val="24"/>
          <w:u w:val="single"/>
          <w:rtl/>
        </w:rPr>
        <w:t xml:space="preserve"> המפקח על הבנקים בכנס לשכת עורכי הדין ו</w:t>
      </w:r>
      <w:r w:rsidR="00444316" w:rsidRPr="00A944A3">
        <w:rPr>
          <w:rFonts w:cstheme="minorHAnsi"/>
          <w:b/>
          <w:bCs/>
          <w:sz w:val="24"/>
          <w:szCs w:val="24"/>
          <w:u w:val="single"/>
          <w:rtl/>
        </w:rPr>
        <w:t>הרשות לאיסור הלבנת הון ומימון טרור</w:t>
      </w:r>
    </w:p>
    <w:p w14:paraId="3588E671" w14:textId="230B7306" w:rsidR="00444316" w:rsidRPr="00A944A3" w:rsidRDefault="00444316" w:rsidP="00274A07">
      <w:pPr>
        <w:spacing w:line="480" w:lineRule="auto"/>
        <w:ind w:left="360"/>
        <w:jc w:val="both"/>
        <w:rPr>
          <w:rFonts w:cstheme="minorHAnsi"/>
          <w:b/>
          <w:bCs/>
          <w:sz w:val="24"/>
          <w:szCs w:val="24"/>
        </w:rPr>
      </w:pPr>
      <w:r w:rsidRPr="00A944A3">
        <w:rPr>
          <w:rFonts w:cstheme="minorHAnsi"/>
          <w:b/>
          <w:bCs/>
          <w:sz w:val="24"/>
          <w:szCs w:val="24"/>
          <w:rtl/>
        </w:rPr>
        <w:t>המפקח על הבנקים, מר דניאל חחיאשוילי, נשא דברים בכנס לשכת עורכי הדין והרשות לאיסור הלבנת הון ומימון טרור. בדבריו עסק המפקח באתגרים בניהול סיכוני הלבנת הון ומימון טרור. מצורפים עיקרי דבריו והמצגת המלווה.</w:t>
      </w:r>
    </w:p>
    <w:p w14:paraId="4899AD3C" w14:textId="3548913D" w:rsidR="000A70CF" w:rsidRPr="00A944A3" w:rsidRDefault="000A70CF" w:rsidP="000A70CF">
      <w:pPr>
        <w:pStyle w:val="a3"/>
        <w:numPr>
          <w:ilvl w:val="0"/>
          <w:numId w:val="16"/>
        </w:numPr>
        <w:spacing w:line="480" w:lineRule="auto"/>
        <w:jc w:val="both"/>
        <w:rPr>
          <w:rFonts w:cstheme="minorHAnsi"/>
          <w:sz w:val="24"/>
          <w:szCs w:val="24"/>
        </w:rPr>
      </w:pPr>
      <w:r w:rsidRPr="00A944A3">
        <w:rPr>
          <w:rFonts w:cstheme="minorHAnsi"/>
          <w:sz w:val="24"/>
          <w:szCs w:val="24"/>
          <w:rtl/>
        </w:rPr>
        <w:t xml:space="preserve">סיכון הלבנת הון ומימון טרור הינו סיכון מרכזי שמשפיע על הפעילות של הבנקים ועל השירותים שהם נותנים ללקוחותיהם. </w:t>
      </w:r>
      <w:r w:rsidR="004A7492" w:rsidRPr="00A944A3">
        <w:rPr>
          <w:rFonts w:cstheme="minorHAnsi"/>
          <w:sz w:val="24"/>
          <w:szCs w:val="24"/>
          <w:rtl/>
        </w:rPr>
        <w:t>בשנים האחרונות</w:t>
      </w:r>
      <w:r w:rsidRPr="00A944A3">
        <w:rPr>
          <w:rFonts w:cstheme="minorHAnsi"/>
          <w:sz w:val="24"/>
          <w:szCs w:val="24"/>
          <w:rtl/>
        </w:rPr>
        <w:t>, מורכבות ניהול סיכון זה הלכה והתעצמה בגלל שינויים באקו-</w:t>
      </w:r>
      <w:proofErr w:type="spellStart"/>
      <w:r w:rsidRPr="00A944A3">
        <w:rPr>
          <w:rFonts w:cstheme="minorHAnsi"/>
          <w:sz w:val="24"/>
          <w:szCs w:val="24"/>
          <w:rtl/>
        </w:rPr>
        <w:t>סיסטם</w:t>
      </w:r>
      <w:proofErr w:type="spellEnd"/>
      <w:r w:rsidRPr="00A944A3">
        <w:rPr>
          <w:rFonts w:cstheme="minorHAnsi"/>
          <w:sz w:val="24"/>
          <w:szCs w:val="24"/>
          <w:rtl/>
        </w:rPr>
        <w:t xml:space="preserve"> הפיננסי, התרחבות בדרישות הרגולציה והצורך באיזון בין ניהול הסיכון לבין צרכי הלקוחות.</w:t>
      </w:r>
      <w:r w:rsidR="004A7492" w:rsidRPr="00A944A3">
        <w:rPr>
          <w:rFonts w:cstheme="minorHAnsi"/>
          <w:sz w:val="24"/>
          <w:szCs w:val="24"/>
          <w:rtl/>
        </w:rPr>
        <w:t xml:space="preserve"> </w:t>
      </w:r>
    </w:p>
    <w:p w14:paraId="610DD63E" w14:textId="3B7C9E80" w:rsidR="00F644AB" w:rsidRPr="00A944A3" w:rsidRDefault="004A7492" w:rsidP="00274A07">
      <w:pPr>
        <w:pStyle w:val="a3"/>
        <w:numPr>
          <w:ilvl w:val="0"/>
          <w:numId w:val="16"/>
        </w:numPr>
        <w:spacing w:line="480" w:lineRule="auto"/>
        <w:jc w:val="both"/>
        <w:rPr>
          <w:rFonts w:cstheme="minorHAnsi"/>
          <w:sz w:val="24"/>
          <w:szCs w:val="24"/>
        </w:rPr>
      </w:pPr>
      <w:r w:rsidRPr="00A944A3">
        <w:rPr>
          <w:rFonts w:cstheme="minorHAnsi"/>
          <w:sz w:val="24"/>
          <w:szCs w:val="24"/>
          <w:rtl/>
        </w:rPr>
        <w:t>סביבת הפעילות הפיננסית</w:t>
      </w:r>
      <w:r w:rsidR="000A70CF" w:rsidRPr="00A944A3">
        <w:rPr>
          <w:rFonts w:cstheme="minorHAnsi"/>
          <w:sz w:val="24"/>
          <w:szCs w:val="24"/>
          <w:rtl/>
        </w:rPr>
        <w:t xml:space="preserve"> משתנה, כאשר</w:t>
      </w:r>
      <w:r w:rsidRPr="00A944A3">
        <w:rPr>
          <w:rFonts w:cstheme="minorHAnsi"/>
          <w:sz w:val="24"/>
          <w:szCs w:val="24"/>
          <w:rtl/>
        </w:rPr>
        <w:t xml:space="preserve"> </w:t>
      </w:r>
      <w:r w:rsidR="00444316" w:rsidRPr="00A944A3">
        <w:rPr>
          <w:rFonts w:cstheme="minorHAnsi"/>
          <w:sz w:val="24"/>
          <w:szCs w:val="24"/>
          <w:rtl/>
        </w:rPr>
        <w:t xml:space="preserve">המערכת </w:t>
      </w:r>
      <w:r w:rsidRPr="00A944A3">
        <w:rPr>
          <w:rFonts w:cstheme="minorHAnsi"/>
          <w:sz w:val="24"/>
          <w:szCs w:val="24"/>
          <w:rtl/>
        </w:rPr>
        <w:t xml:space="preserve">הבנקאית המסורתית, שכוללת את הבנקים וחברות כרטיסי האשראי, </w:t>
      </w:r>
      <w:r w:rsidR="000A70CF" w:rsidRPr="00A944A3">
        <w:rPr>
          <w:rFonts w:cstheme="minorHAnsi"/>
          <w:sz w:val="24"/>
          <w:szCs w:val="24"/>
          <w:rtl/>
        </w:rPr>
        <w:t xml:space="preserve">נדרשת לעבוד מול </w:t>
      </w:r>
      <w:r w:rsidR="00430A87" w:rsidRPr="00A944A3">
        <w:rPr>
          <w:rFonts w:cstheme="minorHAnsi"/>
          <w:sz w:val="24"/>
          <w:szCs w:val="24"/>
          <w:rtl/>
        </w:rPr>
        <w:t>גופים פיננסיים חוץ-</w:t>
      </w:r>
      <w:r w:rsidRPr="00A944A3">
        <w:rPr>
          <w:rFonts w:cstheme="minorHAnsi"/>
          <w:sz w:val="24"/>
          <w:szCs w:val="24"/>
          <w:rtl/>
        </w:rPr>
        <w:t>בנקאיים</w:t>
      </w:r>
      <w:r w:rsidR="000A70CF" w:rsidRPr="00A944A3">
        <w:rPr>
          <w:rFonts w:cstheme="minorHAnsi"/>
          <w:sz w:val="24"/>
          <w:szCs w:val="24"/>
          <w:rtl/>
        </w:rPr>
        <w:t>, חלקם מפוקחים וחלקם לא,</w:t>
      </w:r>
      <w:r w:rsidRPr="00A944A3">
        <w:rPr>
          <w:rFonts w:cstheme="minorHAnsi"/>
          <w:sz w:val="24"/>
          <w:szCs w:val="24"/>
          <w:rtl/>
        </w:rPr>
        <w:t xml:space="preserve"> שנותנים מגוון של שירותים בנקאיים ללקוחות</w:t>
      </w:r>
      <w:r w:rsidR="00F644AB" w:rsidRPr="00A944A3">
        <w:rPr>
          <w:rFonts w:cstheme="minorHAnsi"/>
          <w:sz w:val="24"/>
          <w:szCs w:val="24"/>
          <w:rtl/>
        </w:rPr>
        <w:t>.</w:t>
      </w:r>
      <w:r w:rsidR="000A70CF" w:rsidRPr="00A944A3">
        <w:rPr>
          <w:rFonts w:cstheme="minorHAnsi"/>
          <w:sz w:val="24"/>
          <w:szCs w:val="24"/>
          <w:rtl/>
        </w:rPr>
        <w:t xml:space="preserve"> </w:t>
      </w:r>
      <w:r w:rsidR="00F644AB" w:rsidRPr="00A944A3">
        <w:rPr>
          <w:rFonts w:cstheme="minorHAnsi"/>
          <w:sz w:val="24"/>
          <w:szCs w:val="24"/>
          <w:rtl/>
        </w:rPr>
        <w:t xml:space="preserve">התפתחויות חיוביות אלה </w:t>
      </w:r>
      <w:r w:rsidRPr="00A944A3">
        <w:rPr>
          <w:rFonts w:cstheme="minorHAnsi"/>
          <w:sz w:val="24"/>
          <w:szCs w:val="24"/>
          <w:rtl/>
        </w:rPr>
        <w:t xml:space="preserve">משכללות את השוק הפיננסי ומוסיפות ערך רב ללקוחות, </w:t>
      </w:r>
      <w:r w:rsidR="00444316" w:rsidRPr="00A944A3">
        <w:rPr>
          <w:rFonts w:cstheme="minorHAnsi"/>
          <w:sz w:val="24"/>
          <w:szCs w:val="24"/>
          <w:rtl/>
        </w:rPr>
        <w:t>ובד בבד הן</w:t>
      </w:r>
      <w:r w:rsidRPr="00A944A3">
        <w:rPr>
          <w:rFonts w:cstheme="minorHAnsi"/>
          <w:sz w:val="24"/>
          <w:szCs w:val="24"/>
          <w:rtl/>
        </w:rPr>
        <w:t xml:space="preserve"> גם מעצימות את אתגרי המערכת הבנקאית</w:t>
      </w:r>
      <w:r w:rsidR="00F644AB" w:rsidRPr="00A944A3">
        <w:rPr>
          <w:rFonts w:cstheme="minorHAnsi"/>
          <w:sz w:val="24"/>
          <w:szCs w:val="24"/>
          <w:rtl/>
        </w:rPr>
        <w:t xml:space="preserve"> בעולם של סיכוני הלבנת הון ומימון טרור.</w:t>
      </w:r>
    </w:p>
    <w:p w14:paraId="5FEE27EC" w14:textId="3D2E2AA2" w:rsidR="00F644AB" w:rsidRPr="00A944A3" w:rsidRDefault="00F644AB" w:rsidP="00C1478D">
      <w:pPr>
        <w:pStyle w:val="a3"/>
        <w:numPr>
          <w:ilvl w:val="0"/>
          <w:numId w:val="16"/>
        </w:numPr>
        <w:spacing w:line="480" w:lineRule="auto"/>
        <w:jc w:val="both"/>
        <w:rPr>
          <w:rFonts w:cstheme="minorHAnsi"/>
          <w:sz w:val="24"/>
          <w:szCs w:val="24"/>
        </w:rPr>
      </w:pPr>
      <w:r w:rsidRPr="00A944A3">
        <w:rPr>
          <w:rFonts w:cstheme="minorHAnsi"/>
          <w:sz w:val="24"/>
          <w:szCs w:val="24"/>
          <w:rtl/>
        </w:rPr>
        <w:t xml:space="preserve">במקביל, </w:t>
      </w:r>
      <w:r w:rsidR="004A7492" w:rsidRPr="00A944A3">
        <w:rPr>
          <w:rFonts w:cstheme="minorHAnsi"/>
          <w:sz w:val="24"/>
          <w:szCs w:val="24"/>
          <w:rtl/>
        </w:rPr>
        <w:t xml:space="preserve">בשנים האחרונות </w:t>
      </w:r>
      <w:r w:rsidR="0088510C" w:rsidRPr="00A944A3">
        <w:rPr>
          <w:rFonts w:cstheme="minorHAnsi"/>
          <w:sz w:val="24"/>
          <w:szCs w:val="24"/>
          <w:rtl/>
        </w:rPr>
        <w:t xml:space="preserve">הדרישות הרגולטוריות מתאגידים בנקאיים התגברו. הן כחלק, מהגברת המאבק של </w:t>
      </w:r>
      <w:r w:rsidR="004A7492" w:rsidRPr="00A944A3">
        <w:rPr>
          <w:rFonts w:cstheme="minorHAnsi"/>
          <w:sz w:val="24"/>
          <w:szCs w:val="24"/>
          <w:rtl/>
        </w:rPr>
        <w:t>מדינות רבות בעולם בהון השחור ובהעלמות מס</w:t>
      </w:r>
      <w:r w:rsidR="00444316" w:rsidRPr="00A944A3">
        <w:rPr>
          <w:rFonts w:cstheme="minorHAnsi"/>
          <w:sz w:val="24"/>
          <w:szCs w:val="24"/>
          <w:rtl/>
        </w:rPr>
        <w:t>, בהובלת ארה"ב</w:t>
      </w:r>
      <w:r w:rsidR="0088510C" w:rsidRPr="00A944A3">
        <w:rPr>
          <w:rFonts w:cstheme="minorHAnsi"/>
          <w:sz w:val="24"/>
          <w:szCs w:val="24"/>
          <w:rtl/>
        </w:rPr>
        <w:t>, הן בדרישות מהגופים הפיננסיים להיות שומרי סף במאבק בטרור, והן בשימוש בכל סנקציות כחלק מעולם איסור הלבנת הון</w:t>
      </w:r>
      <w:r w:rsidR="004A7492" w:rsidRPr="00A944A3">
        <w:rPr>
          <w:rFonts w:cstheme="minorHAnsi"/>
          <w:sz w:val="24"/>
          <w:szCs w:val="24"/>
          <w:rtl/>
        </w:rPr>
        <w:t xml:space="preserve">. </w:t>
      </w:r>
    </w:p>
    <w:p w14:paraId="22DE7466" w14:textId="517DD3DB" w:rsidR="00F644AB" w:rsidRPr="00A944A3" w:rsidRDefault="0088510C" w:rsidP="0088510C">
      <w:pPr>
        <w:pStyle w:val="a3"/>
        <w:numPr>
          <w:ilvl w:val="0"/>
          <w:numId w:val="16"/>
        </w:numPr>
        <w:spacing w:line="480" w:lineRule="auto"/>
        <w:jc w:val="both"/>
        <w:rPr>
          <w:rFonts w:cstheme="minorHAnsi"/>
          <w:sz w:val="24"/>
          <w:szCs w:val="24"/>
        </w:rPr>
      </w:pPr>
      <w:r w:rsidRPr="00A944A3">
        <w:rPr>
          <w:rFonts w:cstheme="minorHAnsi"/>
          <w:sz w:val="24"/>
          <w:szCs w:val="24"/>
          <w:rtl/>
        </w:rPr>
        <w:lastRenderedPageBreak/>
        <w:t xml:space="preserve">בעולם בו הדרישות בתחום איסור הלבנת הון גוברות, </w:t>
      </w:r>
      <w:r w:rsidR="00F644AB" w:rsidRPr="00A944A3">
        <w:rPr>
          <w:rFonts w:cstheme="minorHAnsi"/>
          <w:sz w:val="24"/>
          <w:szCs w:val="24"/>
          <w:rtl/>
        </w:rPr>
        <w:t xml:space="preserve">חשוב להבטיח, כי </w:t>
      </w:r>
      <w:r w:rsidRPr="00A944A3">
        <w:rPr>
          <w:rFonts w:cstheme="minorHAnsi"/>
          <w:sz w:val="24"/>
          <w:szCs w:val="24"/>
          <w:rtl/>
        </w:rPr>
        <w:t xml:space="preserve">יישמר האיזון בין החובה של </w:t>
      </w:r>
      <w:r w:rsidR="00F644AB" w:rsidRPr="00A944A3">
        <w:rPr>
          <w:rFonts w:cstheme="minorHAnsi"/>
          <w:sz w:val="24"/>
          <w:szCs w:val="24"/>
          <w:rtl/>
        </w:rPr>
        <w:t xml:space="preserve">התאגידים הבנקאיים </w:t>
      </w:r>
      <w:r w:rsidRPr="00A944A3">
        <w:rPr>
          <w:rFonts w:cstheme="minorHAnsi"/>
          <w:sz w:val="24"/>
          <w:szCs w:val="24"/>
          <w:rtl/>
        </w:rPr>
        <w:t xml:space="preserve">לנהל את סיכון איסור הלבנת הון לבין מתן </w:t>
      </w:r>
      <w:r w:rsidR="00F644AB" w:rsidRPr="00A944A3">
        <w:rPr>
          <w:rFonts w:cstheme="minorHAnsi"/>
          <w:sz w:val="24"/>
          <w:szCs w:val="24"/>
          <w:rtl/>
        </w:rPr>
        <w:t xml:space="preserve">שירות בנקאי לכלל הציבור. יש להקפיד כי התרחבות החובות באשר למשטרי איסור הלבנת הון לא יביאו להדרה פיננסית של אוכלוסיות מוחלשות, ובמקרים של סירוב לתת שירות </w:t>
      </w:r>
      <w:r w:rsidRPr="00A944A3">
        <w:rPr>
          <w:rFonts w:cstheme="minorHAnsi"/>
          <w:sz w:val="24"/>
          <w:szCs w:val="24"/>
          <w:rtl/>
        </w:rPr>
        <w:t xml:space="preserve">התאגידים הבנקאיים </w:t>
      </w:r>
      <w:r w:rsidR="00F644AB" w:rsidRPr="00A944A3">
        <w:rPr>
          <w:rFonts w:cstheme="minorHAnsi"/>
          <w:sz w:val="24"/>
          <w:szCs w:val="24"/>
          <w:rtl/>
        </w:rPr>
        <w:t>נדרשים לדעת לנמק את החלטתם ללקוחותיהם.</w:t>
      </w:r>
    </w:p>
    <w:p w14:paraId="6AF3EC4B" w14:textId="4F8D9D42" w:rsidR="006919D8" w:rsidRPr="00A944A3" w:rsidRDefault="00C1478D" w:rsidP="00274A07">
      <w:pPr>
        <w:pStyle w:val="a3"/>
        <w:numPr>
          <w:ilvl w:val="0"/>
          <w:numId w:val="16"/>
        </w:numPr>
        <w:spacing w:line="480" w:lineRule="auto"/>
        <w:jc w:val="both"/>
        <w:rPr>
          <w:rFonts w:cstheme="minorHAnsi"/>
          <w:sz w:val="24"/>
          <w:szCs w:val="24"/>
        </w:rPr>
      </w:pPr>
      <w:r w:rsidRPr="00A944A3">
        <w:rPr>
          <w:rFonts w:cstheme="minorHAnsi"/>
          <w:sz w:val="24"/>
          <w:szCs w:val="24"/>
          <w:rtl/>
        </w:rPr>
        <w:t>האתגרים המפורטים מעלה, באו לידי ביטוי במספר מקרים מהתקופה האחרונה</w:t>
      </w:r>
      <w:r w:rsidR="007207A6" w:rsidRPr="00A944A3">
        <w:rPr>
          <w:rFonts w:cstheme="minorHAnsi"/>
          <w:sz w:val="24"/>
          <w:szCs w:val="24"/>
          <w:rtl/>
        </w:rPr>
        <w:t>. שתי דוגמאות בהקשר זה</w:t>
      </w:r>
      <w:r w:rsidRPr="00A944A3">
        <w:rPr>
          <w:rFonts w:cstheme="minorHAnsi"/>
          <w:sz w:val="24"/>
          <w:szCs w:val="24"/>
          <w:rtl/>
        </w:rPr>
        <w:t xml:space="preserve">: </w:t>
      </w:r>
      <w:r w:rsidR="007207A6" w:rsidRPr="00A944A3">
        <w:rPr>
          <w:rFonts w:cstheme="minorHAnsi"/>
          <w:sz w:val="24"/>
          <w:szCs w:val="24"/>
          <w:rtl/>
        </w:rPr>
        <w:t>הראשונה</w:t>
      </w:r>
      <w:r w:rsidRPr="00A944A3">
        <w:rPr>
          <w:rFonts w:cstheme="minorHAnsi"/>
          <w:sz w:val="24"/>
          <w:szCs w:val="24"/>
          <w:rtl/>
        </w:rPr>
        <w:t xml:space="preserve">, </w:t>
      </w:r>
      <w:r w:rsidR="007207A6" w:rsidRPr="00A944A3">
        <w:rPr>
          <w:rFonts w:cstheme="minorHAnsi"/>
          <w:sz w:val="24"/>
          <w:szCs w:val="24"/>
          <w:rtl/>
        </w:rPr>
        <w:t>הכנסת אזרחים ישראלים ל</w:t>
      </w:r>
      <w:r w:rsidRPr="00A944A3">
        <w:rPr>
          <w:rFonts w:cstheme="minorHAnsi"/>
          <w:sz w:val="24"/>
          <w:szCs w:val="24"/>
          <w:rtl/>
        </w:rPr>
        <w:t>משטר סנקציות</w:t>
      </w:r>
      <w:r w:rsidR="007207A6" w:rsidRPr="00A944A3">
        <w:rPr>
          <w:rFonts w:cstheme="minorHAnsi"/>
          <w:sz w:val="24"/>
          <w:szCs w:val="24"/>
          <w:rtl/>
        </w:rPr>
        <w:t xml:space="preserve"> של מדינות זרות.</w:t>
      </w:r>
      <w:r w:rsidRPr="00A944A3">
        <w:rPr>
          <w:rFonts w:cstheme="minorHAnsi"/>
          <w:sz w:val="24"/>
          <w:szCs w:val="24"/>
          <w:rtl/>
        </w:rPr>
        <w:t xml:space="preserve"> חשוב להבהיר שתאגידים בנקאיים נדרשים לקבוע מדיניות לשימוש ברשימות סנקציות לאומיות כחלק מניהול הסיכונים שלהם, שכן עקיפה של סנקציות יש בה כדי לחשוף את התאגידים הבנקאיים לסיכונים משמעותיים</w:t>
      </w:r>
      <w:r w:rsidR="007207A6" w:rsidRPr="00A944A3">
        <w:rPr>
          <w:rFonts w:cstheme="minorHAnsi"/>
          <w:sz w:val="24"/>
          <w:szCs w:val="24"/>
          <w:rtl/>
        </w:rPr>
        <w:t>,</w:t>
      </w:r>
      <w:r w:rsidRPr="00A944A3">
        <w:rPr>
          <w:rFonts w:cstheme="minorHAnsi"/>
          <w:sz w:val="24"/>
          <w:szCs w:val="24"/>
          <w:rtl/>
        </w:rPr>
        <w:t xml:space="preserve"> </w:t>
      </w:r>
      <w:r w:rsidR="00041893" w:rsidRPr="00A944A3">
        <w:rPr>
          <w:rFonts w:cstheme="minorHAnsi"/>
          <w:sz w:val="24"/>
          <w:szCs w:val="24"/>
          <w:rtl/>
        </w:rPr>
        <w:t>וביניהם</w:t>
      </w:r>
      <w:r w:rsidR="00444316" w:rsidRPr="00A944A3">
        <w:rPr>
          <w:rFonts w:cstheme="minorHAnsi"/>
          <w:sz w:val="24"/>
          <w:szCs w:val="24"/>
          <w:rtl/>
        </w:rPr>
        <w:t xml:space="preserve">: </w:t>
      </w:r>
      <w:r w:rsidR="00041893" w:rsidRPr="00A944A3">
        <w:rPr>
          <w:rFonts w:cstheme="minorHAnsi"/>
          <w:sz w:val="24"/>
          <w:szCs w:val="24"/>
          <w:rtl/>
        </w:rPr>
        <w:t>סיכוני ציות, סיכוני הלבנת הון ומימון טרור, ס</w:t>
      </w:r>
      <w:r w:rsidR="006919D8" w:rsidRPr="00A944A3">
        <w:rPr>
          <w:rFonts w:cstheme="minorHAnsi"/>
          <w:sz w:val="24"/>
          <w:szCs w:val="24"/>
          <w:rtl/>
        </w:rPr>
        <w:t>יכונים משפטיים וסיכוני מוניטין.</w:t>
      </w:r>
      <w:r w:rsidR="007207A6" w:rsidRPr="00A944A3">
        <w:rPr>
          <w:rFonts w:cstheme="minorHAnsi"/>
          <w:sz w:val="24"/>
          <w:szCs w:val="24"/>
          <w:rtl/>
        </w:rPr>
        <w:t xml:space="preserve"> </w:t>
      </w:r>
      <w:r w:rsidR="00666636" w:rsidRPr="00A944A3">
        <w:rPr>
          <w:rFonts w:cstheme="minorHAnsi"/>
          <w:sz w:val="24"/>
          <w:szCs w:val="24"/>
          <w:rtl/>
        </w:rPr>
        <w:t xml:space="preserve">עם זאת, </w:t>
      </w:r>
      <w:r w:rsidR="00041893" w:rsidRPr="00A944A3">
        <w:rPr>
          <w:rFonts w:cstheme="minorHAnsi"/>
          <w:sz w:val="24"/>
          <w:szCs w:val="24"/>
          <w:rtl/>
        </w:rPr>
        <w:t xml:space="preserve">ניהול </w:t>
      </w:r>
      <w:r w:rsidR="00666636" w:rsidRPr="00A944A3">
        <w:rPr>
          <w:rFonts w:cstheme="minorHAnsi"/>
          <w:sz w:val="24"/>
          <w:szCs w:val="24"/>
          <w:rtl/>
        </w:rPr>
        <w:t>הסיכון</w:t>
      </w:r>
      <w:r w:rsidR="00041893" w:rsidRPr="00A944A3">
        <w:rPr>
          <w:rFonts w:cstheme="minorHAnsi"/>
          <w:sz w:val="24"/>
          <w:szCs w:val="24"/>
          <w:rtl/>
        </w:rPr>
        <w:t xml:space="preserve">, </w:t>
      </w:r>
      <w:r w:rsidR="007207A6" w:rsidRPr="00A944A3">
        <w:rPr>
          <w:rFonts w:cstheme="minorHAnsi"/>
          <w:sz w:val="24"/>
          <w:szCs w:val="24"/>
          <w:rtl/>
        </w:rPr>
        <w:t xml:space="preserve">אין משמעותו הימנעות מסיכון, אלא </w:t>
      </w:r>
      <w:r w:rsidR="00041893" w:rsidRPr="00A944A3">
        <w:rPr>
          <w:rFonts w:cstheme="minorHAnsi"/>
          <w:sz w:val="24"/>
          <w:szCs w:val="24"/>
          <w:rtl/>
        </w:rPr>
        <w:t>התאגידים הבנקאי</w:t>
      </w:r>
      <w:r w:rsidR="00666636" w:rsidRPr="00A944A3">
        <w:rPr>
          <w:rFonts w:cstheme="minorHAnsi"/>
          <w:sz w:val="24"/>
          <w:szCs w:val="24"/>
          <w:rtl/>
        </w:rPr>
        <w:t>י</w:t>
      </w:r>
      <w:r w:rsidR="00041893" w:rsidRPr="00A944A3">
        <w:rPr>
          <w:rFonts w:cstheme="minorHAnsi"/>
          <w:sz w:val="24"/>
          <w:szCs w:val="24"/>
          <w:rtl/>
        </w:rPr>
        <w:t xml:space="preserve">ם נדרשים </w:t>
      </w:r>
      <w:r w:rsidR="007207A6" w:rsidRPr="00A944A3">
        <w:rPr>
          <w:rFonts w:cstheme="minorHAnsi"/>
          <w:sz w:val="24"/>
          <w:szCs w:val="24"/>
          <w:rtl/>
        </w:rPr>
        <w:t xml:space="preserve">להבין את משמעות הסנקציות וההשלכות שלהם </w:t>
      </w:r>
      <w:r w:rsidR="00041893" w:rsidRPr="00A944A3">
        <w:rPr>
          <w:rFonts w:cstheme="minorHAnsi"/>
          <w:sz w:val="24"/>
          <w:szCs w:val="24"/>
          <w:rtl/>
        </w:rPr>
        <w:t>כלפי לקוחותיהם</w:t>
      </w:r>
      <w:r w:rsidR="00274A07" w:rsidRPr="00A944A3">
        <w:rPr>
          <w:rFonts w:cstheme="minorHAnsi"/>
          <w:sz w:val="24"/>
          <w:szCs w:val="24"/>
          <w:rtl/>
        </w:rPr>
        <w:t>, ובמיוחד אילו שירותים ניתן להמשיך ולספק</w:t>
      </w:r>
      <w:r w:rsidR="00041893" w:rsidRPr="00A944A3">
        <w:rPr>
          <w:rFonts w:cstheme="minorHAnsi"/>
          <w:sz w:val="24"/>
          <w:szCs w:val="24"/>
          <w:rtl/>
        </w:rPr>
        <w:t xml:space="preserve">. </w:t>
      </w:r>
      <w:r w:rsidR="007207A6" w:rsidRPr="00A944A3">
        <w:rPr>
          <w:rFonts w:cstheme="minorHAnsi"/>
          <w:sz w:val="24"/>
          <w:szCs w:val="24"/>
          <w:rtl/>
        </w:rPr>
        <w:t xml:space="preserve"> הדוגמא השנייה, </w:t>
      </w:r>
      <w:r w:rsidR="00274A07" w:rsidRPr="00A944A3">
        <w:rPr>
          <w:rFonts w:cstheme="minorHAnsi"/>
          <w:sz w:val="24"/>
          <w:szCs w:val="24"/>
          <w:rtl/>
        </w:rPr>
        <w:t xml:space="preserve">נוגעת לפעילות לקוחות התאגידים הבנקאיים </w:t>
      </w:r>
      <w:proofErr w:type="spellStart"/>
      <w:r w:rsidR="00274A07" w:rsidRPr="00A944A3">
        <w:rPr>
          <w:rFonts w:cstheme="minorHAnsi"/>
          <w:sz w:val="24"/>
          <w:szCs w:val="24"/>
          <w:rtl/>
        </w:rPr>
        <w:t>בקריפטו</w:t>
      </w:r>
      <w:proofErr w:type="spellEnd"/>
      <w:r w:rsidR="00274A07" w:rsidRPr="00A944A3">
        <w:rPr>
          <w:rFonts w:cstheme="minorHAnsi"/>
          <w:sz w:val="24"/>
          <w:szCs w:val="24"/>
          <w:rtl/>
        </w:rPr>
        <w:t>, ו</w:t>
      </w:r>
      <w:r w:rsidR="007207A6" w:rsidRPr="00A944A3">
        <w:rPr>
          <w:rFonts w:cstheme="minorHAnsi"/>
          <w:sz w:val="24"/>
          <w:szCs w:val="24"/>
          <w:rtl/>
        </w:rPr>
        <w:t xml:space="preserve">לאיזון שהבנק נדרש בין ניהול הסיכון בתחום זה </w:t>
      </w:r>
      <w:r w:rsidR="00274A07" w:rsidRPr="00A944A3">
        <w:rPr>
          <w:rFonts w:cstheme="minorHAnsi"/>
          <w:sz w:val="24"/>
          <w:szCs w:val="24"/>
          <w:rtl/>
        </w:rPr>
        <w:t>לבין</w:t>
      </w:r>
      <w:r w:rsidR="007207A6" w:rsidRPr="00A944A3">
        <w:rPr>
          <w:rFonts w:cstheme="minorHAnsi"/>
          <w:sz w:val="24"/>
          <w:szCs w:val="24"/>
          <w:rtl/>
        </w:rPr>
        <w:t xml:space="preserve"> מתן שירותים ללקוחותיו.</w:t>
      </w:r>
      <w:r w:rsidR="00666636" w:rsidRPr="00A944A3">
        <w:rPr>
          <w:rFonts w:cstheme="minorHAnsi"/>
          <w:sz w:val="24"/>
          <w:szCs w:val="24"/>
          <w:rtl/>
        </w:rPr>
        <w:t xml:space="preserve"> </w:t>
      </w:r>
    </w:p>
    <w:p w14:paraId="16788123" w14:textId="1F213D20" w:rsidR="0088510C" w:rsidRPr="00A944A3" w:rsidRDefault="0088510C" w:rsidP="00274A07">
      <w:pPr>
        <w:pStyle w:val="a3"/>
        <w:numPr>
          <w:ilvl w:val="0"/>
          <w:numId w:val="16"/>
        </w:numPr>
        <w:spacing w:line="480" w:lineRule="auto"/>
        <w:jc w:val="both"/>
        <w:rPr>
          <w:rFonts w:cstheme="minorHAnsi"/>
          <w:sz w:val="24"/>
          <w:szCs w:val="24"/>
        </w:rPr>
      </w:pPr>
      <w:r w:rsidRPr="00A944A3">
        <w:rPr>
          <w:rFonts w:cstheme="minorHAnsi"/>
          <w:sz w:val="24"/>
          <w:szCs w:val="24"/>
          <w:rtl/>
        </w:rPr>
        <w:t xml:space="preserve">הפיקוח על הבנקים מברך על הרפורמה הרגולטורית במשטר איסור הלבנת הון ומימון טרור הצפויה בישראל, ועל הכוונה להתקין צו איסור הלבנת הון אחיד שיחול על כל הסקטורים הפיננסיים. צו אחיד שיוחל על כל המערכת הפיננסית בישראל, יש בו בכדי לסייע לצמצום הפערים הרגולטוריים בין גופים שונים, בוודאי בסקטורים בהם טרם הוטמעו באופן מיטבי תרבות ותהליכי איסור הלבנת הון. עמדת הפיקוח על הבנקים היא כי על הצו האחיד להיות מושתת על התוויית עקרונות על, אשר יחולו על כלל הסקטורים הפיננסיים, </w:t>
      </w:r>
      <w:r w:rsidR="00274A07" w:rsidRPr="00A944A3">
        <w:rPr>
          <w:rFonts w:cstheme="minorHAnsi"/>
          <w:sz w:val="24"/>
          <w:szCs w:val="24"/>
          <w:rtl/>
        </w:rPr>
        <w:t>כאשר יוקנו סמכויות ל</w:t>
      </w:r>
      <w:r w:rsidRPr="00A944A3">
        <w:rPr>
          <w:rFonts w:cstheme="minorHAnsi"/>
          <w:sz w:val="24"/>
          <w:szCs w:val="24"/>
          <w:rtl/>
        </w:rPr>
        <w:t>כל אחד מהרגולטורים הפיננסיים</w:t>
      </w:r>
      <w:r w:rsidR="00274A07" w:rsidRPr="00A944A3">
        <w:rPr>
          <w:rFonts w:cstheme="minorHAnsi"/>
          <w:sz w:val="24"/>
          <w:szCs w:val="24"/>
          <w:rtl/>
        </w:rPr>
        <w:t xml:space="preserve"> לקבוע הוראות ספציפיות לגופים המפוקחים על ידם, וזאת מכוח אחריותם הכוללת על היציבות</w:t>
      </w:r>
      <w:r w:rsidRPr="00A944A3">
        <w:rPr>
          <w:rFonts w:cstheme="minorHAnsi"/>
          <w:sz w:val="24"/>
          <w:szCs w:val="24"/>
          <w:rtl/>
        </w:rPr>
        <w:t>.</w:t>
      </w:r>
    </w:p>
    <w:p w14:paraId="2E4EFEBB" w14:textId="77777777" w:rsidR="0088510C" w:rsidRPr="00A944A3" w:rsidRDefault="0088510C" w:rsidP="0088510C">
      <w:pPr>
        <w:spacing w:line="480" w:lineRule="auto"/>
        <w:jc w:val="both"/>
        <w:rPr>
          <w:rFonts w:cstheme="minorHAnsi"/>
          <w:sz w:val="24"/>
          <w:szCs w:val="24"/>
          <w:highlight w:val="yellow"/>
          <w:rtl/>
        </w:rPr>
      </w:pPr>
    </w:p>
    <w:sectPr w:rsidR="0088510C" w:rsidRPr="00A944A3" w:rsidSect="00B229C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85FD" w14:textId="77777777" w:rsidR="00F62F5B" w:rsidRDefault="00F62F5B" w:rsidP="009E11EE">
      <w:pPr>
        <w:spacing w:after="0" w:line="240" w:lineRule="auto"/>
      </w:pPr>
      <w:r>
        <w:separator/>
      </w:r>
    </w:p>
  </w:endnote>
  <w:endnote w:type="continuationSeparator" w:id="0">
    <w:p w14:paraId="51A0D308" w14:textId="77777777" w:rsidR="00F62F5B" w:rsidRDefault="00F62F5B" w:rsidP="009E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39C9" w14:textId="77777777" w:rsidR="00A944A3" w:rsidRDefault="00A944A3" w:rsidP="00214C8F">
    <w:pPr>
      <w:pStyle w:val="af0"/>
      <w:bidi w:val="0"/>
      <w:jc w:val="both"/>
      <w:rPr>
        <w:rtl/>
      </w:rPr>
    </w:pPr>
    <w:r>
      <w:rPr>
        <w:noProof/>
      </w:rPr>
      <mc:AlternateContent>
        <mc:Choice Requires="wps">
          <w:drawing>
            <wp:anchor distT="0" distB="0" distL="114300" distR="114300" simplePos="0" relativeHeight="251659264" behindDoc="0" locked="0" layoutInCell="1" allowOverlap="1" wp14:anchorId="0B519FB3" wp14:editId="556852B8">
              <wp:simplePos x="0" y="0"/>
              <wp:positionH relativeFrom="column">
                <wp:posOffset>4607916</wp:posOffset>
              </wp:positionH>
              <wp:positionV relativeFrom="paragraph">
                <wp:posOffset>81584</wp:posOffset>
              </wp:positionV>
              <wp:extent cx="153543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B5AE838" w14:textId="77777777" w:rsidR="00A944A3" w:rsidRPr="00B677DC" w:rsidRDefault="00A944A3" w:rsidP="00F20046">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519FB3" id="_x0000_t202" coordsize="21600,21600" o:spt="202" path="m,l,21600r21600,l21600,xe">
              <v:stroke joinstyle="miter"/>
              <v:path gradientshapeok="t" o:connecttype="rect"/>
            </v:shapetype>
            <v:shape id="תיבת טקסט 2"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" filled="f" stroked="f" strokeweight=".5pt">
              <v:textbox>
                <w:txbxContent>
                  <w:p w14:paraId="2B5AE838" w14:textId="77777777" w:rsidR="00A944A3" w:rsidRPr="00B677DC" w:rsidRDefault="00A944A3" w:rsidP="00F20046">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1E3A3BA1" wp14:editId="3B0E60B6">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1A0FC10" wp14:editId="07F2B268">
              <wp:simplePos x="0" y="0"/>
              <wp:positionH relativeFrom="column">
                <wp:posOffset>2796692</wp:posOffset>
              </wp:positionH>
              <wp:positionV relativeFrom="paragraph">
                <wp:posOffset>118796</wp:posOffset>
              </wp:positionV>
              <wp:extent cx="2181860" cy="45720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57E4138A" w14:textId="77777777" w:rsidR="00A944A3" w:rsidRPr="00B677DC" w:rsidRDefault="00A944A3"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0FC10" id="תיבת טקסט 3"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AszYqtRAIA&#10;AGEEAAAOAAAAAAAAAAAAAAAAAC4CAABkcnMvZTJvRG9jLnhtbFBLAQItABQABgAIAAAAIQDjpQOC&#10;4AAAAAkBAAAPAAAAAAAAAAAAAAAAAJ4EAABkcnMvZG93bnJldi54bWxQSwUGAAAAAAQABADzAAAA&#10;qwUAAAAA&#10;" filled="f" stroked="f" strokeweight=".5pt">
              <v:textbox>
                <w:txbxContent>
                  <w:p w14:paraId="57E4138A" w14:textId="77777777" w:rsidR="00A944A3" w:rsidRPr="00B677DC" w:rsidRDefault="00A944A3"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04B2E2ED" wp14:editId="5DB858D7">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4351989" wp14:editId="04213FB1">
              <wp:simplePos x="0" y="0"/>
              <wp:positionH relativeFrom="margin">
                <wp:posOffset>1013562</wp:posOffset>
              </wp:positionH>
              <wp:positionV relativeFrom="paragraph">
                <wp:posOffset>150520</wp:posOffset>
              </wp:positionV>
              <wp:extent cx="2129790"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033344BC" w14:textId="77777777" w:rsidR="00A944A3" w:rsidRPr="00B677DC" w:rsidRDefault="00A944A3"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1989" id="תיבת טקסט 4"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Ixkf&#10;LUcCAABhBAAADgAAAAAAAAAAAAAAAAAuAgAAZHJzL2Uyb0RvYy54bWxQSwECLQAUAAYACAAAACEA&#10;O9mYquEAAAAKAQAADwAAAAAAAAAAAAAAAAChBAAAZHJzL2Rvd25yZXYueG1sUEsFBgAAAAAEAAQA&#10;8wAAAK8FAAAAAA==&#10;" filled="f" stroked="f" strokeweight=".5pt">
              <v:textbox>
                <w:txbxContent>
                  <w:p w14:paraId="033344BC" w14:textId="77777777" w:rsidR="00A944A3" w:rsidRPr="00B677DC" w:rsidRDefault="00A944A3"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0A950F25" wp14:editId="1372A781">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3090C805" wp14:editId="3D563E95">
              <wp:simplePos x="0" y="0"/>
              <wp:positionH relativeFrom="margin">
                <wp:posOffset>-811480</wp:posOffset>
              </wp:positionH>
              <wp:positionV relativeFrom="paragraph">
                <wp:posOffset>149250</wp:posOffset>
              </wp:positionV>
              <wp:extent cx="2130281" cy="621030"/>
              <wp:effectExtent l="0" t="0" r="0" b="7620"/>
              <wp:wrapNone/>
              <wp:docPr id="5" name="תיבת טקסט 5"/>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21D9ECE2" w14:textId="77777777" w:rsidR="00A944A3" w:rsidRPr="00F20046" w:rsidRDefault="00A944A3"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C805" id="תיבת טקסט 5"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DW&#10;r41DSAIAAGEEAAAOAAAAAAAAAAAAAAAAAC4CAABkcnMvZTJvRG9jLnhtbFBLAQItABQABgAIAAAA&#10;IQBu/Md84gAAAAsBAAAPAAAAAAAAAAAAAAAAAKIEAABkcnMvZG93bnJldi54bWxQSwUGAAAAAAQA&#10;BADzAAAAsQUAAAAA&#10;" filled="f" stroked="f" strokeweight=".5pt">
              <v:textbox>
                <w:txbxContent>
                  <w:p w14:paraId="21D9ECE2" w14:textId="77777777" w:rsidR="00A944A3" w:rsidRPr="00F20046" w:rsidRDefault="00A944A3"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30ABC102" wp14:editId="48182C43">
          <wp:simplePos x="0" y="0"/>
          <wp:positionH relativeFrom="margin">
            <wp:align>left</wp:align>
          </wp:positionH>
          <wp:positionV relativeFrom="paragraph">
            <wp:posOffset>-92130</wp:posOffset>
          </wp:positionV>
          <wp:extent cx="329206" cy="241456"/>
          <wp:effectExtent l="0" t="0" r="0" b="6350"/>
          <wp:wrapNone/>
          <wp:docPr id="1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266EB91" wp14:editId="216802BA">
              <wp:simplePos x="0" y="0"/>
              <wp:positionH relativeFrom="column">
                <wp:posOffset>-81915</wp:posOffset>
              </wp:positionH>
              <wp:positionV relativeFrom="paragraph">
                <wp:posOffset>-223149</wp:posOffset>
              </wp:positionV>
              <wp:extent cx="6228080" cy="0"/>
              <wp:effectExtent l="0" t="0" r="20320" b="19050"/>
              <wp:wrapNone/>
              <wp:docPr id="7" name="מחבר ישר 7"/>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739CB" id="מחבר ישר 7"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zZnssygEAAL4DAAAOAAAA&#10;AAAAAAAAAAAAAC4CAABkcnMvZTJvRG9jLnhtbFBLAQItABQABgAIAAAAIQCeFB8N3wAAAAsBAAAP&#10;AAAAAAAAAAAAAAAAACQEAABkcnMvZG93bnJldi54bWxQSwUGAAAAAAQABADzAAAAMAUAAAAA&#10;" strokecolor="black [3040]"/>
          </w:pict>
        </mc:Fallback>
      </mc:AlternateContent>
    </w:r>
  </w:p>
  <w:p w14:paraId="151CC22B" w14:textId="77777777" w:rsidR="00A944A3" w:rsidRDefault="00A944A3" w:rsidP="00214C8F">
    <w:pPr>
      <w:pStyle w:val="af0"/>
      <w:jc w:val="right"/>
    </w:pPr>
  </w:p>
  <w:p w14:paraId="702D4F08" w14:textId="77777777" w:rsidR="00A944A3" w:rsidRDefault="00A944A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D6727" w14:textId="77777777" w:rsidR="00F62F5B" w:rsidRDefault="00F62F5B" w:rsidP="009E11EE">
      <w:pPr>
        <w:spacing w:after="0" w:line="240" w:lineRule="auto"/>
      </w:pPr>
      <w:r>
        <w:separator/>
      </w:r>
    </w:p>
  </w:footnote>
  <w:footnote w:type="continuationSeparator" w:id="0">
    <w:p w14:paraId="562BF73B" w14:textId="77777777" w:rsidR="00F62F5B" w:rsidRDefault="00F62F5B" w:rsidP="009E1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246"/>
    <w:multiLevelType w:val="hybridMultilevel"/>
    <w:tmpl w:val="B72A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3253"/>
    <w:multiLevelType w:val="hybridMultilevel"/>
    <w:tmpl w:val="CA743B3A"/>
    <w:lvl w:ilvl="0" w:tplc="90D251F8">
      <w:start w:val="1"/>
      <w:numFmt w:val="bullet"/>
      <w:lvlText w:val="•"/>
      <w:lvlJc w:val="left"/>
      <w:pPr>
        <w:tabs>
          <w:tab w:val="num" w:pos="720"/>
        </w:tabs>
        <w:ind w:left="720" w:hanging="360"/>
      </w:pPr>
      <w:rPr>
        <w:rFonts w:ascii="Arial" w:hAnsi="Arial" w:hint="default"/>
      </w:rPr>
    </w:lvl>
    <w:lvl w:ilvl="1" w:tplc="EEA01C34" w:tentative="1">
      <w:start w:val="1"/>
      <w:numFmt w:val="bullet"/>
      <w:lvlText w:val="•"/>
      <w:lvlJc w:val="left"/>
      <w:pPr>
        <w:tabs>
          <w:tab w:val="num" w:pos="1440"/>
        </w:tabs>
        <w:ind w:left="1440" w:hanging="360"/>
      </w:pPr>
      <w:rPr>
        <w:rFonts w:ascii="Arial" w:hAnsi="Arial" w:hint="default"/>
      </w:rPr>
    </w:lvl>
    <w:lvl w:ilvl="2" w:tplc="73F28510" w:tentative="1">
      <w:start w:val="1"/>
      <w:numFmt w:val="bullet"/>
      <w:lvlText w:val="•"/>
      <w:lvlJc w:val="left"/>
      <w:pPr>
        <w:tabs>
          <w:tab w:val="num" w:pos="2160"/>
        </w:tabs>
        <w:ind w:left="2160" w:hanging="360"/>
      </w:pPr>
      <w:rPr>
        <w:rFonts w:ascii="Arial" w:hAnsi="Arial" w:hint="default"/>
      </w:rPr>
    </w:lvl>
    <w:lvl w:ilvl="3" w:tplc="1A60480A" w:tentative="1">
      <w:start w:val="1"/>
      <w:numFmt w:val="bullet"/>
      <w:lvlText w:val="•"/>
      <w:lvlJc w:val="left"/>
      <w:pPr>
        <w:tabs>
          <w:tab w:val="num" w:pos="2880"/>
        </w:tabs>
        <w:ind w:left="2880" w:hanging="360"/>
      </w:pPr>
      <w:rPr>
        <w:rFonts w:ascii="Arial" w:hAnsi="Arial" w:hint="default"/>
      </w:rPr>
    </w:lvl>
    <w:lvl w:ilvl="4" w:tplc="FE2224A6" w:tentative="1">
      <w:start w:val="1"/>
      <w:numFmt w:val="bullet"/>
      <w:lvlText w:val="•"/>
      <w:lvlJc w:val="left"/>
      <w:pPr>
        <w:tabs>
          <w:tab w:val="num" w:pos="3600"/>
        </w:tabs>
        <w:ind w:left="3600" w:hanging="360"/>
      </w:pPr>
      <w:rPr>
        <w:rFonts w:ascii="Arial" w:hAnsi="Arial" w:hint="default"/>
      </w:rPr>
    </w:lvl>
    <w:lvl w:ilvl="5" w:tplc="372E4FC4" w:tentative="1">
      <w:start w:val="1"/>
      <w:numFmt w:val="bullet"/>
      <w:lvlText w:val="•"/>
      <w:lvlJc w:val="left"/>
      <w:pPr>
        <w:tabs>
          <w:tab w:val="num" w:pos="4320"/>
        </w:tabs>
        <w:ind w:left="4320" w:hanging="360"/>
      </w:pPr>
      <w:rPr>
        <w:rFonts w:ascii="Arial" w:hAnsi="Arial" w:hint="default"/>
      </w:rPr>
    </w:lvl>
    <w:lvl w:ilvl="6" w:tplc="AC8C23D6" w:tentative="1">
      <w:start w:val="1"/>
      <w:numFmt w:val="bullet"/>
      <w:lvlText w:val="•"/>
      <w:lvlJc w:val="left"/>
      <w:pPr>
        <w:tabs>
          <w:tab w:val="num" w:pos="5040"/>
        </w:tabs>
        <w:ind w:left="5040" w:hanging="360"/>
      </w:pPr>
      <w:rPr>
        <w:rFonts w:ascii="Arial" w:hAnsi="Arial" w:hint="default"/>
      </w:rPr>
    </w:lvl>
    <w:lvl w:ilvl="7" w:tplc="20D02668" w:tentative="1">
      <w:start w:val="1"/>
      <w:numFmt w:val="bullet"/>
      <w:lvlText w:val="•"/>
      <w:lvlJc w:val="left"/>
      <w:pPr>
        <w:tabs>
          <w:tab w:val="num" w:pos="5760"/>
        </w:tabs>
        <w:ind w:left="5760" w:hanging="360"/>
      </w:pPr>
      <w:rPr>
        <w:rFonts w:ascii="Arial" w:hAnsi="Arial" w:hint="default"/>
      </w:rPr>
    </w:lvl>
    <w:lvl w:ilvl="8" w:tplc="CC6847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93BD5"/>
    <w:multiLevelType w:val="hybridMultilevel"/>
    <w:tmpl w:val="C540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91C5D"/>
    <w:multiLevelType w:val="hybridMultilevel"/>
    <w:tmpl w:val="32F2FC0E"/>
    <w:lvl w:ilvl="0" w:tplc="B3DEDD24">
      <w:numFmt w:val="bullet"/>
      <w:lvlText w:val="•"/>
      <w:lvlJc w:val="left"/>
      <w:pPr>
        <w:ind w:left="1080" w:hanging="72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755EC"/>
    <w:multiLevelType w:val="hybridMultilevel"/>
    <w:tmpl w:val="2AF8C644"/>
    <w:lvl w:ilvl="0" w:tplc="A4967648">
      <w:start w:val="1"/>
      <w:numFmt w:val="bullet"/>
      <w:lvlText w:val="•"/>
      <w:lvlJc w:val="left"/>
      <w:pPr>
        <w:tabs>
          <w:tab w:val="num" w:pos="720"/>
        </w:tabs>
        <w:ind w:left="720" w:hanging="360"/>
      </w:pPr>
      <w:rPr>
        <w:rFonts w:ascii="Arial" w:hAnsi="Arial" w:hint="default"/>
      </w:rPr>
    </w:lvl>
    <w:lvl w:ilvl="1" w:tplc="2B6C54A2" w:tentative="1">
      <w:start w:val="1"/>
      <w:numFmt w:val="bullet"/>
      <w:lvlText w:val="•"/>
      <w:lvlJc w:val="left"/>
      <w:pPr>
        <w:tabs>
          <w:tab w:val="num" w:pos="1440"/>
        </w:tabs>
        <w:ind w:left="1440" w:hanging="360"/>
      </w:pPr>
      <w:rPr>
        <w:rFonts w:ascii="Arial" w:hAnsi="Arial" w:hint="default"/>
      </w:rPr>
    </w:lvl>
    <w:lvl w:ilvl="2" w:tplc="62D28C00" w:tentative="1">
      <w:start w:val="1"/>
      <w:numFmt w:val="bullet"/>
      <w:lvlText w:val="•"/>
      <w:lvlJc w:val="left"/>
      <w:pPr>
        <w:tabs>
          <w:tab w:val="num" w:pos="2160"/>
        </w:tabs>
        <w:ind w:left="2160" w:hanging="360"/>
      </w:pPr>
      <w:rPr>
        <w:rFonts w:ascii="Arial" w:hAnsi="Arial" w:hint="default"/>
      </w:rPr>
    </w:lvl>
    <w:lvl w:ilvl="3" w:tplc="7F4E7448" w:tentative="1">
      <w:start w:val="1"/>
      <w:numFmt w:val="bullet"/>
      <w:lvlText w:val="•"/>
      <w:lvlJc w:val="left"/>
      <w:pPr>
        <w:tabs>
          <w:tab w:val="num" w:pos="2880"/>
        </w:tabs>
        <w:ind w:left="2880" w:hanging="360"/>
      </w:pPr>
      <w:rPr>
        <w:rFonts w:ascii="Arial" w:hAnsi="Arial" w:hint="default"/>
      </w:rPr>
    </w:lvl>
    <w:lvl w:ilvl="4" w:tplc="67221168" w:tentative="1">
      <w:start w:val="1"/>
      <w:numFmt w:val="bullet"/>
      <w:lvlText w:val="•"/>
      <w:lvlJc w:val="left"/>
      <w:pPr>
        <w:tabs>
          <w:tab w:val="num" w:pos="3600"/>
        </w:tabs>
        <w:ind w:left="3600" w:hanging="360"/>
      </w:pPr>
      <w:rPr>
        <w:rFonts w:ascii="Arial" w:hAnsi="Arial" w:hint="default"/>
      </w:rPr>
    </w:lvl>
    <w:lvl w:ilvl="5" w:tplc="1E6C990C" w:tentative="1">
      <w:start w:val="1"/>
      <w:numFmt w:val="bullet"/>
      <w:lvlText w:val="•"/>
      <w:lvlJc w:val="left"/>
      <w:pPr>
        <w:tabs>
          <w:tab w:val="num" w:pos="4320"/>
        </w:tabs>
        <w:ind w:left="4320" w:hanging="360"/>
      </w:pPr>
      <w:rPr>
        <w:rFonts w:ascii="Arial" w:hAnsi="Arial" w:hint="default"/>
      </w:rPr>
    </w:lvl>
    <w:lvl w:ilvl="6" w:tplc="10D64A40" w:tentative="1">
      <w:start w:val="1"/>
      <w:numFmt w:val="bullet"/>
      <w:lvlText w:val="•"/>
      <w:lvlJc w:val="left"/>
      <w:pPr>
        <w:tabs>
          <w:tab w:val="num" w:pos="5040"/>
        </w:tabs>
        <w:ind w:left="5040" w:hanging="360"/>
      </w:pPr>
      <w:rPr>
        <w:rFonts w:ascii="Arial" w:hAnsi="Arial" w:hint="default"/>
      </w:rPr>
    </w:lvl>
    <w:lvl w:ilvl="7" w:tplc="C5A6F34E" w:tentative="1">
      <w:start w:val="1"/>
      <w:numFmt w:val="bullet"/>
      <w:lvlText w:val="•"/>
      <w:lvlJc w:val="left"/>
      <w:pPr>
        <w:tabs>
          <w:tab w:val="num" w:pos="5760"/>
        </w:tabs>
        <w:ind w:left="5760" w:hanging="360"/>
      </w:pPr>
      <w:rPr>
        <w:rFonts w:ascii="Arial" w:hAnsi="Arial" w:hint="default"/>
      </w:rPr>
    </w:lvl>
    <w:lvl w:ilvl="8" w:tplc="A39034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C6E1D"/>
    <w:multiLevelType w:val="hybridMultilevel"/>
    <w:tmpl w:val="58285782"/>
    <w:lvl w:ilvl="0" w:tplc="9986486A">
      <w:start w:val="1"/>
      <w:numFmt w:val="bullet"/>
      <w:lvlText w:val="•"/>
      <w:lvlJc w:val="left"/>
      <w:pPr>
        <w:tabs>
          <w:tab w:val="num" w:pos="720"/>
        </w:tabs>
        <w:ind w:left="720" w:hanging="360"/>
      </w:pPr>
      <w:rPr>
        <w:rFonts w:ascii="Arial" w:hAnsi="Arial" w:hint="default"/>
      </w:rPr>
    </w:lvl>
    <w:lvl w:ilvl="1" w:tplc="9306D044" w:tentative="1">
      <w:start w:val="1"/>
      <w:numFmt w:val="bullet"/>
      <w:lvlText w:val="•"/>
      <w:lvlJc w:val="left"/>
      <w:pPr>
        <w:tabs>
          <w:tab w:val="num" w:pos="1440"/>
        </w:tabs>
        <w:ind w:left="1440" w:hanging="360"/>
      </w:pPr>
      <w:rPr>
        <w:rFonts w:ascii="Arial" w:hAnsi="Arial" w:hint="default"/>
      </w:rPr>
    </w:lvl>
    <w:lvl w:ilvl="2" w:tplc="68727AF8" w:tentative="1">
      <w:start w:val="1"/>
      <w:numFmt w:val="bullet"/>
      <w:lvlText w:val="•"/>
      <w:lvlJc w:val="left"/>
      <w:pPr>
        <w:tabs>
          <w:tab w:val="num" w:pos="2160"/>
        </w:tabs>
        <w:ind w:left="2160" w:hanging="360"/>
      </w:pPr>
      <w:rPr>
        <w:rFonts w:ascii="Arial" w:hAnsi="Arial" w:hint="default"/>
      </w:rPr>
    </w:lvl>
    <w:lvl w:ilvl="3" w:tplc="F212493C" w:tentative="1">
      <w:start w:val="1"/>
      <w:numFmt w:val="bullet"/>
      <w:lvlText w:val="•"/>
      <w:lvlJc w:val="left"/>
      <w:pPr>
        <w:tabs>
          <w:tab w:val="num" w:pos="2880"/>
        </w:tabs>
        <w:ind w:left="2880" w:hanging="360"/>
      </w:pPr>
      <w:rPr>
        <w:rFonts w:ascii="Arial" w:hAnsi="Arial" w:hint="default"/>
      </w:rPr>
    </w:lvl>
    <w:lvl w:ilvl="4" w:tplc="F8BE2C3C" w:tentative="1">
      <w:start w:val="1"/>
      <w:numFmt w:val="bullet"/>
      <w:lvlText w:val="•"/>
      <w:lvlJc w:val="left"/>
      <w:pPr>
        <w:tabs>
          <w:tab w:val="num" w:pos="3600"/>
        </w:tabs>
        <w:ind w:left="3600" w:hanging="360"/>
      </w:pPr>
      <w:rPr>
        <w:rFonts w:ascii="Arial" w:hAnsi="Arial" w:hint="default"/>
      </w:rPr>
    </w:lvl>
    <w:lvl w:ilvl="5" w:tplc="69C8BBA6" w:tentative="1">
      <w:start w:val="1"/>
      <w:numFmt w:val="bullet"/>
      <w:lvlText w:val="•"/>
      <w:lvlJc w:val="left"/>
      <w:pPr>
        <w:tabs>
          <w:tab w:val="num" w:pos="4320"/>
        </w:tabs>
        <w:ind w:left="4320" w:hanging="360"/>
      </w:pPr>
      <w:rPr>
        <w:rFonts w:ascii="Arial" w:hAnsi="Arial" w:hint="default"/>
      </w:rPr>
    </w:lvl>
    <w:lvl w:ilvl="6" w:tplc="6F00B558" w:tentative="1">
      <w:start w:val="1"/>
      <w:numFmt w:val="bullet"/>
      <w:lvlText w:val="•"/>
      <w:lvlJc w:val="left"/>
      <w:pPr>
        <w:tabs>
          <w:tab w:val="num" w:pos="5040"/>
        </w:tabs>
        <w:ind w:left="5040" w:hanging="360"/>
      </w:pPr>
      <w:rPr>
        <w:rFonts w:ascii="Arial" w:hAnsi="Arial" w:hint="default"/>
      </w:rPr>
    </w:lvl>
    <w:lvl w:ilvl="7" w:tplc="6594764E" w:tentative="1">
      <w:start w:val="1"/>
      <w:numFmt w:val="bullet"/>
      <w:lvlText w:val="•"/>
      <w:lvlJc w:val="left"/>
      <w:pPr>
        <w:tabs>
          <w:tab w:val="num" w:pos="5760"/>
        </w:tabs>
        <w:ind w:left="5760" w:hanging="360"/>
      </w:pPr>
      <w:rPr>
        <w:rFonts w:ascii="Arial" w:hAnsi="Arial" w:hint="default"/>
      </w:rPr>
    </w:lvl>
    <w:lvl w:ilvl="8" w:tplc="22FA53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3A0396"/>
    <w:multiLevelType w:val="hybridMultilevel"/>
    <w:tmpl w:val="E050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C15B6"/>
    <w:multiLevelType w:val="hybridMultilevel"/>
    <w:tmpl w:val="44B8D3E4"/>
    <w:lvl w:ilvl="0" w:tplc="8304C5D6">
      <w:start w:val="1"/>
      <w:numFmt w:val="bullet"/>
      <w:lvlText w:val="•"/>
      <w:lvlJc w:val="left"/>
      <w:pPr>
        <w:tabs>
          <w:tab w:val="num" w:pos="720"/>
        </w:tabs>
        <w:ind w:left="720" w:hanging="360"/>
      </w:pPr>
      <w:rPr>
        <w:rFonts w:ascii="Arial" w:hAnsi="Arial" w:hint="default"/>
      </w:rPr>
    </w:lvl>
    <w:lvl w:ilvl="1" w:tplc="287EB95C" w:tentative="1">
      <w:start w:val="1"/>
      <w:numFmt w:val="bullet"/>
      <w:lvlText w:val="•"/>
      <w:lvlJc w:val="left"/>
      <w:pPr>
        <w:tabs>
          <w:tab w:val="num" w:pos="1440"/>
        </w:tabs>
        <w:ind w:left="1440" w:hanging="360"/>
      </w:pPr>
      <w:rPr>
        <w:rFonts w:ascii="Arial" w:hAnsi="Arial" w:hint="default"/>
      </w:rPr>
    </w:lvl>
    <w:lvl w:ilvl="2" w:tplc="78F861C8" w:tentative="1">
      <w:start w:val="1"/>
      <w:numFmt w:val="bullet"/>
      <w:lvlText w:val="•"/>
      <w:lvlJc w:val="left"/>
      <w:pPr>
        <w:tabs>
          <w:tab w:val="num" w:pos="2160"/>
        </w:tabs>
        <w:ind w:left="2160" w:hanging="360"/>
      </w:pPr>
      <w:rPr>
        <w:rFonts w:ascii="Arial" w:hAnsi="Arial" w:hint="default"/>
      </w:rPr>
    </w:lvl>
    <w:lvl w:ilvl="3" w:tplc="B2260158" w:tentative="1">
      <w:start w:val="1"/>
      <w:numFmt w:val="bullet"/>
      <w:lvlText w:val="•"/>
      <w:lvlJc w:val="left"/>
      <w:pPr>
        <w:tabs>
          <w:tab w:val="num" w:pos="2880"/>
        </w:tabs>
        <w:ind w:left="2880" w:hanging="360"/>
      </w:pPr>
      <w:rPr>
        <w:rFonts w:ascii="Arial" w:hAnsi="Arial" w:hint="default"/>
      </w:rPr>
    </w:lvl>
    <w:lvl w:ilvl="4" w:tplc="FD9C0218" w:tentative="1">
      <w:start w:val="1"/>
      <w:numFmt w:val="bullet"/>
      <w:lvlText w:val="•"/>
      <w:lvlJc w:val="left"/>
      <w:pPr>
        <w:tabs>
          <w:tab w:val="num" w:pos="3600"/>
        </w:tabs>
        <w:ind w:left="3600" w:hanging="360"/>
      </w:pPr>
      <w:rPr>
        <w:rFonts w:ascii="Arial" w:hAnsi="Arial" w:hint="default"/>
      </w:rPr>
    </w:lvl>
    <w:lvl w:ilvl="5" w:tplc="A94A198A" w:tentative="1">
      <w:start w:val="1"/>
      <w:numFmt w:val="bullet"/>
      <w:lvlText w:val="•"/>
      <w:lvlJc w:val="left"/>
      <w:pPr>
        <w:tabs>
          <w:tab w:val="num" w:pos="4320"/>
        </w:tabs>
        <w:ind w:left="4320" w:hanging="360"/>
      </w:pPr>
      <w:rPr>
        <w:rFonts w:ascii="Arial" w:hAnsi="Arial" w:hint="default"/>
      </w:rPr>
    </w:lvl>
    <w:lvl w:ilvl="6" w:tplc="498A888C" w:tentative="1">
      <w:start w:val="1"/>
      <w:numFmt w:val="bullet"/>
      <w:lvlText w:val="•"/>
      <w:lvlJc w:val="left"/>
      <w:pPr>
        <w:tabs>
          <w:tab w:val="num" w:pos="5040"/>
        </w:tabs>
        <w:ind w:left="5040" w:hanging="360"/>
      </w:pPr>
      <w:rPr>
        <w:rFonts w:ascii="Arial" w:hAnsi="Arial" w:hint="default"/>
      </w:rPr>
    </w:lvl>
    <w:lvl w:ilvl="7" w:tplc="E7C8A3E0" w:tentative="1">
      <w:start w:val="1"/>
      <w:numFmt w:val="bullet"/>
      <w:lvlText w:val="•"/>
      <w:lvlJc w:val="left"/>
      <w:pPr>
        <w:tabs>
          <w:tab w:val="num" w:pos="5760"/>
        </w:tabs>
        <w:ind w:left="5760" w:hanging="360"/>
      </w:pPr>
      <w:rPr>
        <w:rFonts w:ascii="Arial" w:hAnsi="Arial" w:hint="default"/>
      </w:rPr>
    </w:lvl>
    <w:lvl w:ilvl="8" w:tplc="634842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5F21B7"/>
    <w:multiLevelType w:val="hybridMultilevel"/>
    <w:tmpl w:val="4A84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43AA2"/>
    <w:multiLevelType w:val="hybridMultilevel"/>
    <w:tmpl w:val="20641578"/>
    <w:lvl w:ilvl="0" w:tplc="86422866">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C4B0F"/>
    <w:multiLevelType w:val="hybridMultilevel"/>
    <w:tmpl w:val="9078B43E"/>
    <w:lvl w:ilvl="0" w:tplc="21725FE8">
      <w:start w:val="1"/>
      <w:numFmt w:val="bullet"/>
      <w:lvlText w:val="•"/>
      <w:lvlJc w:val="left"/>
      <w:pPr>
        <w:tabs>
          <w:tab w:val="num" w:pos="360"/>
        </w:tabs>
        <w:ind w:left="360" w:hanging="360"/>
      </w:pPr>
      <w:rPr>
        <w:rFonts w:ascii="Arial" w:hAnsi="Arial" w:hint="default"/>
      </w:rPr>
    </w:lvl>
    <w:lvl w:ilvl="1" w:tplc="D0DAC614" w:tentative="1">
      <w:start w:val="1"/>
      <w:numFmt w:val="bullet"/>
      <w:lvlText w:val="•"/>
      <w:lvlJc w:val="left"/>
      <w:pPr>
        <w:tabs>
          <w:tab w:val="num" w:pos="1080"/>
        </w:tabs>
        <w:ind w:left="1080" w:hanging="360"/>
      </w:pPr>
      <w:rPr>
        <w:rFonts w:ascii="Arial" w:hAnsi="Arial" w:hint="default"/>
      </w:rPr>
    </w:lvl>
    <w:lvl w:ilvl="2" w:tplc="607CD07C" w:tentative="1">
      <w:start w:val="1"/>
      <w:numFmt w:val="bullet"/>
      <w:lvlText w:val="•"/>
      <w:lvlJc w:val="left"/>
      <w:pPr>
        <w:tabs>
          <w:tab w:val="num" w:pos="1800"/>
        </w:tabs>
        <w:ind w:left="1800" w:hanging="360"/>
      </w:pPr>
      <w:rPr>
        <w:rFonts w:ascii="Arial" w:hAnsi="Arial" w:hint="default"/>
      </w:rPr>
    </w:lvl>
    <w:lvl w:ilvl="3" w:tplc="DC86B6F4" w:tentative="1">
      <w:start w:val="1"/>
      <w:numFmt w:val="bullet"/>
      <w:lvlText w:val="•"/>
      <w:lvlJc w:val="left"/>
      <w:pPr>
        <w:tabs>
          <w:tab w:val="num" w:pos="2520"/>
        </w:tabs>
        <w:ind w:left="2520" w:hanging="360"/>
      </w:pPr>
      <w:rPr>
        <w:rFonts w:ascii="Arial" w:hAnsi="Arial" w:hint="default"/>
      </w:rPr>
    </w:lvl>
    <w:lvl w:ilvl="4" w:tplc="4E00CAB4" w:tentative="1">
      <w:start w:val="1"/>
      <w:numFmt w:val="bullet"/>
      <w:lvlText w:val="•"/>
      <w:lvlJc w:val="left"/>
      <w:pPr>
        <w:tabs>
          <w:tab w:val="num" w:pos="3240"/>
        </w:tabs>
        <w:ind w:left="3240" w:hanging="360"/>
      </w:pPr>
      <w:rPr>
        <w:rFonts w:ascii="Arial" w:hAnsi="Arial" w:hint="default"/>
      </w:rPr>
    </w:lvl>
    <w:lvl w:ilvl="5" w:tplc="0DBEA4E6" w:tentative="1">
      <w:start w:val="1"/>
      <w:numFmt w:val="bullet"/>
      <w:lvlText w:val="•"/>
      <w:lvlJc w:val="left"/>
      <w:pPr>
        <w:tabs>
          <w:tab w:val="num" w:pos="3960"/>
        </w:tabs>
        <w:ind w:left="3960" w:hanging="360"/>
      </w:pPr>
      <w:rPr>
        <w:rFonts w:ascii="Arial" w:hAnsi="Arial" w:hint="default"/>
      </w:rPr>
    </w:lvl>
    <w:lvl w:ilvl="6" w:tplc="B5F64F82" w:tentative="1">
      <w:start w:val="1"/>
      <w:numFmt w:val="bullet"/>
      <w:lvlText w:val="•"/>
      <w:lvlJc w:val="left"/>
      <w:pPr>
        <w:tabs>
          <w:tab w:val="num" w:pos="4680"/>
        </w:tabs>
        <w:ind w:left="4680" w:hanging="360"/>
      </w:pPr>
      <w:rPr>
        <w:rFonts w:ascii="Arial" w:hAnsi="Arial" w:hint="default"/>
      </w:rPr>
    </w:lvl>
    <w:lvl w:ilvl="7" w:tplc="C096F3F0" w:tentative="1">
      <w:start w:val="1"/>
      <w:numFmt w:val="bullet"/>
      <w:lvlText w:val="•"/>
      <w:lvlJc w:val="left"/>
      <w:pPr>
        <w:tabs>
          <w:tab w:val="num" w:pos="5400"/>
        </w:tabs>
        <w:ind w:left="5400" w:hanging="360"/>
      </w:pPr>
      <w:rPr>
        <w:rFonts w:ascii="Arial" w:hAnsi="Arial" w:hint="default"/>
      </w:rPr>
    </w:lvl>
    <w:lvl w:ilvl="8" w:tplc="DE1C7B8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B9039C5"/>
    <w:multiLevelType w:val="hybridMultilevel"/>
    <w:tmpl w:val="D1E28A28"/>
    <w:lvl w:ilvl="0" w:tplc="92B6CE34">
      <w:start w:val="1"/>
      <w:numFmt w:val="bullet"/>
      <w:lvlText w:val="•"/>
      <w:lvlJc w:val="left"/>
      <w:pPr>
        <w:tabs>
          <w:tab w:val="num" w:pos="720"/>
        </w:tabs>
        <w:ind w:left="720" w:hanging="360"/>
      </w:pPr>
      <w:rPr>
        <w:rFonts w:ascii="Arial" w:hAnsi="Arial" w:hint="default"/>
      </w:rPr>
    </w:lvl>
    <w:lvl w:ilvl="1" w:tplc="50EE2444" w:tentative="1">
      <w:start w:val="1"/>
      <w:numFmt w:val="bullet"/>
      <w:lvlText w:val="•"/>
      <w:lvlJc w:val="left"/>
      <w:pPr>
        <w:tabs>
          <w:tab w:val="num" w:pos="1440"/>
        </w:tabs>
        <w:ind w:left="1440" w:hanging="360"/>
      </w:pPr>
      <w:rPr>
        <w:rFonts w:ascii="Arial" w:hAnsi="Arial" w:hint="default"/>
      </w:rPr>
    </w:lvl>
    <w:lvl w:ilvl="2" w:tplc="96CA572C" w:tentative="1">
      <w:start w:val="1"/>
      <w:numFmt w:val="bullet"/>
      <w:lvlText w:val="•"/>
      <w:lvlJc w:val="left"/>
      <w:pPr>
        <w:tabs>
          <w:tab w:val="num" w:pos="2160"/>
        </w:tabs>
        <w:ind w:left="2160" w:hanging="360"/>
      </w:pPr>
      <w:rPr>
        <w:rFonts w:ascii="Arial" w:hAnsi="Arial" w:hint="default"/>
      </w:rPr>
    </w:lvl>
    <w:lvl w:ilvl="3" w:tplc="B50894E8" w:tentative="1">
      <w:start w:val="1"/>
      <w:numFmt w:val="bullet"/>
      <w:lvlText w:val="•"/>
      <w:lvlJc w:val="left"/>
      <w:pPr>
        <w:tabs>
          <w:tab w:val="num" w:pos="2880"/>
        </w:tabs>
        <w:ind w:left="2880" w:hanging="360"/>
      </w:pPr>
      <w:rPr>
        <w:rFonts w:ascii="Arial" w:hAnsi="Arial" w:hint="default"/>
      </w:rPr>
    </w:lvl>
    <w:lvl w:ilvl="4" w:tplc="35E02F48" w:tentative="1">
      <w:start w:val="1"/>
      <w:numFmt w:val="bullet"/>
      <w:lvlText w:val="•"/>
      <w:lvlJc w:val="left"/>
      <w:pPr>
        <w:tabs>
          <w:tab w:val="num" w:pos="3600"/>
        </w:tabs>
        <w:ind w:left="3600" w:hanging="360"/>
      </w:pPr>
      <w:rPr>
        <w:rFonts w:ascii="Arial" w:hAnsi="Arial" w:hint="default"/>
      </w:rPr>
    </w:lvl>
    <w:lvl w:ilvl="5" w:tplc="6AD4B696" w:tentative="1">
      <w:start w:val="1"/>
      <w:numFmt w:val="bullet"/>
      <w:lvlText w:val="•"/>
      <w:lvlJc w:val="left"/>
      <w:pPr>
        <w:tabs>
          <w:tab w:val="num" w:pos="4320"/>
        </w:tabs>
        <w:ind w:left="4320" w:hanging="360"/>
      </w:pPr>
      <w:rPr>
        <w:rFonts w:ascii="Arial" w:hAnsi="Arial" w:hint="default"/>
      </w:rPr>
    </w:lvl>
    <w:lvl w:ilvl="6" w:tplc="12C2FB74" w:tentative="1">
      <w:start w:val="1"/>
      <w:numFmt w:val="bullet"/>
      <w:lvlText w:val="•"/>
      <w:lvlJc w:val="left"/>
      <w:pPr>
        <w:tabs>
          <w:tab w:val="num" w:pos="5040"/>
        </w:tabs>
        <w:ind w:left="5040" w:hanging="360"/>
      </w:pPr>
      <w:rPr>
        <w:rFonts w:ascii="Arial" w:hAnsi="Arial" w:hint="default"/>
      </w:rPr>
    </w:lvl>
    <w:lvl w:ilvl="7" w:tplc="316EA0F0" w:tentative="1">
      <w:start w:val="1"/>
      <w:numFmt w:val="bullet"/>
      <w:lvlText w:val="•"/>
      <w:lvlJc w:val="left"/>
      <w:pPr>
        <w:tabs>
          <w:tab w:val="num" w:pos="5760"/>
        </w:tabs>
        <w:ind w:left="5760" w:hanging="360"/>
      </w:pPr>
      <w:rPr>
        <w:rFonts w:ascii="Arial" w:hAnsi="Arial" w:hint="default"/>
      </w:rPr>
    </w:lvl>
    <w:lvl w:ilvl="8" w:tplc="903CF2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204DA5"/>
    <w:multiLevelType w:val="hybridMultilevel"/>
    <w:tmpl w:val="F760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26ABA"/>
    <w:multiLevelType w:val="hybridMultilevel"/>
    <w:tmpl w:val="75FCD2F0"/>
    <w:lvl w:ilvl="0" w:tplc="D9D203C0">
      <w:start w:val="1"/>
      <w:numFmt w:val="bullet"/>
      <w:lvlText w:val="•"/>
      <w:lvlJc w:val="left"/>
      <w:pPr>
        <w:tabs>
          <w:tab w:val="num" w:pos="720"/>
        </w:tabs>
        <w:ind w:left="720" w:hanging="360"/>
      </w:pPr>
      <w:rPr>
        <w:rFonts w:ascii="Arial" w:hAnsi="Arial" w:hint="default"/>
      </w:rPr>
    </w:lvl>
    <w:lvl w:ilvl="1" w:tplc="53DC7F0A" w:tentative="1">
      <w:start w:val="1"/>
      <w:numFmt w:val="bullet"/>
      <w:lvlText w:val="•"/>
      <w:lvlJc w:val="left"/>
      <w:pPr>
        <w:tabs>
          <w:tab w:val="num" w:pos="1440"/>
        </w:tabs>
        <w:ind w:left="1440" w:hanging="360"/>
      </w:pPr>
      <w:rPr>
        <w:rFonts w:ascii="Arial" w:hAnsi="Arial" w:hint="default"/>
      </w:rPr>
    </w:lvl>
    <w:lvl w:ilvl="2" w:tplc="0B6A53D0" w:tentative="1">
      <w:start w:val="1"/>
      <w:numFmt w:val="bullet"/>
      <w:lvlText w:val="•"/>
      <w:lvlJc w:val="left"/>
      <w:pPr>
        <w:tabs>
          <w:tab w:val="num" w:pos="2160"/>
        </w:tabs>
        <w:ind w:left="2160" w:hanging="360"/>
      </w:pPr>
      <w:rPr>
        <w:rFonts w:ascii="Arial" w:hAnsi="Arial" w:hint="default"/>
      </w:rPr>
    </w:lvl>
    <w:lvl w:ilvl="3" w:tplc="DD30324E" w:tentative="1">
      <w:start w:val="1"/>
      <w:numFmt w:val="bullet"/>
      <w:lvlText w:val="•"/>
      <w:lvlJc w:val="left"/>
      <w:pPr>
        <w:tabs>
          <w:tab w:val="num" w:pos="2880"/>
        </w:tabs>
        <w:ind w:left="2880" w:hanging="360"/>
      </w:pPr>
      <w:rPr>
        <w:rFonts w:ascii="Arial" w:hAnsi="Arial" w:hint="default"/>
      </w:rPr>
    </w:lvl>
    <w:lvl w:ilvl="4" w:tplc="259069E0" w:tentative="1">
      <w:start w:val="1"/>
      <w:numFmt w:val="bullet"/>
      <w:lvlText w:val="•"/>
      <w:lvlJc w:val="left"/>
      <w:pPr>
        <w:tabs>
          <w:tab w:val="num" w:pos="3600"/>
        </w:tabs>
        <w:ind w:left="3600" w:hanging="360"/>
      </w:pPr>
      <w:rPr>
        <w:rFonts w:ascii="Arial" w:hAnsi="Arial" w:hint="default"/>
      </w:rPr>
    </w:lvl>
    <w:lvl w:ilvl="5" w:tplc="4A8E7CA2" w:tentative="1">
      <w:start w:val="1"/>
      <w:numFmt w:val="bullet"/>
      <w:lvlText w:val="•"/>
      <w:lvlJc w:val="left"/>
      <w:pPr>
        <w:tabs>
          <w:tab w:val="num" w:pos="4320"/>
        </w:tabs>
        <w:ind w:left="4320" w:hanging="360"/>
      </w:pPr>
      <w:rPr>
        <w:rFonts w:ascii="Arial" w:hAnsi="Arial" w:hint="default"/>
      </w:rPr>
    </w:lvl>
    <w:lvl w:ilvl="6" w:tplc="D7AA236E" w:tentative="1">
      <w:start w:val="1"/>
      <w:numFmt w:val="bullet"/>
      <w:lvlText w:val="•"/>
      <w:lvlJc w:val="left"/>
      <w:pPr>
        <w:tabs>
          <w:tab w:val="num" w:pos="5040"/>
        </w:tabs>
        <w:ind w:left="5040" w:hanging="360"/>
      </w:pPr>
      <w:rPr>
        <w:rFonts w:ascii="Arial" w:hAnsi="Arial" w:hint="default"/>
      </w:rPr>
    </w:lvl>
    <w:lvl w:ilvl="7" w:tplc="8CEE0ECE" w:tentative="1">
      <w:start w:val="1"/>
      <w:numFmt w:val="bullet"/>
      <w:lvlText w:val="•"/>
      <w:lvlJc w:val="left"/>
      <w:pPr>
        <w:tabs>
          <w:tab w:val="num" w:pos="5760"/>
        </w:tabs>
        <w:ind w:left="5760" w:hanging="360"/>
      </w:pPr>
      <w:rPr>
        <w:rFonts w:ascii="Arial" w:hAnsi="Arial" w:hint="default"/>
      </w:rPr>
    </w:lvl>
    <w:lvl w:ilvl="8" w:tplc="620A71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AF3CCD"/>
    <w:multiLevelType w:val="hybridMultilevel"/>
    <w:tmpl w:val="9202C008"/>
    <w:lvl w:ilvl="0" w:tplc="9B70B688">
      <w:start w:val="1"/>
      <w:numFmt w:val="bullet"/>
      <w:lvlText w:val="•"/>
      <w:lvlJc w:val="left"/>
      <w:pPr>
        <w:tabs>
          <w:tab w:val="num" w:pos="720"/>
        </w:tabs>
        <w:ind w:left="720" w:hanging="360"/>
      </w:pPr>
      <w:rPr>
        <w:rFonts w:ascii="Arial" w:hAnsi="Arial" w:hint="default"/>
      </w:rPr>
    </w:lvl>
    <w:lvl w:ilvl="1" w:tplc="ED5EC04E" w:tentative="1">
      <w:start w:val="1"/>
      <w:numFmt w:val="bullet"/>
      <w:lvlText w:val="•"/>
      <w:lvlJc w:val="left"/>
      <w:pPr>
        <w:tabs>
          <w:tab w:val="num" w:pos="1440"/>
        </w:tabs>
        <w:ind w:left="1440" w:hanging="360"/>
      </w:pPr>
      <w:rPr>
        <w:rFonts w:ascii="Arial" w:hAnsi="Arial" w:hint="default"/>
      </w:rPr>
    </w:lvl>
    <w:lvl w:ilvl="2" w:tplc="1F1CCBBA" w:tentative="1">
      <w:start w:val="1"/>
      <w:numFmt w:val="bullet"/>
      <w:lvlText w:val="•"/>
      <w:lvlJc w:val="left"/>
      <w:pPr>
        <w:tabs>
          <w:tab w:val="num" w:pos="2160"/>
        </w:tabs>
        <w:ind w:left="2160" w:hanging="360"/>
      </w:pPr>
      <w:rPr>
        <w:rFonts w:ascii="Arial" w:hAnsi="Arial" w:hint="default"/>
      </w:rPr>
    </w:lvl>
    <w:lvl w:ilvl="3" w:tplc="53F2F4A4" w:tentative="1">
      <w:start w:val="1"/>
      <w:numFmt w:val="bullet"/>
      <w:lvlText w:val="•"/>
      <w:lvlJc w:val="left"/>
      <w:pPr>
        <w:tabs>
          <w:tab w:val="num" w:pos="2880"/>
        </w:tabs>
        <w:ind w:left="2880" w:hanging="360"/>
      </w:pPr>
      <w:rPr>
        <w:rFonts w:ascii="Arial" w:hAnsi="Arial" w:hint="default"/>
      </w:rPr>
    </w:lvl>
    <w:lvl w:ilvl="4" w:tplc="F724BD1A" w:tentative="1">
      <w:start w:val="1"/>
      <w:numFmt w:val="bullet"/>
      <w:lvlText w:val="•"/>
      <w:lvlJc w:val="left"/>
      <w:pPr>
        <w:tabs>
          <w:tab w:val="num" w:pos="3600"/>
        </w:tabs>
        <w:ind w:left="3600" w:hanging="360"/>
      </w:pPr>
      <w:rPr>
        <w:rFonts w:ascii="Arial" w:hAnsi="Arial" w:hint="default"/>
      </w:rPr>
    </w:lvl>
    <w:lvl w:ilvl="5" w:tplc="30BCF264" w:tentative="1">
      <w:start w:val="1"/>
      <w:numFmt w:val="bullet"/>
      <w:lvlText w:val="•"/>
      <w:lvlJc w:val="left"/>
      <w:pPr>
        <w:tabs>
          <w:tab w:val="num" w:pos="4320"/>
        </w:tabs>
        <w:ind w:left="4320" w:hanging="360"/>
      </w:pPr>
      <w:rPr>
        <w:rFonts w:ascii="Arial" w:hAnsi="Arial" w:hint="default"/>
      </w:rPr>
    </w:lvl>
    <w:lvl w:ilvl="6" w:tplc="80EC6292" w:tentative="1">
      <w:start w:val="1"/>
      <w:numFmt w:val="bullet"/>
      <w:lvlText w:val="•"/>
      <w:lvlJc w:val="left"/>
      <w:pPr>
        <w:tabs>
          <w:tab w:val="num" w:pos="5040"/>
        </w:tabs>
        <w:ind w:left="5040" w:hanging="360"/>
      </w:pPr>
      <w:rPr>
        <w:rFonts w:ascii="Arial" w:hAnsi="Arial" w:hint="default"/>
      </w:rPr>
    </w:lvl>
    <w:lvl w:ilvl="7" w:tplc="069E2D0E" w:tentative="1">
      <w:start w:val="1"/>
      <w:numFmt w:val="bullet"/>
      <w:lvlText w:val="•"/>
      <w:lvlJc w:val="left"/>
      <w:pPr>
        <w:tabs>
          <w:tab w:val="num" w:pos="5760"/>
        </w:tabs>
        <w:ind w:left="5760" w:hanging="360"/>
      </w:pPr>
      <w:rPr>
        <w:rFonts w:ascii="Arial" w:hAnsi="Arial" w:hint="default"/>
      </w:rPr>
    </w:lvl>
    <w:lvl w:ilvl="8" w:tplc="E1F655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AF6309"/>
    <w:multiLevelType w:val="multilevel"/>
    <w:tmpl w:val="8982C80E"/>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David" w:hAnsi="David" w:cs="David"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13"/>
  </w:num>
  <w:num w:numId="4">
    <w:abstractNumId w:val="1"/>
  </w:num>
  <w:num w:numId="5">
    <w:abstractNumId w:val="7"/>
  </w:num>
  <w:num w:numId="6">
    <w:abstractNumId w:val="14"/>
  </w:num>
  <w:num w:numId="7">
    <w:abstractNumId w:val="5"/>
  </w:num>
  <w:num w:numId="8">
    <w:abstractNumId w:val="11"/>
  </w:num>
  <w:num w:numId="9">
    <w:abstractNumId w:val="12"/>
  </w:num>
  <w:num w:numId="10">
    <w:abstractNumId w:val="3"/>
  </w:num>
  <w:num w:numId="11">
    <w:abstractNumId w:val="9"/>
  </w:num>
  <w:num w:numId="12">
    <w:abstractNumId w:val="15"/>
  </w:num>
  <w:num w:numId="13">
    <w:abstractNumId w:val="0"/>
  </w:num>
  <w:num w:numId="14">
    <w:abstractNumId w:val="8"/>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90"/>
    <w:rsid w:val="000102C4"/>
    <w:rsid w:val="000151DD"/>
    <w:rsid w:val="00027052"/>
    <w:rsid w:val="00041893"/>
    <w:rsid w:val="00070DA7"/>
    <w:rsid w:val="00080B7A"/>
    <w:rsid w:val="000A6E35"/>
    <w:rsid w:val="000A70CF"/>
    <w:rsid w:val="000C1D27"/>
    <w:rsid w:val="000C2018"/>
    <w:rsid w:val="000D491C"/>
    <w:rsid w:val="001157B0"/>
    <w:rsid w:val="001248AD"/>
    <w:rsid w:val="001253F4"/>
    <w:rsid w:val="00132F63"/>
    <w:rsid w:val="0013404D"/>
    <w:rsid w:val="00137D2A"/>
    <w:rsid w:val="00176D4A"/>
    <w:rsid w:val="001B20C7"/>
    <w:rsid w:val="001D1579"/>
    <w:rsid w:val="001E47F3"/>
    <w:rsid w:val="001F0158"/>
    <w:rsid w:val="0020338E"/>
    <w:rsid w:val="00214075"/>
    <w:rsid w:val="00222FB9"/>
    <w:rsid w:val="00231BBA"/>
    <w:rsid w:val="00242BBB"/>
    <w:rsid w:val="00244773"/>
    <w:rsid w:val="00255A73"/>
    <w:rsid w:val="00264810"/>
    <w:rsid w:val="00274A07"/>
    <w:rsid w:val="002916CC"/>
    <w:rsid w:val="002B21BF"/>
    <w:rsid w:val="002B3010"/>
    <w:rsid w:val="002E556F"/>
    <w:rsid w:val="002F58D8"/>
    <w:rsid w:val="00307A4D"/>
    <w:rsid w:val="00372305"/>
    <w:rsid w:val="00373109"/>
    <w:rsid w:val="00384512"/>
    <w:rsid w:val="003869D0"/>
    <w:rsid w:val="00395A73"/>
    <w:rsid w:val="00395F4D"/>
    <w:rsid w:val="003A5836"/>
    <w:rsid w:val="003A7B51"/>
    <w:rsid w:val="003A7F22"/>
    <w:rsid w:val="003C4038"/>
    <w:rsid w:val="003C719E"/>
    <w:rsid w:val="003D0D22"/>
    <w:rsid w:val="003D6B8B"/>
    <w:rsid w:val="003E38F6"/>
    <w:rsid w:val="003F6287"/>
    <w:rsid w:val="00400EB9"/>
    <w:rsid w:val="0040328C"/>
    <w:rsid w:val="00411E4F"/>
    <w:rsid w:val="00430A87"/>
    <w:rsid w:val="004332D8"/>
    <w:rsid w:val="00441F35"/>
    <w:rsid w:val="00444316"/>
    <w:rsid w:val="00451DAE"/>
    <w:rsid w:val="00482378"/>
    <w:rsid w:val="004A488D"/>
    <w:rsid w:val="004A7492"/>
    <w:rsid w:val="004C7112"/>
    <w:rsid w:val="004D3244"/>
    <w:rsid w:val="004F1909"/>
    <w:rsid w:val="004F20F7"/>
    <w:rsid w:val="0051561B"/>
    <w:rsid w:val="005235F6"/>
    <w:rsid w:val="00553C07"/>
    <w:rsid w:val="00556BAA"/>
    <w:rsid w:val="005827CB"/>
    <w:rsid w:val="005A23E6"/>
    <w:rsid w:val="005A4022"/>
    <w:rsid w:val="005E0680"/>
    <w:rsid w:val="005E2C01"/>
    <w:rsid w:val="005E4B99"/>
    <w:rsid w:val="005F135D"/>
    <w:rsid w:val="00600A20"/>
    <w:rsid w:val="006213D6"/>
    <w:rsid w:val="00626B7E"/>
    <w:rsid w:val="00627E09"/>
    <w:rsid w:val="00633BEF"/>
    <w:rsid w:val="00636A80"/>
    <w:rsid w:val="0065312C"/>
    <w:rsid w:val="0065402E"/>
    <w:rsid w:val="00666636"/>
    <w:rsid w:val="00677606"/>
    <w:rsid w:val="006919D8"/>
    <w:rsid w:val="006933AC"/>
    <w:rsid w:val="006A628F"/>
    <w:rsid w:val="006B571C"/>
    <w:rsid w:val="006C34CE"/>
    <w:rsid w:val="006D0B8A"/>
    <w:rsid w:val="00711D21"/>
    <w:rsid w:val="00716AA3"/>
    <w:rsid w:val="007207A6"/>
    <w:rsid w:val="007303BA"/>
    <w:rsid w:val="00732C7F"/>
    <w:rsid w:val="007614D7"/>
    <w:rsid w:val="00794377"/>
    <w:rsid w:val="007B641D"/>
    <w:rsid w:val="007C2314"/>
    <w:rsid w:val="007C40A5"/>
    <w:rsid w:val="007D0AB4"/>
    <w:rsid w:val="007E473E"/>
    <w:rsid w:val="007F1979"/>
    <w:rsid w:val="00804759"/>
    <w:rsid w:val="00804960"/>
    <w:rsid w:val="00831647"/>
    <w:rsid w:val="00860DFD"/>
    <w:rsid w:val="00872E3B"/>
    <w:rsid w:val="00873B4F"/>
    <w:rsid w:val="00884576"/>
    <w:rsid w:val="0088510C"/>
    <w:rsid w:val="00894D79"/>
    <w:rsid w:val="008A419F"/>
    <w:rsid w:val="008B477D"/>
    <w:rsid w:val="008B71C5"/>
    <w:rsid w:val="008E69D0"/>
    <w:rsid w:val="008F1E42"/>
    <w:rsid w:val="008F6D69"/>
    <w:rsid w:val="00905D2D"/>
    <w:rsid w:val="00913C9D"/>
    <w:rsid w:val="009415F9"/>
    <w:rsid w:val="009640DD"/>
    <w:rsid w:val="00965EDB"/>
    <w:rsid w:val="0099608D"/>
    <w:rsid w:val="009B7048"/>
    <w:rsid w:val="009D3694"/>
    <w:rsid w:val="009E11EE"/>
    <w:rsid w:val="009E7F82"/>
    <w:rsid w:val="00A039F4"/>
    <w:rsid w:val="00A15BC5"/>
    <w:rsid w:val="00A17D83"/>
    <w:rsid w:val="00A25ECA"/>
    <w:rsid w:val="00A5486E"/>
    <w:rsid w:val="00A73CE2"/>
    <w:rsid w:val="00A75EF4"/>
    <w:rsid w:val="00A944A3"/>
    <w:rsid w:val="00AA4412"/>
    <w:rsid w:val="00AC1217"/>
    <w:rsid w:val="00AD46DF"/>
    <w:rsid w:val="00AE0414"/>
    <w:rsid w:val="00AE3D3D"/>
    <w:rsid w:val="00B0697B"/>
    <w:rsid w:val="00B229C2"/>
    <w:rsid w:val="00B453A4"/>
    <w:rsid w:val="00B50831"/>
    <w:rsid w:val="00B53A5E"/>
    <w:rsid w:val="00BA1394"/>
    <w:rsid w:val="00BD5A1D"/>
    <w:rsid w:val="00BE5E41"/>
    <w:rsid w:val="00C027B5"/>
    <w:rsid w:val="00C13368"/>
    <w:rsid w:val="00C1478D"/>
    <w:rsid w:val="00C32B2B"/>
    <w:rsid w:val="00C54060"/>
    <w:rsid w:val="00C80ABE"/>
    <w:rsid w:val="00C81521"/>
    <w:rsid w:val="00C850D4"/>
    <w:rsid w:val="00CB497B"/>
    <w:rsid w:val="00CB7929"/>
    <w:rsid w:val="00CF2B90"/>
    <w:rsid w:val="00D07B36"/>
    <w:rsid w:val="00D11311"/>
    <w:rsid w:val="00D437F8"/>
    <w:rsid w:val="00D46C11"/>
    <w:rsid w:val="00D72B6D"/>
    <w:rsid w:val="00D87382"/>
    <w:rsid w:val="00DB4232"/>
    <w:rsid w:val="00DC08D8"/>
    <w:rsid w:val="00DD0E40"/>
    <w:rsid w:val="00DE2C68"/>
    <w:rsid w:val="00DE504A"/>
    <w:rsid w:val="00E02AD9"/>
    <w:rsid w:val="00E15FBF"/>
    <w:rsid w:val="00E1653D"/>
    <w:rsid w:val="00E509C0"/>
    <w:rsid w:val="00E654A6"/>
    <w:rsid w:val="00E66CFD"/>
    <w:rsid w:val="00E75188"/>
    <w:rsid w:val="00E81C6E"/>
    <w:rsid w:val="00E928E4"/>
    <w:rsid w:val="00E93A37"/>
    <w:rsid w:val="00E96409"/>
    <w:rsid w:val="00EA13C6"/>
    <w:rsid w:val="00ED797A"/>
    <w:rsid w:val="00F1523D"/>
    <w:rsid w:val="00F267DD"/>
    <w:rsid w:val="00F45776"/>
    <w:rsid w:val="00F529AA"/>
    <w:rsid w:val="00F62F5B"/>
    <w:rsid w:val="00F644AB"/>
    <w:rsid w:val="00F845C9"/>
    <w:rsid w:val="00F9325F"/>
    <w:rsid w:val="00F95F0D"/>
    <w:rsid w:val="00F96DE8"/>
    <w:rsid w:val="00FC36C8"/>
    <w:rsid w:val="00FC64F4"/>
    <w:rsid w:val="00FC76F4"/>
    <w:rsid w:val="00FD3B43"/>
    <w:rsid w:val="00FE5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30CD"/>
  <w15:chartTrackingRefBased/>
  <w15:docId w15:val="{9887A2E5-ACEC-4162-AE13-5329C8AE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B90"/>
    <w:pPr>
      <w:ind w:left="720"/>
      <w:contextualSpacing/>
    </w:pPr>
  </w:style>
  <w:style w:type="paragraph" w:styleId="a4">
    <w:name w:val="Balloon Text"/>
    <w:basedOn w:val="a"/>
    <w:link w:val="a5"/>
    <w:uiPriority w:val="99"/>
    <w:semiHidden/>
    <w:unhideWhenUsed/>
    <w:rsid w:val="00FD3B4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FD3B43"/>
    <w:rPr>
      <w:rFonts w:ascii="Tahoma" w:hAnsi="Tahoma" w:cs="Tahoma"/>
      <w:sz w:val="18"/>
      <w:szCs w:val="18"/>
    </w:rPr>
  </w:style>
  <w:style w:type="character" w:styleId="a6">
    <w:name w:val="annotation reference"/>
    <w:basedOn w:val="a0"/>
    <w:uiPriority w:val="99"/>
    <w:semiHidden/>
    <w:unhideWhenUsed/>
    <w:rsid w:val="001E47F3"/>
    <w:rPr>
      <w:sz w:val="16"/>
      <w:szCs w:val="16"/>
    </w:rPr>
  </w:style>
  <w:style w:type="paragraph" w:styleId="a7">
    <w:name w:val="annotation text"/>
    <w:basedOn w:val="a"/>
    <w:link w:val="a8"/>
    <w:uiPriority w:val="99"/>
    <w:semiHidden/>
    <w:unhideWhenUsed/>
    <w:rsid w:val="001E47F3"/>
    <w:pPr>
      <w:spacing w:line="240" w:lineRule="auto"/>
    </w:pPr>
    <w:rPr>
      <w:sz w:val="20"/>
      <w:szCs w:val="20"/>
    </w:rPr>
  </w:style>
  <w:style w:type="character" w:customStyle="1" w:styleId="a8">
    <w:name w:val="טקסט הערה תו"/>
    <w:basedOn w:val="a0"/>
    <w:link w:val="a7"/>
    <w:uiPriority w:val="99"/>
    <w:semiHidden/>
    <w:rsid w:val="001E47F3"/>
    <w:rPr>
      <w:sz w:val="20"/>
      <w:szCs w:val="20"/>
    </w:rPr>
  </w:style>
  <w:style w:type="paragraph" w:styleId="a9">
    <w:name w:val="annotation subject"/>
    <w:basedOn w:val="a7"/>
    <w:next w:val="a7"/>
    <w:link w:val="aa"/>
    <w:uiPriority w:val="99"/>
    <w:semiHidden/>
    <w:unhideWhenUsed/>
    <w:rsid w:val="001E47F3"/>
    <w:rPr>
      <w:b/>
      <w:bCs/>
    </w:rPr>
  </w:style>
  <w:style w:type="character" w:customStyle="1" w:styleId="aa">
    <w:name w:val="נושא הערה תו"/>
    <w:basedOn w:val="a8"/>
    <w:link w:val="a9"/>
    <w:uiPriority w:val="99"/>
    <w:semiHidden/>
    <w:rsid w:val="001E47F3"/>
    <w:rPr>
      <w:b/>
      <w:bCs/>
      <w:sz w:val="20"/>
      <w:szCs w:val="20"/>
    </w:rPr>
  </w:style>
  <w:style w:type="paragraph" w:styleId="ab">
    <w:name w:val="footnote text"/>
    <w:aliases w:val="Footnote Text Char2,Footnote Text Char Char1,Footnote Text Char1 Char Char,Footnote Text Char Char Char Char,Footnote Text Char2 Char Char Char Char1,Footnote Text Char1 Char Char Char Char Char,Footnote Text Char1,טקסט הערות שוליים תו2"/>
    <w:basedOn w:val="a"/>
    <w:link w:val="ac"/>
    <w:uiPriority w:val="99"/>
    <w:unhideWhenUsed/>
    <w:rsid w:val="009E11EE"/>
    <w:pPr>
      <w:spacing w:after="0" w:line="240" w:lineRule="auto"/>
    </w:pPr>
    <w:rPr>
      <w:sz w:val="20"/>
      <w:szCs w:val="20"/>
    </w:rPr>
  </w:style>
  <w:style w:type="character" w:customStyle="1" w:styleId="ac">
    <w:name w:val="טקסט הערת שוליים תו"/>
    <w:aliases w:val="Footnote Text Char2 תו,Footnote Text Char Char1 תו,Footnote Text Char1 Char Char תו,Footnote Text Char Char Char Char תו,Footnote Text Char2 Char Char Char Char1 תו,Footnote Text Char1 Char Char Char Char Char תו"/>
    <w:basedOn w:val="a0"/>
    <w:link w:val="ab"/>
    <w:uiPriority w:val="99"/>
    <w:rsid w:val="009E11EE"/>
    <w:rPr>
      <w:sz w:val="20"/>
      <w:szCs w:val="20"/>
    </w:rPr>
  </w:style>
  <w:style w:type="character" w:styleId="ad">
    <w:name w:val="footnote reference"/>
    <w:aliases w:val="fr"/>
    <w:basedOn w:val="a0"/>
    <w:uiPriority w:val="99"/>
    <w:rsid w:val="009E11EE"/>
    <w:rPr>
      <w:vertAlign w:val="superscript"/>
    </w:rPr>
  </w:style>
  <w:style w:type="character" w:styleId="Hyperlink">
    <w:name w:val="Hyperlink"/>
    <w:basedOn w:val="a0"/>
    <w:uiPriority w:val="99"/>
    <w:unhideWhenUsed/>
    <w:rsid w:val="009E11EE"/>
    <w:rPr>
      <w:color w:val="0000FF" w:themeColor="hyperlink"/>
      <w:u w:val="single"/>
    </w:rPr>
  </w:style>
  <w:style w:type="paragraph" w:styleId="NormalWeb">
    <w:name w:val="Normal (Web)"/>
    <w:basedOn w:val="a"/>
    <w:uiPriority w:val="99"/>
    <w:semiHidden/>
    <w:unhideWhenUsed/>
    <w:rsid w:val="004443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A944A3"/>
    <w:pPr>
      <w:tabs>
        <w:tab w:val="center" w:pos="4153"/>
        <w:tab w:val="right" w:pos="8306"/>
      </w:tabs>
      <w:spacing w:after="0" w:line="240" w:lineRule="auto"/>
    </w:pPr>
  </w:style>
  <w:style w:type="character" w:customStyle="1" w:styleId="af">
    <w:name w:val="כותרת עליונה תו"/>
    <w:basedOn w:val="a0"/>
    <w:link w:val="ae"/>
    <w:uiPriority w:val="99"/>
    <w:rsid w:val="00A944A3"/>
  </w:style>
  <w:style w:type="paragraph" w:styleId="af0">
    <w:name w:val="footer"/>
    <w:basedOn w:val="a"/>
    <w:link w:val="af1"/>
    <w:uiPriority w:val="99"/>
    <w:unhideWhenUsed/>
    <w:rsid w:val="00A944A3"/>
    <w:pPr>
      <w:tabs>
        <w:tab w:val="center" w:pos="4153"/>
        <w:tab w:val="right" w:pos="8306"/>
      </w:tabs>
      <w:spacing w:after="0" w:line="240" w:lineRule="auto"/>
    </w:pPr>
  </w:style>
  <w:style w:type="character" w:customStyle="1" w:styleId="af1">
    <w:name w:val="כותרת תחתונה תו"/>
    <w:basedOn w:val="a0"/>
    <w:link w:val="af0"/>
    <w:uiPriority w:val="99"/>
    <w:rsid w:val="00A9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583">
      <w:bodyDiv w:val="1"/>
      <w:marLeft w:val="0"/>
      <w:marRight w:val="0"/>
      <w:marTop w:val="0"/>
      <w:marBottom w:val="0"/>
      <w:divBdr>
        <w:top w:val="none" w:sz="0" w:space="0" w:color="auto"/>
        <w:left w:val="none" w:sz="0" w:space="0" w:color="auto"/>
        <w:bottom w:val="none" w:sz="0" w:space="0" w:color="auto"/>
        <w:right w:val="none" w:sz="0" w:space="0" w:color="auto"/>
      </w:divBdr>
      <w:divsChild>
        <w:div w:id="697043856">
          <w:marLeft w:val="0"/>
          <w:marRight w:val="547"/>
          <w:marTop w:val="120"/>
          <w:marBottom w:val="200"/>
          <w:divBdr>
            <w:top w:val="none" w:sz="0" w:space="0" w:color="auto"/>
            <w:left w:val="none" w:sz="0" w:space="0" w:color="auto"/>
            <w:bottom w:val="none" w:sz="0" w:space="0" w:color="auto"/>
            <w:right w:val="none" w:sz="0" w:space="0" w:color="auto"/>
          </w:divBdr>
        </w:div>
        <w:div w:id="984966903">
          <w:marLeft w:val="0"/>
          <w:marRight w:val="547"/>
          <w:marTop w:val="120"/>
          <w:marBottom w:val="200"/>
          <w:divBdr>
            <w:top w:val="none" w:sz="0" w:space="0" w:color="auto"/>
            <w:left w:val="none" w:sz="0" w:space="0" w:color="auto"/>
            <w:bottom w:val="none" w:sz="0" w:space="0" w:color="auto"/>
            <w:right w:val="none" w:sz="0" w:space="0" w:color="auto"/>
          </w:divBdr>
        </w:div>
        <w:div w:id="1959413978">
          <w:marLeft w:val="0"/>
          <w:marRight w:val="547"/>
          <w:marTop w:val="120"/>
          <w:marBottom w:val="200"/>
          <w:divBdr>
            <w:top w:val="none" w:sz="0" w:space="0" w:color="auto"/>
            <w:left w:val="none" w:sz="0" w:space="0" w:color="auto"/>
            <w:bottom w:val="none" w:sz="0" w:space="0" w:color="auto"/>
            <w:right w:val="none" w:sz="0" w:space="0" w:color="auto"/>
          </w:divBdr>
        </w:div>
      </w:divsChild>
    </w:div>
    <w:div w:id="14163559">
      <w:bodyDiv w:val="1"/>
      <w:marLeft w:val="0"/>
      <w:marRight w:val="0"/>
      <w:marTop w:val="0"/>
      <w:marBottom w:val="0"/>
      <w:divBdr>
        <w:top w:val="none" w:sz="0" w:space="0" w:color="auto"/>
        <w:left w:val="none" w:sz="0" w:space="0" w:color="auto"/>
        <w:bottom w:val="none" w:sz="0" w:space="0" w:color="auto"/>
        <w:right w:val="none" w:sz="0" w:space="0" w:color="auto"/>
      </w:divBdr>
      <w:divsChild>
        <w:div w:id="115879125">
          <w:marLeft w:val="0"/>
          <w:marRight w:val="547"/>
          <w:marTop w:val="120"/>
          <w:marBottom w:val="200"/>
          <w:divBdr>
            <w:top w:val="none" w:sz="0" w:space="0" w:color="auto"/>
            <w:left w:val="none" w:sz="0" w:space="0" w:color="auto"/>
            <w:bottom w:val="none" w:sz="0" w:space="0" w:color="auto"/>
            <w:right w:val="none" w:sz="0" w:space="0" w:color="auto"/>
          </w:divBdr>
        </w:div>
        <w:div w:id="1028218086">
          <w:marLeft w:val="0"/>
          <w:marRight w:val="547"/>
          <w:marTop w:val="120"/>
          <w:marBottom w:val="200"/>
          <w:divBdr>
            <w:top w:val="none" w:sz="0" w:space="0" w:color="auto"/>
            <w:left w:val="none" w:sz="0" w:space="0" w:color="auto"/>
            <w:bottom w:val="none" w:sz="0" w:space="0" w:color="auto"/>
            <w:right w:val="none" w:sz="0" w:space="0" w:color="auto"/>
          </w:divBdr>
        </w:div>
        <w:div w:id="1458135103">
          <w:marLeft w:val="0"/>
          <w:marRight w:val="547"/>
          <w:marTop w:val="120"/>
          <w:marBottom w:val="200"/>
          <w:divBdr>
            <w:top w:val="none" w:sz="0" w:space="0" w:color="auto"/>
            <w:left w:val="none" w:sz="0" w:space="0" w:color="auto"/>
            <w:bottom w:val="none" w:sz="0" w:space="0" w:color="auto"/>
            <w:right w:val="none" w:sz="0" w:space="0" w:color="auto"/>
          </w:divBdr>
        </w:div>
      </w:divsChild>
    </w:div>
    <w:div w:id="85425032">
      <w:bodyDiv w:val="1"/>
      <w:marLeft w:val="0"/>
      <w:marRight w:val="0"/>
      <w:marTop w:val="0"/>
      <w:marBottom w:val="0"/>
      <w:divBdr>
        <w:top w:val="none" w:sz="0" w:space="0" w:color="auto"/>
        <w:left w:val="none" w:sz="0" w:space="0" w:color="auto"/>
        <w:bottom w:val="none" w:sz="0" w:space="0" w:color="auto"/>
        <w:right w:val="none" w:sz="0" w:space="0" w:color="auto"/>
      </w:divBdr>
      <w:divsChild>
        <w:div w:id="78674315">
          <w:marLeft w:val="0"/>
          <w:marRight w:val="547"/>
          <w:marTop w:val="120"/>
          <w:marBottom w:val="200"/>
          <w:divBdr>
            <w:top w:val="none" w:sz="0" w:space="0" w:color="auto"/>
            <w:left w:val="none" w:sz="0" w:space="0" w:color="auto"/>
            <w:bottom w:val="none" w:sz="0" w:space="0" w:color="auto"/>
            <w:right w:val="none" w:sz="0" w:space="0" w:color="auto"/>
          </w:divBdr>
        </w:div>
        <w:div w:id="384066654">
          <w:marLeft w:val="0"/>
          <w:marRight w:val="547"/>
          <w:marTop w:val="120"/>
          <w:marBottom w:val="200"/>
          <w:divBdr>
            <w:top w:val="none" w:sz="0" w:space="0" w:color="auto"/>
            <w:left w:val="none" w:sz="0" w:space="0" w:color="auto"/>
            <w:bottom w:val="none" w:sz="0" w:space="0" w:color="auto"/>
            <w:right w:val="none" w:sz="0" w:space="0" w:color="auto"/>
          </w:divBdr>
        </w:div>
        <w:div w:id="706443106">
          <w:marLeft w:val="0"/>
          <w:marRight w:val="547"/>
          <w:marTop w:val="120"/>
          <w:marBottom w:val="200"/>
          <w:divBdr>
            <w:top w:val="none" w:sz="0" w:space="0" w:color="auto"/>
            <w:left w:val="none" w:sz="0" w:space="0" w:color="auto"/>
            <w:bottom w:val="none" w:sz="0" w:space="0" w:color="auto"/>
            <w:right w:val="none" w:sz="0" w:space="0" w:color="auto"/>
          </w:divBdr>
        </w:div>
      </w:divsChild>
    </w:div>
    <w:div w:id="281691362">
      <w:bodyDiv w:val="1"/>
      <w:marLeft w:val="0"/>
      <w:marRight w:val="0"/>
      <w:marTop w:val="0"/>
      <w:marBottom w:val="0"/>
      <w:divBdr>
        <w:top w:val="none" w:sz="0" w:space="0" w:color="auto"/>
        <w:left w:val="none" w:sz="0" w:space="0" w:color="auto"/>
        <w:bottom w:val="none" w:sz="0" w:space="0" w:color="auto"/>
        <w:right w:val="none" w:sz="0" w:space="0" w:color="auto"/>
      </w:divBdr>
      <w:divsChild>
        <w:div w:id="811293368">
          <w:marLeft w:val="0"/>
          <w:marRight w:val="547"/>
          <w:marTop w:val="360"/>
          <w:marBottom w:val="0"/>
          <w:divBdr>
            <w:top w:val="none" w:sz="0" w:space="0" w:color="auto"/>
            <w:left w:val="none" w:sz="0" w:space="0" w:color="auto"/>
            <w:bottom w:val="none" w:sz="0" w:space="0" w:color="auto"/>
            <w:right w:val="none" w:sz="0" w:space="0" w:color="auto"/>
          </w:divBdr>
        </w:div>
        <w:div w:id="1000812977">
          <w:marLeft w:val="0"/>
          <w:marRight w:val="547"/>
          <w:marTop w:val="360"/>
          <w:marBottom w:val="0"/>
          <w:divBdr>
            <w:top w:val="none" w:sz="0" w:space="0" w:color="auto"/>
            <w:left w:val="none" w:sz="0" w:space="0" w:color="auto"/>
            <w:bottom w:val="none" w:sz="0" w:space="0" w:color="auto"/>
            <w:right w:val="none" w:sz="0" w:space="0" w:color="auto"/>
          </w:divBdr>
        </w:div>
        <w:div w:id="1479764710">
          <w:marLeft w:val="0"/>
          <w:marRight w:val="547"/>
          <w:marTop w:val="360"/>
          <w:marBottom w:val="0"/>
          <w:divBdr>
            <w:top w:val="none" w:sz="0" w:space="0" w:color="auto"/>
            <w:left w:val="none" w:sz="0" w:space="0" w:color="auto"/>
            <w:bottom w:val="none" w:sz="0" w:space="0" w:color="auto"/>
            <w:right w:val="none" w:sz="0" w:space="0" w:color="auto"/>
          </w:divBdr>
        </w:div>
      </w:divsChild>
    </w:div>
    <w:div w:id="744491170">
      <w:bodyDiv w:val="1"/>
      <w:marLeft w:val="0"/>
      <w:marRight w:val="0"/>
      <w:marTop w:val="0"/>
      <w:marBottom w:val="0"/>
      <w:divBdr>
        <w:top w:val="none" w:sz="0" w:space="0" w:color="auto"/>
        <w:left w:val="none" w:sz="0" w:space="0" w:color="auto"/>
        <w:bottom w:val="none" w:sz="0" w:space="0" w:color="auto"/>
        <w:right w:val="none" w:sz="0" w:space="0" w:color="auto"/>
      </w:divBdr>
      <w:divsChild>
        <w:div w:id="891884063">
          <w:marLeft w:val="0"/>
          <w:marRight w:val="547"/>
          <w:marTop w:val="240"/>
          <w:marBottom w:val="200"/>
          <w:divBdr>
            <w:top w:val="none" w:sz="0" w:space="0" w:color="auto"/>
            <w:left w:val="none" w:sz="0" w:space="0" w:color="auto"/>
            <w:bottom w:val="none" w:sz="0" w:space="0" w:color="auto"/>
            <w:right w:val="none" w:sz="0" w:space="0" w:color="auto"/>
          </w:divBdr>
        </w:div>
        <w:div w:id="1420441957">
          <w:marLeft w:val="0"/>
          <w:marRight w:val="547"/>
          <w:marTop w:val="240"/>
          <w:marBottom w:val="200"/>
          <w:divBdr>
            <w:top w:val="none" w:sz="0" w:space="0" w:color="auto"/>
            <w:left w:val="none" w:sz="0" w:space="0" w:color="auto"/>
            <w:bottom w:val="none" w:sz="0" w:space="0" w:color="auto"/>
            <w:right w:val="none" w:sz="0" w:space="0" w:color="auto"/>
          </w:divBdr>
        </w:div>
        <w:div w:id="1838306578">
          <w:marLeft w:val="0"/>
          <w:marRight w:val="547"/>
          <w:marTop w:val="240"/>
          <w:marBottom w:val="200"/>
          <w:divBdr>
            <w:top w:val="none" w:sz="0" w:space="0" w:color="auto"/>
            <w:left w:val="none" w:sz="0" w:space="0" w:color="auto"/>
            <w:bottom w:val="none" w:sz="0" w:space="0" w:color="auto"/>
            <w:right w:val="none" w:sz="0" w:space="0" w:color="auto"/>
          </w:divBdr>
        </w:div>
      </w:divsChild>
    </w:div>
    <w:div w:id="834295431">
      <w:bodyDiv w:val="1"/>
      <w:marLeft w:val="0"/>
      <w:marRight w:val="0"/>
      <w:marTop w:val="0"/>
      <w:marBottom w:val="0"/>
      <w:divBdr>
        <w:top w:val="none" w:sz="0" w:space="0" w:color="auto"/>
        <w:left w:val="none" w:sz="0" w:space="0" w:color="auto"/>
        <w:bottom w:val="none" w:sz="0" w:space="0" w:color="auto"/>
        <w:right w:val="none" w:sz="0" w:space="0" w:color="auto"/>
      </w:divBdr>
      <w:divsChild>
        <w:div w:id="1011445231">
          <w:marLeft w:val="0"/>
          <w:marRight w:val="547"/>
          <w:marTop w:val="240"/>
          <w:marBottom w:val="0"/>
          <w:divBdr>
            <w:top w:val="none" w:sz="0" w:space="0" w:color="auto"/>
            <w:left w:val="none" w:sz="0" w:space="0" w:color="auto"/>
            <w:bottom w:val="none" w:sz="0" w:space="0" w:color="auto"/>
            <w:right w:val="none" w:sz="0" w:space="0" w:color="auto"/>
          </w:divBdr>
        </w:div>
        <w:div w:id="1494182320">
          <w:marLeft w:val="0"/>
          <w:marRight w:val="547"/>
          <w:marTop w:val="240"/>
          <w:marBottom w:val="0"/>
          <w:divBdr>
            <w:top w:val="none" w:sz="0" w:space="0" w:color="auto"/>
            <w:left w:val="none" w:sz="0" w:space="0" w:color="auto"/>
            <w:bottom w:val="none" w:sz="0" w:space="0" w:color="auto"/>
            <w:right w:val="none" w:sz="0" w:space="0" w:color="auto"/>
          </w:divBdr>
        </w:div>
        <w:div w:id="1651471781">
          <w:marLeft w:val="0"/>
          <w:marRight w:val="547"/>
          <w:marTop w:val="240"/>
          <w:marBottom w:val="0"/>
          <w:divBdr>
            <w:top w:val="none" w:sz="0" w:space="0" w:color="auto"/>
            <w:left w:val="none" w:sz="0" w:space="0" w:color="auto"/>
            <w:bottom w:val="none" w:sz="0" w:space="0" w:color="auto"/>
            <w:right w:val="none" w:sz="0" w:space="0" w:color="auto"/>
          </w:divBdr>
        </w:div>
      </w:divsChild>
    </w:div>
    <w:div w:id="842017077">
      <w:bodyDiv w:val="1"/>
      <w:marLeft w:val="0"/>
      <w:marRight w:val="0"/>
      <w:marTop w:val="0"/>
      <w:marBottom w:val="0"/>
      <w:divBdr>
        <w:top w:val="none" w:sz="0" w:space="0" w:color="auto"/>
        <w:left w:val="none" w:sz="0" w:space="0" w:color="auto"/>
        <w:bottom w:val="none" w:sz="0" w:space="0" w:color="auto"/>
        <w:right w:val="none" w:sz="0" w:space="0" w:color="auto"/>
      </w:divBdr>
    </w:div>
    <w:div w:id="854031873">
      <w:bodyDiv w:val="1"/>
      <w:marLeft w:val="0"/>
      <w:marRight w:val="0"/>
      <w:marTop w:val="0"/>
      <w:marBottom w:val="0"/>
      <w:divBdr>
        <w:top w:val="none" w:sz="0" w:space="0" w:color="auto"/>
        <w:left w:val="none" w:sz="0" w:space="0" w:color="auto"/>
        <w:bottom w:val="none" w:sz="0" w:space="0" w:color="auto"/>
        <w:right w:val="none" w:sz="0" w:space="0" w:color="auto"/>
      </w:divBdr>
      <w:divsChild>
        <w:div w:id="1689018880">
          <w:marLeft w:val="0"/>
          <w:marRight w:val="446"/>
          <w:marTop w:val="0"/>
          <w:marBottom w:val="0"/>
          <w:divBdr>
            <w:top w:val="none" w:sz="0" w:space="0" w:color="auto"/>
            <w:left w:val="none" w:sz="0" w:space="0" w:color="auto"/>
            <w:bottom w:val="none" w:sz="0" w:space="0" w:color="auto"/>
            <w:right w:val="none" w:sz="0" w:space="0" w:color="auto"/>
          </w:divBdr>
        </w:div>
      </w:divsChild>
    </w:div>
    <w:div w:id="1189754921">
      <w:bodyDiv w:val="1"/>
      <w:marLeft w:val="0"/>
      <w:marRight w:val="0"/>
      <w:marTop w:val="0"/>
      <w:marBottom w:val="0"/>
      <w:divBdr>
        <w:top w:val="none" w:sz="0" w:space="0" w:color="auto"/>
        <w:left w:val="none" w:sz="0" w:space="0" w:color="auto"/>
        <w:bottom w:val="none" w:sz="0" w:space="0" w:color="auto"/>
        <w:right w:val="none" w:sz="0" w:space="0" w:color="auto"/>
      </w:divBdr>
      <w:divsChild>
        <w:div w:id="307631995">
          <w:marLeft w:val="0"/>
          <w:marRight w:val="547"/>
          <w:marTop w:val="720"/>
          <w:marBottom w:val="0"/>
          <w:divBdr>
            <w:top w:val="none" w:sz="0" w:space="0" w:color="auto"/>
            <w:left w:val="none" w:sz="0" w:space="0" w:color="auto"/>
            <w:bottom w:val="none" w:sz="0" w:space="0" w:color="auto"/>
            <w:right w:val="none" w:sz="0" w:space="0" w:color="auto"/>
          </w:divBdr>
        </w:div>
        <w:div w:id="1561558114">
          <w:marLeft w:val="0"/>
          <w:marRight w:val="547"/>
          <w:marTop w:val="720"/>
          <w:marBottom w:val="0"/>
          <w:divBdr>
            <w:top w:val="none" w:sz="0" w:space="0" w:color="auto"/>
            <w:left w:val="none" w:sz="0" w:space="0" w:color="auto"/>
            <w:bottom w:val="none" w:sz="0" w:space="0" w:color="auto"/>
            <w:right w:val="none" w:sz="0" w:space="0" w:color="auto"/>
          </w:divBdr>
        </w:div>
      </w:divsChild>
    </w:div>
    <w:div w:id="1193804814">
      <w:bodyDiv w:val="1"/>
      <w:marLeft w:val="0"/>
      <w:marRight w:val="0"/>
      <w:marTop w:val="0"/>
      <w:marBottom w:val="0"/>
      <w:divBdr>
        <w:top w:val="none" w:sz="0" w:space="0" w:color="auto"/>
        <w:left w:val="none" w:sz="0" w:space="0" w:color="auto"/>
        <w:bottom w:val="none" w:sz="0" w:space="0" w:color="auto"/>
        <w:right w:val="none" w:sz="0" w:space="0" w:color="auto"/>
      </w:divBdr>
      <w:divsChild>
        <w:div w:id="792595059">
          <w:marLeft w:val="0"/>
          <w:marRight w:val="547"/>
          <w:marTop w:val="360"/>
          <w:marBottom w:val="0"/>
          <w:divBdr>
            <w:top w:val="none" w:sz="0" w:space="0" w:color="auto"/>
            <w:left w:val="none" w:sz="0" w:space="0" w:color="auto"/>
            <w:bottom w:val="none" w:sz="0" w:space="0" w:color="auto"/>
            <w:right w:val="none" w:sz="0" w:space="0" w:color="auto"/>
          </w:divBdr>
        </w:div>
        <w:div w:id="1699969204">
          <w:marLeft w:val="0"/>
          <w:marRight w:val="547"/>
          <w:marTop w:val="360"/>
          <w:marBottom w:val="0"/>
          <w:divBdr>
            <w:top w:val="none" w:sz="0" w:space="0" w:color="auto"/>
            <w:left w:val="none" w:sz="0" w:space="0" w:color="auto"/>
            <w:bottom w:val="none" w:sz="0" w:space="0" w:color="auto"/>
            <w:right w:val="none" w:sz="0" w:space="0" w:color="auto"/>
          </w:divBdr>
        </w:div>
        <w:div w:id="1759985457">
          <w:marLeft w:val="0"/>
          <w:marRight w:val="547"/>
          <w:marTop w:val="360"/>
          <w:marBottom w:val="0"/>
          <w:divBdr>
            <w:top w:val="none" w:sz="0" w:space="0" w:color="auto"/>
            <w:left w:val="none" w:sz="0" w:space="0" w:color="auto"/>
            <w:bottom w:val="none" w:sz="0" w:space="0" w:color="auto"/>
            <w:right w:val="none" w:sz="0" w:space="0" w:color="auto"/>
          </w:divBdr>
        </w:div>
      </w:divsChild>
    </w:div>
    <w:div w:id="2047024590">
      <w:bodyDiv w:val="1"/>
      <w:marLeft w:val="0"/>
      <w:marRight w:val="0"/>
      <w:marTop w:val="0"/>
      <w:marBottom w:val="0"/>
      <w:divBdr>
        <w:top w:val="none" w:sz="0" w:space="0" w:color="auto"/>
        <w:left w:val="none" w:sz="0" w:space="0" w:color="auto"/>
        <w:bottom w:val="none" w:sz="0" w:space="0" w:color="auto"/>
        <w:right w:val="none" w:sz="0" w:space="0" w:color="auto"/>
      </w:divBdr>
      <w:divsChild>
        <w:div w:id="131943355">
          <w:marLeft w:val="0"/>
          <w:marRight w:val="547"/>
          <w:marTop w:val="240"/>
          <w:marBottom w:val="0"/>
          <w:divBdr>
            <w:top w:val="none" w:sz="0" w:space="0" w:color="auto"/>
            <w:left w:val="none" w:sz="0" w:space="0" w:color="auto"/>
            <w:bottom w:val="none" w:sz="0" w:space="0" w:color="auto"/>
            <w:right w:val="none" w:sz="0" w:space="0" w:color="auto"/>
          </w:divBdr>
        </w:div>
        <w:div w:id="333190896">
          <w:marLeft w:val="0"/>
          <w:marRight w:val="547"/>
          <w:marTop w:val="240"/>
          <w:marBottom w:val="0"/>
          <w:divBdr>
            <w:top w:val="none" w:sz="0" w:space="0" w:color="auto"/>
            <w:left w:val="none" w:sz="0" w:space="0" w:color="auto"/>
            <w:bottom w:val="none" w:sz="0" w:space="0" w:color="auto"/>
            <w:right w:val="none" w:sz="0" w:space="0" w:color="auto"/>
          </w:divBdr>
        </w:div>
        <w:div w:id="765419524">
          <w:marLeft w:val="0"/>
          <w:marRight w:val="547"/>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2459</Characters>
  <Application>Microsoft Office Word</Application>
  <DocSecurity>4</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רוזנשטוק</dc:creator>
  <cp:keywords/>
  <dc:description/>
  <cp:lastModifiedBy>רוסול דכוור</cp:lastModifiedBy>
  <cp:revision>2</cp:revision>
  <cp:lastPrinted>2024-04-02T16:27:00Z</cp:lastPrinted>
  <dcterms:created xsi:type="dcterms:W3CDTF">2024-04-03T07:29:00Z</dcterms:created>
  <dcterms:modified xsi:type="dcterms:W3CDTF">2024-04-03T07:29:00Z</dcterms:modified>
</cp:coreProperties>
</file>