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3CF" w:rsidRPr="00B73A26" w:rsidRDefault="00A873CF" w:rsidP="00A873CF">
      <w:pPr>
        <w:spacing w:after="0" w:line="360" w:lineRule="auto"/>
        <w:jc w:val="center"/>
        <w:rPr>
          <w:rFonts w:ascii="David" w:eastAsia="Times New Roman" w:hAnsi="David" w:cs="David"/>
          <w:b/>
          <w:bCs/>
          <w:spacing w:val="-4"/>
          <w:sz w:val="28"/>
          <w:szCs w:val="28"/>
          <w:rtl/>
        </w:rPr>
      </w:pPr>
      <w:bookmarkStart w:id="0" w:name="_Toc480493494"/>
      <w:r w:rsidRPr="00B73A26">
        <w:rPr>
          <w:rFonts w:ascii="David" w:eastAsia="Times New Roman" w:hAnsi="David" w:cs="David"/>
          <w:b/>
          <w:bCs/>
          <w:spacing w:val="-4"/>
          <w:sz w:val="28"/>
          <w:szCs w:val="28"/>
          <w:rtl/>
        </w:rPr>
        <w:t xml:space="preserve">מכרז פומבי ממוכן דו שלבי מספר 34/26 </w:t>
      </w:r>
    </w:p>
    <w:p w:rsidR="00A873CF" w:rsidRPr="00B73A26" w:rsidRDefault="00A873CF" w:rsidP="00A873CF">
      <w:pPr>
        <w:spacing w:after="0" w:line="360" w:lineRule="auto"/>
        <w:ind w:right="567" w:firstLine="509"/>
        <w:contextualSpacing/>
        <w:jc w:val="center"/>
        <w:rPr>
          <w:rFonts w:ascii="David" w:eastAsia="Times New Roman" w:hAnsi="David" w:cs="David"/>
          <w:b/>
          <w:bCs/>
          <w:color w:val="000000"/>
          <w:sz w:val="28"/>
          <w:szCs w:val="28"/>
          <w:rtl/>
        </w:rPr>
      </w:pPr>
      <w:r w:rsidRPr="00B73A26">
        <w:rPr>
          <w:rFonts w:ascii="David" w:eastAsia="Times New Roman" w:hAnsi="David" w:cs="David"/>
          <w:b/>
          <w:bCs/>
          <w:color w:val="000000"/>
          <w:sz w:val="28"/>
          <w:szCs w:val="28"/>
          <w:rtl/>
        </w:rPr>
        <w:t xml:space="preserve">למתן שירותי הסברה וליווי תקשורתי לחברה הערבית </w:t>
      </w:r>
    </w:p>
    <w:p w:rsidR="00A873CF" w:rsidRPr="00B73A26" w:rsidRDefault="00A873CF" w:rsidP="00A873CF">
      <w:pPr>
        <w:spacing w:after="0" w:line="360" w:lineRule="auto"/>
        <w:ind w:left="-58"/>
        <w:jc w:val="center"/>
        <w:outlineLvl w:val="0"/>
        <w:rPr>
          <w:rFonts w:ascii="David" w:hAnsi="David" w:cs="David"/>
          <w:b/>
          <w:bCs/>
          <w:sz w:val="24"/>
          <w:szCs w:val="24"/>
          <w:rtl/>
        </w:rPr>
      </w:pPr>
      <w:r w:rsidRPr="00B73A26">
        <w:rPr>
          <w:rFonts w:ascii="David" w:hAnsi="David" w:cs="David"/>
          <w:b/>
          <w:bCs/>
          <w:sz w:val="24"/>
          <w:szCs w:val="24"/>
          <w:rtl/>
        </w:rPr>
        <w:t xml:space="preserve">נספח א2-מידע הנדרש להוכחת עמידה בתנאי </w:t>
      </w:r>
      <w:bookmarkEnd w:id="0"/>
      <w:r w:rsidRPr="00B73A26">
        <w:rPr>
          <w:rFonts w:ascii="David" w:hAnsi="David" w:cs="David" w:hint="cs"/>
          <w:b/>
          <w:bCs/>
          <w:sz w:val="24"/>
          <w:szCs w:val="24"/>
          <w:rtl/>
        </w:rPr>
        <w:t xml:space="preserve">הסף </w:t>
      </w:r>
      <w:r w:rsidRPr="00B73A26">
        <w:rPr>
          <w:rFonts w:ascii="David" w:hAnsi="David" w:cs="David"/>
          <w:b/>
          <w:bCs/>
          <w:sz w:val="24"/>
          <w:szCs w:val="24"/>
          <w:rtl/>
        </w:rPr>
        <w:t>ולאיכות ההצעה מעבר לדרישות תנאי הסף</w:t>
      </w:r>
    </w:p>
    <w:p w:rsidR="00A873CF" w:rsidRPr="00B73A26" w:rsidRDefault="00A873CF" w:rsidP="00A873C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B73A26">
        <w:rPr>
          <w:rFonts w:ascii="David" w:hAnsi="David" w:cs="David" w:hint="cs"/>
          <w:sz w:val="24"/>
          <w:szCs w:val="24"/>
          <w:rtl/>
        </w:rPr>
        <w:t xml:space="preserve">לצורך הוכחת עמידת המציע בתנאי הסף 3.2 על המציע לפרט מטה את הניסיון </w:t>
      </w:r>
      <w:r w:rsidRPr="00B73A26">
        <w:rPr>
          <w:rFonts w:ascii="David" w:hAnsi="David" w:cs="David"/>
          <w:sz w:val="24"/>
          <w:szCs w:val="24"/>
          <w:rtl/>
        </w:rPr>
        <w:t xml:space="preserve">במתן שירותי ייעוץ בנושא תקשורת והסברה לחברה הערבית, כמפורט </w:t>
      </w:r>
      <w:r w:rsidRPr="00B73A26">
        <w:rPr>
          <w:rFonts w:ascii="David" w:hAnsi="David" w:cs="David" w:hint="cs"/>
          <w:sz w:val="24"/>
          <w:szCs w:val="24"/>
          <w:rtl/>
        </w:rPr>
        <w:t>ב</w:t>
      </w:r>
      <w:r w:rsidRPr="00B73A26">
        <w:rPr>
          <w:rFonts w:ascii="David" w:hAnsi="David" w:cs="David"/>
          <w:sz w:val="24"/>
          <w:szCs w:val="24"/>
          <w:rtl/>
        </w:rPr>
        <w:t>סעיף</w:t>
      </w:r>
      <w:r w:rsidRPr="00B73A26">
        <w:rPr>
          <w:rFonts w:ascii="David" w:hAnsi="David" w:cs="David" w:hint="cs"/>
          <w:sz w:val="24"/>
          <w:szCs w:val="24"/>
          <w:rtl/>
        </w:rPr>
        <w:t xml:space="preserve"> 4</w:t>
      </w:r>
      <w:r w:rsidRPr="00B73A26">
        <w:rPr>
          <w:rFonts w:ascii="David" w:hAnsi="David" w:cs="David"/>
          <w:sz w:val="24"/>
          <w:szCs w:val="24"/>
          <w:rtl/>
        </w:rPr>
        <w:t xml:space="preserve"> </w:t>
      </w:r>
      <w:r w:rsidRPr="00B73A26">
        <w:rPr>
          <w:rFonts w:ascii="David" w:hAnsi="David" w:cs="David" w:hint="cs"/>
          <w:sz w:val="24"/>
          <w:szCs w:val="24"/>
          <w:rtl/>
        </w:rPr>
        <w:t xml:space="preserve">, בחלק ד למסמכי המכרז </w:t>
      </w:r>
      <w:r w:rsidRPr="00B73A26">
        <w:rPr>
          <w:rFonts w:ascii="David" w:hAnsi="David" w:cs="David"/>
          <w:sz w:val="24"/>
          <w:szCs w:val="24"/>
          <w:rtl/>
        </w:rPr>
        <w:t xml:space="preserve">,  במשך 5 שנים לפחות, במהלך השנים </w:t>
      </w:r>
      <w:r w:rsidRPr="00B73A26">
        <w:rPr>
          <w:rFonts w:ascii="David" w:hAnsi="David" w:cs="David" w:hint="cs"/>
          <w:sz w:val="24"/>
          <w:szCs w:val="24"/>
          <w:rtl/>
        </w:rPr>
        <w:t>2018</w:t>
      </w:r>
      <w:r w:rsidRPr="00B73A26">
        <w:rPr>
          <w:rFonts w:ascii="David" w:hAnsi="David" w:cs="David"/>
          <w:sz w:val="24"/>
          <w:szCs w:val="24"/>
          <w:rtl/>
        </w:rPr>
        <w:t xml:space="preserve"> ועד </w:t>
      </w:r>
      <w:r w:rsidRPr="00B73A26">
        <w:rPr>
          <w:rFonts w:ascii="David" w:hAnsi="David" w:cs="David" w:hint="cs"/>
          <w:sz w:val="24"/>
          <w:szCs w:val="24"/>
          <w:rtl/>
        </w:rPr>
        <w:t>2025</w:t>
      </w:r>
      <w:r w:rsidRPr="00B73A26">
        <w:rPr>
          <w:rFonts w:ascii="David" w:hAnsi="David" w:cs="David" w:hint="cs"/>
          <w:rtl/>
        </w:rPr>
        <w:t xml:space="preserve"> </w:t>
      </w:r>
      <w:r w:rsidRPr="00B73A26">
        <w:rPr>
          <w:rFonts w:ascii="David" w:hAnsi="David" w:cs="David"/>
          <w:sz w:val="24"/>
          <w:szCs w:val="24"/>
          <w:rtl/>
        </w:rPr>
        <w:t xml:space="preserve"> </w:t>
      </w:r>
      <w:r w:rsidRPr="00B73A26">
        <w:rPr>
          <w:rFonts w:ascii="David" w:hAnsi="David" w:cs="David" w:hint="cs"/>
          <w:sz w:val="24"/>
          <w:szCs w:val="24"/>
          <w:rtl/>
        </w:rPr>
        <w:t>.</w:t>
      </w:r>
    </w:p>
    <w:p w:rsidR="00A873CF" w:rsidRPr="00B73A26" w:rsidRDefault="00A873CF" w:rsidP="00A873CF">
      <w:pPr>
        <w:pStyle w:val="a3"/>
        <w:spacing w:after="0" w:line="360" w:lineRule="auto"/>
        <w:ind w:left="360"/>
        <w:jc w:val="both"/>
        <w:rPr>
          <w:rFonts w:ascii="David" w:hAnsi="David" w:cs="David"/>
          <w:sz w:val="24"/>
          <w:szCs w:val="24"/>
        </w:rPr>
      </w:pPr>
    </w:p>
    <w:tbl>
      <w:tblPr>
        <w:tblStyle w:val="a5"/>
        <w:bidiVisual/>
        <w:tblW w:w="8360" w:type="dxa"/>
        <w:tblInd w:w="360" w:type="dxa"/>
        <w:tblLook w:val="04A0" w:firstRow="1" w:lastRow="0" w:firstColumn="1" w:lastColumn="0" w:noHBand="0" w:noVBand="1"/>
      </w:tblPr>
      <w:tblGrid>
        <w:gridCol w:w="902"/>
        <w:gridCol w:w="1792"/>
        <w:gridCol w:w="2321"/>
        <w:gridCol w:w="1371"/>
        <w:gridCol w:w="1974"/>
      </w:tblGrid>
      <w:tr w:rsidR="00A873CF" w:rsidRPr="00B73A26" w:rsidTr="002035F0">
        <w:trPr>
          <w:trHeight w:val="780"/>
        </w:trPr>
        <w:tc>
          <w:tcPr>
            <w:tcW w:w="902" w:type="dxa"/>
            <w:vAlign w:val="center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B73A26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שנת ניסיון</w:t>
            </w:r>
          </w:p>
        </w:tc>
        <w:tc>
          <w:tcPr>
            <w:tcW w:w="1792" w:type="dxa"/>
            <w:vAlign w:val="center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B73A26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שמות לקוחות</w:t>
            </w:r>
          </w:p>
        </w:tc>
        <w:tc>
          <w:tcPr>
            <w:tcW w:w="2321" w:type="dxa"/>
            <w:vAlign w:val="center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B73A26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נושאי הייעוץ שניתן</w:t>
            </w:r>
          </w:p>
        </w:tc>
        <w:tc>
          <w:tcPr>
            <w:tcW w:w="1371" w:type="dxa"/>
            <w:vAlign w:val="center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B73A26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השנה שבה ניתן הייעוץ</w:t>
            </w:r>
          </w:p>
        </w:tc>
        <w:tc>
          <w:tcPr>
            <w:tcW w:w="1974" w:type="dxa"/>
            <w:vAlign w:val="center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B73A26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פרטי איש קשר</w:t>
            </w:r>
          </w:p>
          <w:p w:rsidR="00A873CF" w:rsidRPr="00B73A26" w:rsidRDefault="00A873CF" w:rsidP="002035F0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B73A26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(שם וטלפון)</w:t>
            </w:r>
          </w:p>
        </w:tc>
      </w:tr>
      <w:tr w:rsidR="00A873CF" w:rsidRPr="00B73A26" w:rsidTr="002035F0">
        <w:trPr>
          <w:trHeight w:val="390"/>
        </w:trPr>
        <w:tc>
          <w:tcPr>
            <w:tcW w:w="902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B73A26">
              <w:rPr>
                <w:rFonts w:ascii="David" w:hAnsi="David" w:cs="David" w:hint="cs"/>
                <w:sz w:val="24"/>
                <w:szCs w:val="24"/>
                <w:rtl/>
              </w:rPr>
              <w:t>1</w:t>
            </w:r>
          </w:p>
        </w:tc>
        <w:tc>
          <w:tcPr>
            <w:tcW w:w="1792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321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371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974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A873CF" w:rsidRPr="00B73A26" w:rsidTr="002035F0">
        <w:trPr>
          <w:trHeight w:val="404"/>
        </w:trPr>
        <w:tc>
          <w:tcPr>
            <w:tcW w:w="902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B73A26">
              <w:rPr>
                <w:rFonts w:ascii="David" w:hAnsi="David" w:cs="David" w:hint="cs"/>
                <w:sz w:val="24"/>
                <w:szCs w:val="24"/>
                <w:rtl/>
              </w:rPr>
              <w:t>2</w:t>
            </w:r>
          </w:p>
        </w:tc>
        <w:tc>
          <w:tcPr>
            <w:tcW w:w="1792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321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371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974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A873CF" w:rsidRPr="00B73A26" w:rsidTr="002035F0">
        <w:trPr>
          <w:trHeight w:val="390"/>
        </w:trPr>
        <w:tc>
          <w:tcPr>
            <w:tcW w:w="902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B73A26">
              <w:rPr>
                <w:rFonts w:ascii="David" w:hAnsi="David" w:cs="David" w:hint="cs"/>
                <w:sz w:val="24"/>
                <w:szCs w:val="24"/>
                <w:rtl/>
              </w:rPr>
              <w:t>3</w:t>
            </w:r>
          </w:p>
        </w:tc>
        <w:tc>
          <w:tcPr>
            <w:tcW w:w="1792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321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371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974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A873CF" w:rsidRPr="00B73A26" w:rsidTr="002035F0">
        <w:trPr>
          <w:trHeight w:val="390"/>
        </w:trPr>
        <w:tc>
          <w:tcPr>
            <w:tcW w:w="902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B73A26">
              <w:rPr>
                <w:rFonts w:ascii="David" w:hAnsi="David" w:cs="David" w:hint="cs"/>
                <w:sz w:val="24"/>
                <w:szCs w:val="24"/>
                <w:rtl/>
              </w:rPr>
              <w:t>4</w:t>
            </w:r>
          </w:p>
        </w:tc>
        <w:tc>
          <w:tcPr>
            <w:tcW w:w="1792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321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371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974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A873CF" w:rsidRPr="00B73A26" w:rsidTr="002035F0">
        <w:trPr>
          <w:trHeight w:val="390"/>
        </w:trPr>
        <w:tc>
          <w:tcPr>
            <w:tcW w:w="902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B73A26">
              <w:rPr>
                <w:rFonts w:ascii="David" w:hAnsi="David" w:cs="David" w:hint="cs"/>
                <w:sz w:val="24"/>
                <w:szCs w:val="24"/>
                <w:rtl/>
              </w:rPr>
              <w:t>5</w:t>
            </w:r>
          </w:p>
        </w:tc>
        <w:tc>
          <w:tcPr>
            <w:tcW w:w="1792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321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371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974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:rsidR="00A873CF" w:rsidRPr="00B73A26" w:rsidRDefault="00A873CF" w:rsidP="00A873CF">
      <w:pPr>
        <w:pStyle w:val="a3"/>
        <w:spacing w:after="0" w:line="360" w:lineRule="auto"/>
        <w:ind w:left="360"/>
        <w:jc w:val="both"/>
        <w:rPr>
          <w:rFonts w:ascii="David" w:hAnsi="David" w:cs="David"/>
          <w:sz w:val="24"/>
          <w:szCs w:val="24"/>
        </w:rPr>
      </w:pPr>
    </w:p>
    <w:p w:rsidR="00A873CF" w:rsidRPr="00B73A26" w:rsidRDefault="00A873CF" w:rsidP="00A873C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bCs/>
          <w:sz w:val="24"/>
          <w:szCs w:val="24"/>
          <w:u w:val="single"/>
        </w:rPr>
      </w:pPr>
      <w:bookmarkStart w:id="1" w:name="_Toc480493495"/>
      <w:r w:rsidRPr="00B73A26">
        <w:rPr>
          <w:rFonts w:ascii="David" w:hAnsi="David" w:cs="David" w:hint="cs"/>
          <w:sz w:val="24"/>
          <w:szCs w:val="24"/>
          <w:rtl/>
        </w:rPr>
        <w:t xml:space="preserve">לצורך הוכחת עמידת המציע בתנאי הסף 3.3 על המציע לפרט מטה את הניסיון </w:t>
      </w:r>
      <w:r w:rsidRPr="00B73A26">
        <w:rPr>
          <w:rFonts w:ascii="David" w:hAnsi="David" w:cs="David"/>
          <w:sz w:val="24"/>
          <w:szCs w:val="24"/>
          <w:rtl/>
        </w:rPr>
        <w:t xml:space="preserve">במתן </w:t>
      </w:r>
      <w:bookmarkStart w:id="2" w:name="_Toc468982980"/>
      <w:bookmarkEnd w:id="1"/>
      <w:r w:rsidRPr="00B73A26">
        <w:rPr>
          <w:rFonts w:ascii="David" w:hAnsi="David" w:cs="David"/>
          <w:sz w:val="24"/>
          <w:szCs w:val="24"/>
          <w:rtl/>
        </w:rPr>
        <w:t xml:space="preserve">שירותי הסברה ותקשורת לחברה הערבית לשלושה לקוחות לפחות, מתוכם, לפחות אחד  ארגון ציבורי או גוף פיננסי, ובכל אחד מהם ניסיון בהיקף של 100 שעות  בשנה לפחות, במהלך השנים </w:t>
      </w:r>
      <w:r w:rsidRPr="00B73A26">
        <w:rPr>
          <w:rFonts w:ascii="David" w:hAnsi="David" w:cs="David" w:hint="cs"/>
          <w:sz w:val="24"/>
          <w:szCs w:val="24"/>
          <w:rtl/>
        </w:rPr>
        <w:t>2023</w:t>
      </w:r>
      <w:r w:rsidRPr="00B73A26">
        <w:rPr>
          <w:rFonts w:ascii="David" w:hAnsi="David" w:cs="David"/>
          <w:sz w:val="24"/>
          <w:szCs w:val="24"/>
          <w:rtl/>
        </w:rPr>
        <w:t xml:space="preserve"> עד </w:t>
      </w:r>
      <w:r w:rsidRPr="00B73A26">
        <w:rPr>
          <w:rFonts w:ascii="David" w:hAnsi="David" w:cs="David" w:hint="cs"/>
          <w:sz w:val="24"/>
          <w:szCs w:val="24"/>
          <w:rtl/>
        </w:rPr>
        <w:t>2025</w:t>
      </w:r>
      <w:r w:rsidRPr="00B73A26">
        <w:rPr>
          <w:rFonts w:ascii="David" w:hAnsi="David" w:cs="David" w:hint="cs"/>
          <w:bCs/>
          <w:sz w:val="24"/>
          <w:szCs w:val="24"/>
          <w:rtl/>
        </w:rPr>
        <w:t>.</w:t>
      </w:r>
    </w:p>
    <w:p w:rsidR="00A873CF" w:rsidRPr="00B73A26" w:rsidRDefault="00A873CF" w:rsidP="00A873CF">
      <w:pPr>
        <w:spacing w:after="0" w:line="360" w:lineRule="auto"/>
        <w:ind w:left="360"/>
        <w:contextualSpacing/>
        <w:jc w:val="both"/>
        <w:rPr>
          <w:rFonts w:ascii="David" w:hAnsi="David" w:cs="David"/>
          <w:sz w:val="24"/>
          <w:szCs w:val="24"/>
          <w:rtl/>
        </w:rPr>
      </w:pPr>
    </w:p>
    <w:tbl>
      <w:tblPr>
        <w:tblStyle w:val="a5"/>
        <w:bidiVisual/>
        <w:tblW w:w="8360" w:type="dxa"/>
        <w:tblInd w:w="360" w:type="dxa"/>
        <w:tblLook w:val="04A0" w:firstRow="1" w:lastRow="0" w:firstColumn="1" w:lastColumn="0" w:noHBand="0" w:noVBand="1"/>
      </w:tblPr>
      <w:tblGrid>
        <w:gridCol w:w="902"/>
        <w:gridCol w:w="3074"/>
        <w:gridCol w:w="1039"/>
        <w:gridCol w:w="946"/>
        <w:gridCol w:w="2399"/>
      </w:tblGrid>
      <w:tr w:rsidR="00A873CF" w:rsidRPr="00B73A26" w:rsidTr="002035F0">
        <w:trPr>
          <w:trHeight w:val="780"/>
        </w:trPr>
        <w:tc>
          <w:tcPr>
            <w:tcW w:w="902" w:type="dxa"/>
            <w:vAlign w:val="center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B73A26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שם לקוח</w:t>
            </w:r>
          </w:p>
        </w:tc>
        <w:tc>
          <w:tcPr>
            <w:tcW w:w="3074" w:type="dxa"/>
            <w:vAlign w:val="center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B73A26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נושאי הייעוץ שניתן</w:t>
            </w:r>
          </w:p>
        </w:tc>
        <w:tc>
          <w:tcPr>
            <w:tcW w:w="1039" w:type="dxa"/>
            <w:vAlign w:val="center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B73A26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היקף שעות ייעוץ בשנה</w:t>
            </w:r>
          </w:p>
        </w:tc>
        <w:tc>
          <w:tcPr>
            <w:tcW w:w="946" w:type="dxa"/>
            <w:vAlign w:val="center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B73A26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השנה שבה ניתן הייעוץ</w:t>
            </w:r>
          </w:p>
        </w:tc>
        <w:tc>
          <w:tcPr>
            <w:tcW w:w="2399" w:type="dxa"/>
            <w:vAlign w:val="center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B73A26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פרטי איש קשר</w:t>
            </w:r>
          </w:p>
          <w:p w:rsidR="00A873CF" w:rsidRPr="00B73A26" w:rsidRDefault="00A873CF" w:rsidP="002035F0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B73A26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(שם וטלפון)</w:t>
            </w:r>
          </w:p>
        </w:tc>
      </w:tr>
      <w:tr w:rsidR="00A873CF" w:rsidRPr="00B73A26" w:rsidTr="002035F0">
        <w:trPr>
          <w:trHeight w:val="390"/>
        </w:trPr>
        <w:tc>
          <w:tcPr>
            <w:tcW w:w="902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074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039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46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399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A873CF" w:rsidRPr="00B73A26" w:rsidTr="002035F0">
        <w:trPr>
          <w:trHeight w:val="404"/>
        </w:trPr>
        <w:tc>
          <w:tcPr>
            <w:tcW w:w="902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074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039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46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399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A873CF" w:rsidRPr="00B73A26" w:rsidTr="002035F0">
        <w:trPr>
          <w:trHeight w:val="390"/>
        </w:trPr>
        <w:tc>
          <w:tcPr>
            <w:tcW w:w="902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074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039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46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399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A873CF" w:rsidRPr="00B73A26" w:rsidTr="002035F0">
        <w:trPr>
          <w:trHeight w:val="390"/>
        </w:trPr>
        <w:tc>
          <w:tcPr>
            <w:tcW w:w="8360" w:type="dxa"/>
            <w:gridSpan w:val="5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B73A26">
              <w:rPr>
                <w:rFonts w:ascii="David" w:hAnsi="David" w:cs="David" w:hint="cs"/>
                <w:b/>
                <w:sz w:val="24"/>
                <w:szCs w:val="24"/>
                <w:rtl/>
              </w:rPr>
              <w:lastRenderedPageBreak/>
              <w:t xml:space="preserve">לצורך הוכחת איכות ההצעה , כנדרש בסעיף 6.5.3.1.1, המציע יכול לפרט לקוחות נוספים  </w:t>
            </w:r>
            <w:r w:rsidRPr="00B73A26">
              <w:rPr>
                <w:rFonts w:ascii="David" w:hAnsi="David" w:cs="David"/>
                <w:b/>
                <w:sz w:val="24"/>
                <w:szCs w:val="24"/>
                <w:rtl/>
              </w:rPr>
              <w:t>מעבר לנדרש</w:t>
            </w:r>
            <w:r w:rsidRPr="00B73A26">
              <w:rPr>
                <w:rFonts w:ascii="David" w:hAnsi="David" w:cs="David"/>
                <w:sz w:val="24"/>
                <w:szCs w:val="24"/>
                <w:rtl/>
              </w:rPr>
              <w:t xml:space="preserve"> בתנאי הסף 3.3, </w:t>
            </w:r>
            <w:r w:rsidRPr="00B73A26">
              <w:rPr>
                <w:rFonts w:ascii="David" w:hAnsi="David" w:cs="David" w:hint="cs"/>
                <w:sz w:val="24"/>
                <w:szCs w:val="24"/>
                <w:rtl/>
              </w:rPr>
              <w:t xml:space="preserve">שניתנו לו </w:t>
            </w:r>
            <w:r w:rsidRPr="00B73A26">
              <w:rPr>
                <w:rFonts w:ascii="David" w:hAnsi="David" w:cs="David"/>
                <w:sz w:val="24"/>
                <w:szCs w:val="24"/>
                <w:rtl/>
              </w:rPr>
              <w:t xml:space="preserve">שירותי הסברה ותקשורת לחברה הערבית, בהיקף עבודה של </w:t>
            </w:r>
            <w:r w:rsidRPr="00B73A26">
              <w:rPr>
                <w:rFonts w:ascii="David" w:hAnsi="David" w:cs="David" w:hint="cs"/>
                <w:sz w:val="24"/>
                <w:szCs w:val="24"/>
                <w:rtl/>
              </w:rPr>
              <w:t>100</w:t>
            </w:r>
            <w:r w:rsidRPr="00B73A26">
              <w:rPr>
                <w:rFonts w:ascii="David" w:hAnsi="David" w:cs="David"/>
                <w:sz w:val="24"/>
                <w:szCs w:val="24"/>
                <w:rtl/>
              </w:rPr>
              <w:t xml:space="preserve"> שעות בשנה, במהלך השנים </w:t>
            </w:r>
            <w:r w:rsidRPr="00B73A26">
              <w:rPr>
                <w:rFonts w:ascii="David" w:hAnsi="David" w:cs="David" w:hint="cs"/>
                <w:sz w:val="24"/>
                <w:szCs w:val="24"/>
                <w:rtl/>
              </w:rPr>
              <w:t>2025.</w:t>
            </w:r>
          </w:p>
        </w:tc>
      </w:tr>
      <w:tr w:rsidR="00A873CF" w:rsidRPr="00B73A26" w:rsidTr="002035F0">
        <w:trPr>
          <w:trHeight w:val="390"/>
        </w:trPr>
        <w:tc>
          <w:tcPr>
            <w:tcW w:w="902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074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039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46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399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A873CF" w:rsidRPr="00B73A26" w:rsidTr="002035F0">
        <w:trPr>
          <w:trHeight w:val="390"/>
        </w:trPr>
        <w:tc>
          <w:tcPr>
            <w:tcW w:w="902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074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039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46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399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A873CF" w:rsidRPr="00B73A26" w:rsidTr="002035F0">
        <w:trPr>
          <w:trHeight w:val="390"/>
        </w:trPr>
        <w:tc>
          <w:tcPr>
            <w:tcW w:w="902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074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039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46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399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A873CF" w:rsidRPr="00B73A26" w:rsidTr="002035F0">
        <w:trPr>
          <w:trHeight w:val="390"/>
        </w:trPr>
        <w:tc>
          <w:tcPr>
            <w:tcW w:w="902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074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039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46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399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:rsidR="00A873CF" w:rsidRPr="00B73A26" w:rsidRDefault="00A873CF" w:rsidP="00A873CF">
      <w:pPr>
        <w:spacing w:after="0" w:line="360" w:lineRule="auto"/>
        <w:jc w:val="both"/>
        <w:rPr>
          <w:rFonts w:ascii="David" w:hAnsi="David" w:cs="David"/>
          <w:bCs/>
          <w:sz w:val="24"/>
          <w:szCs w:val="24"/>
          <w:u w:val="single"/>
          <w:rtl/>
        </w:rPr>
      </w:pPr>
    </w:p>
    <w:p w:rsidR="00A873CF" w:rsidRPr="00B73A26" w:rsidRDefault="00A873CF" w:rsidP="00A873C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David" w:hAnsi="David" w:cs="David"/>
          <w:bCs/>
          <w:sz w:val="24"/>
          <w:szCs w:val="24"/>
          <w:u w:val="single"/>
          <w:rtl/>
        </w:rPr>
      </w:pPr>
      <w:r w:rsidRPr="00B73A26">
        <w:rPr>
          <w:rFonts w:ascii="David" w:hAnsi="David" w:cs="David" w:hint="cs"/>
          <w:sz w:val="24"/>
          <w:szCs w:val="24"/>
          <w:rtl/>
        </w:rPr>
        <w:t xml:space="preserve">לצורך הוכחת עמידת המציע בתנאי הסף 3.4 על המציע לפרט מטה ניסיון </w:t>
      </w:r>
      <w:r w:rsidRPr="00B73A26">
        <w:rPr>
          <w:rFonts w:ascii="David" w:hAnsi="David" w:cs="David"/>
          <w:sz w:val="24"/>
          <w:szCs w:val="24"/>
          <w:rtl/>
        </w:rPr>
        <w:t xml:space="preserve">מקצועי </w:t>
      </w:r>
      <w:r w:rsidRPr="00B73A26">
        <w:rPr>
          <w:rFonts w:ascii="David" w:eastAsiaTheme="minorEastAsia" w:hAnsi="David" w:cs="David"/>
          <w:sz w:val="24"/>
          <w:szCs w:val="24"/>
          <w:rtl/>
        </w:rPr>
        <w:t xml:space="preserve">בניהול </w:t>
      </w:r>
      <w:r w:rsidRPr="00B73A26">
        <w:rPr>
          <w:rFonts w:ascii="David" w:eastAsiaTheme="minorEastAsia" w:hAnsi="David" w:cs="David" w:hint="cs"/>
          <w:sz w:val="24"/>
          <w:szCs w:val="24"/>
          <w:rtl/>
        </w:rPr>
        <w:t>וליווי</w:t>
      </w:r>
      <w:r w:rsidRPr="00B73A26">
        <w:rPr>
          <w:rFonts w:ascii="David" w:eastAsiaTheme="minorEastAsia" w:hAnsi="David" w:cs="David"/>
          <w:sz w:val="24"/>
          <w:szCs w:val="24"/>
          <w:rtl/>
        </w:rPr>
        <w:t xml:space="preserve"> </w:t>
      </w:r>
      <w:r w:rsidRPr="00B73A26">
        <w:rPr>
          <w:rFonts w:ascii="David" w:eastAsiaTheme="minorEastAsia" w:hAnsi="David" w:cs="David" w:hint="cs"/>
          <w:sz w:val="24"/>
          <w:szCs w:val="24"/>
          <w:rtl/>
        </w:rPr>
        <w:t xml:space="preserve">בנושא רשתות חברתיות </w:t>
      </w:r>
      <w:r w:rsidRPr="00B73A26">
        <w:rPr>
          <w:rFonts w:ascii="David" w:eastAsiaTheme="minorEastAsia" w:hAnsi="David" w:cs="David"/>
          <w:sz w:val="24"/>
          <w:szCs w:val="24"/>
          <w:rtl/>
        </w:rPr>
        <w:t xml:space="preserve">עבור </w:t>
      </w:r>
      <w:r w:rsidRPr="00B73A26">
        <w:rPr>
          <w:rFonts w:ascii="David" w:eastAsiaTheme="minorEastAsia" w:hAnsi="David" w:cs="David" w:hint="cs"/>
          <w:sz w:val="24"/>
          <w:szCs w:val="24"/>
          <w:rtl/>
        </w:rPr>
        <w:t>ארגון</w:t>
      </w:r>
      <w:r w:rsidRPr="00B73A26">
        <w:rPr>
          <w:rFonts w:ascii="David" w:eastAsiaTheme="minorEastAsia" w:hAnsi="David" w:cs="David"/>
          <w:sz w:val="24"/>
          <w:szCs w:val="24"/>
          <w:rtl/>
        </w:rPr>
        <w:t xml:space="preserve"> ציבורי </w:t>
      </w:r>
      <w:r w:rsidRPr="00B73A26">
        <w:rPr>
          <w:rFonts w:ascii="David" w:eastAsiaTheme="minorEastAsia" w:hAnsi="David" w:cs="David" w:hint="cs"/>
          <w:sz w:val="24"/>
          <w:szCs w:val="24"/>
          <w:rtl/>
        </w:rPr>
        <w:t>או גוף פיננסי אחד לפחות</w:t>
      </w:r>
      <w:r w:rsidRPr="00B73A26">
        <w:rPr>
          <w:rFonts w:ascii="David" w:eastAsiaTheme="minorEastAsia" w:hAnsi="David" w:cs="David"/>
          <w:sz w:val="24"/>
          <w:szCs w:val="24"/>
          <w:rtl/>
        </w:rPr>
        <w:t>, אשר מפעיל לפחות ערוץ מדיה חברתית אחד</w:t>
      </w:r>
      <w:r w:rsidRPr="00B73A26">
        <w:rPr>
          <w:rFonts w:ascii="David" w:eastAsiaTheme="minorEastAsia" w:hAnsi="David" w:cs="David" w:hint="cs"/>
          <w:sz w:val="24"/>
          <w:szCs w:val="24"/>
          <w:rtl/>
        </w:rPr>
        <w:t xml:space="preserve"> בשפה הערבית,</w:t>
      </w:r>
      <w:r w:rsidRPr="00B73A26">
        <w:rPr>
          <w:rFonts w:ascii="David" w:eastAsiaTheme="minorEastAsia" w:hAnsi="David" w:cs="David"/>
          <w:sz w:val="24"/>
          <w:szCs w:val="24"/>
          <w:rtl/>
        </w:rPr>
        <w:t xml:space="preserve"> המונה לפחות 10,000 עוקבים, וזאת במשך תקופה רצופה של שנה אחת לפחות במהלך השנים 2023–202</w:t>
      </w:r>
      <w:r w:rsidRPr="00B73A26">
        <w:rPr>
          <w:rFonts w:ascii="David" w:eastAsiaTheme="minorEastAsia" w:hAnsi="David" w:cs="David" w:hint="cs"/>
          <w:sz w:val="24"/>
          <w:szCs w:val="24"/>
          <w:rtl/>
        </w:rPr>
        <w:t>5</w:t>
      </w:r>
      <w:r w:rsidRPr="00B73A26">
        <w:rPr>
          <w:rFonts w:ascii="David" w:hAnsi="David" w:cs="David" w:hint="cs"/>
          <w:sz w:val="24"/>
          <w:szCs w:val="24"/>
          <w:rtl/>
        </w:rPr>
        <w:t>.</w:t>
      </w:r>
    </w:p>
    <w:p w:rsidR="00A873CF" w:rsidRPr="00B73A26" w:rsidRDefault="00A873CF" w:rsidP="00A873CF">
      <w:pPr>
        <w:pStyle w:val="a3"/>
        <w:spacing w:after="0" w:line="360" w:lineRule="auto"/>
        <w:ind w:left="360"/>
        <w:jc w:val="both"/>
        <w:rPr>
          <w:rFonts w:ascii="David" w:hAnsi="David" w:cs="David"/>
          <w:bCs/>
          <w:sz w:val="24"/>
          <w:szCs w:val="24"/>
          <w:u w:val="single"/>
          <w:rtl/>
        </w:rPr>
      </w:pPr>
      <w:r w:rsidRPr="00B73A26">
        <w:rPr>
          <w:rFonts w:ascii="David" w:hAnsi="David" w:cs="David" w:hint="cs"/>
          <w:b/>
          <w:sz w:val="24"/>
          <w:szCs w:val="24"/>
          <w:rtl/>
        </w:rPr>
        <w:t xml:space="preserve">לצורך הוכחת איכות ההצעה , כנדרש בסעיף 6.5.3.1.2, המציע יכול לפרט </w:t>
      </w:r>
      <w:r w:rsidRPr="00B73A26">
        <w:rPr>
          <w:rFonts w:ascii="David" w:hAnsi="David" w:cs="David" w:hint="cs"/>
          <w:sz w:val="24"/>
          <w:szCs w:val="24"/>
          <w:rtl/>
        </w:rPr>
        <w:t xml:space="preserve">ניסיון </w:t>
      </w:r>
      <w:r w:rsidRPr="00B73A26">
        <w:rPr>
          <w:rFonts w:ascii="David" w:eastAsiaTheme="minorEastAsia" w:hAnsi="David" w:cs="David"/>
          <w:sz w:val="24"/>
          <w:szCs w:val="24"/>
          <w:rtl/>
        </w:rPr>
        <w:t xml:space="preserve">בניהול </w:t>
      </w:r>
      <w:r w:rsidRPr="00B73A26">
        <w:rPr>
          <w:rFonts w:ascii="David" w:eastAsiaTheme="minorEastAsia" w:hAnsi="David" w:cs="David" w:hint="cs"/>
          <w:sz w:val="24"/>
          <w:szCs w:val="24"/>
          <w:rtl/>
        </w:rPr>
        <w:t>וליווי</w:t>
      </w:r>
      <w:r w:rsidRPr="00B73A26">
        <w:rPr>
          <w:rFonts w:ascii="David" w:eastAsiaTheme="minorEastAsia" w:hAnsi="David" w:cs="David"/>
          <w:sz w:val="24"/>
          <w:szCs w:val="24"/>
          <w:rtl/>
        </w:rPr>
        <w:t xml:space="preserve"> </w:t>
      </w:r>
      <w:r w:rsidRPr="00B73A26">
        <w:rPr>
          <w:rFonts w:ascii="David" w:eastAsiaTheme="minorEastAsia" w:hAnsi="David" w:cs="David" w:hint="cs"/>
          <w:sz w:val="24"/>
          <w:szCs w:val="24"/>
          <w:rtl/>
        </w:rPr>
        <w:t>בנושא רשתות חברתיות</w:t>
      </w:r>
      <w:r w:rsidRPr="00B73A26">
        <w:rPr>
          <w:rFonts w:ascii="David" w:hAnsi="David" w:cs="David"/>
          <w:sz w:val="24"/>
          <w:szCs w:val="24"/>
          <w:rtl/>
        </w:rPr>
        <w:t xml:space="preserve"> </w:t>
      </w:r>
      <w:r w:rsidRPr="00B73A26">
        <w:rPr>
          <w:rFonts w:ascii="David" w:hAnsi="David" w:cs="David" w:hint="cs"/>
          <w:b/>
          <w:sz w:val="24"/>
          <w:szCs w:val="24"/>
          <w:rtl/>
        </w:rPr>
        <w:t xml:space="preserve">בארגון נוסף, </w:t>
      </w:r>
      <w:r w:rsidRPr="00B73A26">
        <w:rPr>
          <w:rFonts w:ascii="David" w:hAnsi="David" w:cs="David"/>
          <w:b/>
          <w:sz w:val="24"/>
          <w:szCs w:val="24"/>
          <w:rtl/>
        </w:rPr>
        <w:t>מעבר לנדרש</w:t>
      </w:r>
      <w:r w:rsidRPr="00B73A26">
        <w:rPr>
          <w:rFonts w:ascii="David" w:hAnsi="David" w:cs="David"/>
          <w:sz w:val="24"/>
          <w:szCs w:val="24"/>
          <w:rtl/>
        </w:rPr>
        <w:t xml:space="preserve"> בתנאי הסף</w:t>
      </w:r>
      <w:r w:rsidRPr="00B73A26">
        <w:rPr>
          <w:rFonts w:ascii="David" w:hAnsi="David" w:cs="David" w:hint="cs"/>
          <w:sz w:val="24"/>
          <w:szCs w:val="24"/>
          <w:rtl/>
        </w:rPr>
        <w:t xml:space="preserve"> </w:t>
      </w:r>
      <w:r w:rsidRPr="00B73A26">
        <w:rPr>
          <w:rFonts w:ascii="David" w:hAnsi="David" w:cs="David"/>
          <w:sz w:val="24"/>
          <w:szCs w:val="24"/>
          <w:rtl/>
        </w:rPr>
        <w:t>3.</w:t>
      </w:r>
      <w:r w:rsidRPr="00B73A26">
        <w:rPr>
          <w:rFonts w:ascii="David" w:hAnsi="David" w:cs="David" w:hint="cs"/>
          <w:sz w:val="24"/>
          <w:szCs w:val="24"/>
          <w:rtl/>
        </w:rPr>
        <w:t xml:space="preserve">4, </w:t>
      </w:r>
      <w:r w:rsidRPr="00B73A26">
        <w:rPr>
          <w:rFonts w:ascii="David" w:hAnsi="David" w:cs="David"/>
          <w:sz w:val="24"/>
          <w:szCs w:val="24"/>
          <w:rtl/>
        </w:rPr>
        <w:t>בעל היקף של 10,000 עוקבים לפחות, בהיקף של שנה אחת לפחות, במהלך השנים 202</w:t>
      </w:r>
      <w:r w:rsidRPr="00B73A26">
        <w:rPr>
          <w:rFonts w:ascii="David" w:hAnsi="David" w:cs="David" w:hint="cs"/>
          <w:sz w:val="24"/>
          <w:szCs w:val="24"/>
          <w:rtl/>
        </w:rPr>
        <w:t>5 .</w:t>
      </w:r>
    </w:p>
    <w:tbl>
      <w:tblPr>
        <w:tblStyle w:val="a5"/>
        <w:bidiVisual/>
        <w:tblW w:w="8360" w:type="dxa"/>
        <w:tblInd w:w="360" w:type="dxa"/>
        <w:tblLook w:val="04A0" w:firstRow="1" w:lastRow="0" w:firstColumn="1" w:lastColumn="0" w:noHBand="0" w:noVBand="1"/>
      </w:tblPr>
      <w:tblGrid>
        <w:gridCol w:w="902"/>
        <w:gridCol w:w="3074"/>
        <w:gridCol w:w="1039"/>
        <w:gridCol w:w="946"/>
        <w:gridCol w:w="2399"/>
      </w:tblGrid>
      <w:tr w:rsidR="00A873CF" w:rsidRPr="00B73A26" w:rsidTr="002035F0">
        <w:trPr>
          <w:trHeight w:val="780"/>
        </w:trPr>
        <w:tc>
          <w:tcPr>
            <w:tcW w:w="902" w:type="dxa"/>
            <w:vAlign w:val="center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B73A26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שם לקוח</w:t>
            </w:r>
          </w:p>
        </w:tc>
        <w:tc>
          <w:tcPr>
            <w:tcW w:w="3074" w:type="dxa"/>
            <w:vAlign w:val="center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B73A26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נושאי הייעוץ שניתן</w:t>
            </w:r>
          </w:p>
        </w:tc>
        <w:tc>
          <w:tcPr>
            <w:tcW w:w="1039" w:type="dxa"/>
            <w:vAlign w:val="center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B73A26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שם ערוץ ומספר עוקבים</w:t>
            </w:r>
          </w:p>
        </w:tc>
        <w:tc>
          <w:tcPr>
            <w:tcW w:w="946" w:type="dxa"/>
            <w:vAlign w:val="center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B73A26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תקופת הייעוץ</w:t>
            </w:r>
          </w:p>
          <w:p w:rsidR="00A873CF" w:rsidRPr="00B73A26" w:rsidRDefault="00A873CF" w:rsidP="002035F0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B73A26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(מספר חודשים ושנים)</w:t>
            </w:r>
          </w:p>
        </w:tc>
        <w:tc>
          <w:tcPr>
            <w:tcW w:w="2399" w:type="dxa"/>
            <w:vAlign w:val="center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B73A26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פרטי איש קשר</w:t>
            </w:r>
          </w:p>
          <w:p w:rsidR="00A873CF" w:rsidRPr="00B73A26" w:rsidRDefault="00A873CF" w:rsidP="002035F0">
            <w:pPr>
              <w:pStyle w:val="a3"/>
              <w:spacing w:line="360" w:lineRule="auto"/>
              <w:ind w:left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B73A26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(שם וטלפון)</w:t>
            </w:r>
          </w:p>
        </w:tc>
      </w:tr>
      <w:tr w:rsidR="00A873CF" w:rsidRPr="00B73A26" w:rsidTr="002035F0">
        <w:trPr>
          <w:trHeight w:val="390"/>
        </w:trPr>
        <w:tc>
          <w:tcPr>
            <w:tcW w:w="902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074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039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46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399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A873CF" w:rsidRPr="00B73A26" w:rsidTr="002035F0">
        <w:trPr>
          <w:trHeight w:val="404"/>
        </w:trPr>
        <w:tc>
          <w:tcPr>
            <w:tcW w:w="902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074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039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946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399" w:type="dxa"/>
          </w:tcPr>
          <w:p w:rsidR="00A873CF" w:rsidRPr="00B73A26" w:rsidRDefault="00A873CF" w:rsidP="002035F0">
            <w:pPr>
              <w:pStyle w:val="a3"/>
              <w:spacing w:line="360" w:lineRule="auto"/>
              <w:ind w:left="0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:rsidR="00A873CF" w:rsidRPr="00B73A26" w:rsidRDefault="00A873CF" w:rsidP="00A873CF">
      <w:pPr>
        <w:spacing w:after="0" w:line="360" w:lineRule="auto"/>
        <w:jc w:val="both"/>
        <w:rPr>
          <w:rFonts w:ascii="David" w:hAnsi="David" w:cs="David"/>
          <w:bCs/>
          <w:sz w:val="24"/>
          <w:szCs w:val="24"/>
          <w:u w:val="single"/>
          <w:rtl/>
        </w:rPr>
      </w:pPr>
    </w:p>
    <w:p w:rsidR="00A873CF" w:rsidRPr="00B73A26" w:rsidRDefault="00A873CF" w:rsidP="00A873CF">
      <w:pPr>
        <w:spacing w:after="0" w:line="360" w:lineRule="auto"/>
        <w:jc w:val="both"/>
        <w:rPr>
          <w:rFonts w:ascii="David" w:hAnsi="David" w:cs="David"/>
          <w:b/>
          <w:sz w:val="24"/>
          <w:szCs w:val="24"/>
          <w:rtl/>
        </w:rPr>
      </w:pPr>
      <w:r w:rsidRPr="00B73A26">
        <w:rPr>
          <w:rFonts w:ascii="David" w:hAnsi="David" w:cs="David" w:hint="cs"/>
          <w:b/>
          <w:sz w:val="24"/>
          <w:szCs w:val="24"/>
          <w:rtl/>
        </w:rPr>
        <w:t xml:space="preserve"> על המציע לצרף קישור לערוץ המדיה החברתית שהציג לתנאי סף 3.4 ולסעיף 6.5.3.1.</w:t>
      </w:r>
    </w:p>
    <w:p w:rsidR="00A873CF" w:rsidRPr="00B73A26" w:rsidRDefault="00A873CF" w:rsidP="00A873CF">
      <w:pPr>
        <w:spacing w:after="0" w:line="360" w:lineRule="auto"/>
        <w:jc w:val="both"/>
        <w:rPr>
          <w:rFonts w:ascii="David" w:hAnsi="David" w:cs="David"/>
          <w:b/>
          <w:sz w:val="24"/>
          <w:szCs w:val="24"/>
          <w:rtl/>
        </w:rPr>
      </w:pPr>
      <w:r w:rsidRPr="00B73A26">
        <w:rPr>
          <w:rFonts w:ascii="David" w:hAnsi="David" w:cs="David" w:hint="cs"/>
          <w:b/>
          <w:sz w:val="24"/>
          <w:szCs w:val="24"/>
          <w:rtl/>
        </w:rPr>
        <w:t xml:space="preserve"> ( באם העמוד הוסר, יש לצרף צילומי מסך).</w:t>
      </w:r>
    </w:p>
    <w:p w:rsidR="00A873CF" w:rsidRPr="00B73A26" w:rsidRDefault="00A873CF" w:rsidP="00A873CF">
      <w:pPr>
        <w:spacing w:after="0" w:line="360" w:lineRule="auto"/>
        <w:jc w:val="both"/>
        <w:rPr>
          <w:rFonts w:ascii="David" w:hAnsi="David" w:cs="David"/>
          <w:bCs/>
          <w:sz w:val="24"/>
          <w:szCs w:val="24"/>
          <w:u w:val="single"/>
          <w:rtl/>
        </w:rPr>
      </w:pPr>
    </w:p>
    <w:p w:rsidR="00A873CF" w:rsidRPr="00B73A26" w:rsidRDefault="00A873CF" w:rsidP="00A873CF">
      <w:pPr>
        <w:spacing w:after="0" w:line="360" w:lineRule="auto"/>
        <w:jc w:val="both"/>
        <w:rPr>
          <w:rFonts w:ascii="David" w:hAnsi="David" w:cs="David"/>
          <w:bCs/>
          <w:sz w:val="24"/>
          <w:szCs w:val="24"/>
          <w:u w:val="single"/>
          <w:rtl/>
        </w:rPr>
      </w:pPr>
    </w:p>
    <w:p w:rsidR="00A873CF" w:rsidRPr="00B73A26" w:rsidRDefault="00A873CF" w:rsidP="00A873CF">
      <w:pPr>
        <w:spacing w:after="0" w:line="360" w:lineRule="auto"/>
        <w:jc w:val="both"/>
        <w:rPr>
          <w:rFonts w:ascii="David" w:hAnsi="David" w:cs="David"/>
          <w:bCs/>
          <w:sz w:val="24"/>
          <w:szCs w:val="24"/>
          <w:u w:val="single"/>
          <w:rtl/>
        </w:rPr>
      </w:pPr>
    </w:p>
    <w:p w:rsidR="00A873CF" w:rsidRPr="00B73A26" w:rsidRDefault="00A873CF" w:rsidP="00A873CF">
      <w:pPr>
        <w:spacing w:after="0" w:line="360" w:lineRule="auto"/>
        <w:jc w:val="both"/>
        <w:rPr>
          <w:rFonts w:ascii="David" w:hAnsi="David" w:cs="David"/>
          <w:bCs/>
          <w:sz w:val="24"/>
          <w:szCs w:val="24"/>
          <w:u w:val="single"/>
        </w:rPr>
      </w:pPr>
    </w:p>
    <w:p w:rsidR="00B542D1" w:rsidRPr="00A873CF" w:rsidRDefault="00B542D1">
      <w:bookmarkStart w:id="3" w:name="_GoBack"/>
      <w:bookmarkEnd w:id="2"/>
      <w:bookmarkEnd w:id="3"/>
    </w:p>
    <w:sectPr w:rsidR="00B542D1" w:rsidRPr="00A873CF" w:rsidSect="006E0AC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D4323"/>
    <w:multiLevelType w:val="hybridMultilevel"/>
    <w:tmpl w:val="34309D60"/>
    <w:lvl w:ilvl="0" w:tplc="FDF8D874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3CF"/>
    <w:rsid w:val="00017FD1"/>
    <w:rsid w:val="0005057F"/>
    <w:rsid w:val="00083938"/>
    <w:rsid w:val="000A527F"/>
    <w:rsid w:val="000B5798"/>
    <w:rsid w:val="000E276E"/>
    <w:rsid w:val="00110B98"/>
    <w:rsid w:val="00153313"/>
    <w:rsid w:val="001819BE"/>
    <w:rsid w:val="00190971"/>
    <w:rsid w:val="001977EE"/>
    <w:rsid w:val="001D5748"/>
    <w:rsid w:val="002418F3"/>
    <w:rsid w:val="0026199D"/>
    <w:rsid w:val="002704D6"/>
    <w:rsid w:val="002C2D09"/>
    <w:rsid w:val="002F7A51"/>
    <w:rsid w:val="003302DA"/>
    <w:rsid w:val="00350738"/>
    <w:rsid w:val="003975F4"/>
    <w:rsid w:val="004074D0"/>
    <w:rsid w:val="00451BC8"/>
    <w:rsid w:val="0052472A"/>
    <w:rsid w:val="005969D6"/>
    <w:rsid w:val="00621490"/>
    <w:rsid w:val="00624F23"/>
    <w:rsid w:val="0063335C"/>
    <w:rsid w:val="006451DC"/>
    <w:rsid w:val="006D1A26"/>
    <w:rsid w:val="006E0AC5"/>
    <w:rsid w:val="00702F51"/>
    <w:rsid w:val="00740E06"/>
    <w:rsid w:val="00741772"/>
    <w:rsid w:val="00767A41"/>
    <w:rsid w:val="007F2D20"/>
    <w:rsid w:val="00802164"/>
    <w:rsid w:val="0081381E"/>
    <w:rsid w:val="00886265"/>
    <w:rsid w:val="008D6A37"/>
    <w:rsid w:val="008E520D"/>
    <w:rsid w:val="00915812"/>
    <w:rsid w:val="009455D9"/>
    <w:rsid w:val="009619D1"/>
    <w:rsid w:val="00974F99"/>
    <w:rsid w:val="009928A8"/>
    <w:rsid w:val="009C74F8"/>
    <w:rsid w:val="00A05575"/>
    <w:rsid w:val="00A140D8"/>
    <w:rsid w:val="00A2318A"/>
    <w:rsid w:val="00A64177"/>
    <w:rsid w:val="00A873CF"/>
    <w:rsid w:val="00AB7626"/>
    <w:rsid w:val="00AC6C4B"/>
    <w:rsid w:val="00AE1C13"/>
    <w:rsid w:val="00AF1B00"/>
    <w:rsid w:val="00B30B63"/>
    <w:rsid w:val="00B542D1"/>
    <w:rsid w:val="00C2609F"/>
    <w:rsid w:val="00C4231E"/>
    <w:rsid w:val="00CF0930"/>
    <w:rsid w:val="00D4383D"/>
    <w:rsid w:val="00D955CB"/>
    <w:rsid w:val="00E4144A"/>
    <w:rsid w:val="00E67C21"/>
    <w:rsid w:val="00E756AF"/>
    <w:rsid w:val="00EC1024"/>
    <w:rsid w:val="00F0674F"/>
    <w:rsid w:val="00F4488F"/>
    <w:rsid w:val="00F469CF"/>
    <w:rsid w:val="00FD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ACA2FC-3256-4720-B9ED-4CD3D30A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3C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פיסקת bullets,style 2,נספח 2 מתוקן,x.x.x.x,LP1,List Paragraph_0,List Paragraph_1,פיסקת רשימה11,פיסקת רשימה12,פיסקת רשימה121,lp1,Bullet List,FooterText,numbered,Paragraphe de liste1,כותרת-2,Table,מפרט פירוט סעיפים,List Paragraph,Bullet list"/>
    <w:basedOn w:val="a"/>
    <w:link w:val="a4"/>
    <w:uiPriority w:val="34"/>
    <w:qFormat/>
    <w:rsid w:val="00A873CF"/>
    <w:pPr>
      <w:ind w:left="720"/>
      <w:contextualSpacing/>
    </w:pPr>
  </w:style>
  <w:style w:type="table" w:styleId="a5">
    <w:name w:val="Table Grid"/>
    <w:aliases w:val="טקסט טבלה תחתונה"/>
    <w:basedOn w:val="a1"/>
    <w:rsid w:val="00A8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פיסקת רשימה תו"/>
    <w:aliases w:val="פיסקת bullets תו,style 2 תו,נספח 2 מתוקן תו,x.x.x.x תו,LP1 תו,List Paragraph_0 תו,List Paragraph_1 תו,פיסקת רשימה11 תו,פיסקת רשימה12 תו,פיסקת רשימה121 תו,lp1 תו,Bullet List תו,FooterText תו,numbered תו,Paragraphe de liste1 תו,כותרת-2 תו"/>
    <w:basedOn w:val="a0"/>
    <w:link w:val="a3"/>
    <w:uiPriority w:val="34"/>
    <w:qFormat/>
    <w:locked/>
    <w:rsid w:val="00A873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1540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כותרות</vt:lpstr>
      </vt:variant>
      <vt:variant>
        <vt:i4>1</vt:i4>
      </vt:variant>
    </vt:vector>
  </HeadingPairs>
  <TitlesOfParts>
    <vt:vector size="2" baseType="lpstr">
      <vt:lpstr/>
      <vt:lpstr>נספח א2-מידע הנדרש להוכחת עמידה בתנאי הסף ולאיכות ההצעה מעבר לדרישות תנאי הסף</vt:lpstr>
    </vt:vector>
  </TitlesOfParts>
  <Company>BOI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שירי צור</dc:creator>
  <cp:keywords/>
  <dc:description/>
  <cp:lastModifiedBy>שירי צור</cp:lastModifiedBy>
  <cp:revision>1</cp:revision>
  <dcterms:created xsi:type="dcterms:W3CDTF">2026-08-30T08:38:00Z</dcterms:created>
  <dcterms:modified xsi:type="dcterms:W3CDTF">2026-08-30T08:38:00Z</dcterms:modified>
</cp:coreProperties>
</file>