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C18D5" w14:textId="77777777" w:rsidR="00053AE4" w:rsidRDefault="00053AE4" w:rsidP="00053AE4">
      <w:pPr>
        <w:spacing w:line="360" w:lineRule="auto"/>
        <w:rPr>
          <w:rFonts w:ascii="Garamond" w:hAnsi="Garamond" w:cs="David"/>
          <w:b/>
          <w:bCs/>
          <w:spacing w:val="-4"/>
          <w:sz w:val="28"/>
          <w:szCs w:val="28"/>
          <w:rtl/>
        </w:rPr>
      </w:pPr>
      <w:r>
        <w:rPr>
          <w:noProof/>
          <w:lang w:eastAsia="en-US"/>
        </w:rPr>
        <w:drawing>
          <wp:inline distT="0" distB="0" distL="0" distR="0" wp14:anchorId="502A48AE" wp14:editId="0133283D">
            <wp:extent cx="906780" cy="446405"/>
            <wp:effectExtent l="0" t="0" r="762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6780" cy="446405"/>
                    </a:xfrm>
                    <a:prstGeom prst="rect">
                      <a:avLst/>
                    </a:prstGeom>
                    <a:noFill/>
                    <a:ln>
                      <a:noFill/>
                    </a:ln>
                  </pic:spPr>
                </pic:pic>
              </a:graphicData>
            </a:graphic>
          </wp:inline>
        </w:drawing>
      </w:r>
      <w:r>
        <w:rPr>
          <w:rFonts w:hint="cs"/>
          <w:rtl/>
        </w:rPr>
        <w:tab/>
      </w:r>
      <w:r>
        <w:rPr>
          <w:rFonts w:hint="cs"/>
          <w:rtl/>
        </w:rPr>
        <w:tab/>
      </w:r>
      <w:r>
        <w:rPr>
          <w:rFonts w:hint="cs"/>
          <w:rtl/>
        </w:rPr>
        <w:tab/>
      </w:r>
      <w:r>
        <w:rPr>
          <w:rFonts w:hint="cs"/>
          <w:rtl/>
        </w:rPr>
        <w:tab/>
      </w:r>
      <w:r>
        <w:rPr>
          <w:noProof/>
          <w:color w:val="1F497D"/>
          <w:lang w:eastAsia="en-US"/>
        </w:rPr>
        <w:drawing>
          <wp:inline distT="0" distB="0" distL="0" distR="0" wp14:anchorId="229B4FC1" wp14:editId="52CC5F35">
            <wp:extent cx="409575" cy="40957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p>
    <w:p w14:paraId="66217D5E" w14:textId="77777777" w:rsidR="00053AE4" w:rsidRDefault="00053AE4" w:rsidP="00053AE4">
      <w:pPr>
        <w:spacing w:line="360" w:lineRule="auto"/>
        <w:jc w:val="center"/>
        <w:rPr>
          <w:rFonts w:ascii="Garamond" w:hAnsi="Garamond" w:cs="David"/>
          <w:b/>
          <w:bCs/>
          <w:spacing w:val="-4"/>
          <w:sz w:val="28"/>
          <w:szCs w:val="28"/>
          <w:rtl/>
        </w:rPr>
      </w:pPr>
    </w:p>
    <w:p w14:paraId="2DD35EC2" w14:textId="7A27A598" w:rsidR="00053AE4" w:rsidRPr="00DF5DA9" w:rsidRDefault="00053AE4" w:rsidP="00053AE4">
      <w:pPr>
        <w:spacing w:line="360" w:lineRule="auto"/>
        <w:jc w:val="center"/>
        <w:rPr>
          <w:rFonts w:cs="David"/>
          <w:b/>
          <w:bCs/>
          <w:sz w:val="28"/>
          <w:szCs w:val="28"/>
          <w:rtl/>
          <w:lang w:eastAsia="en-US"/>
        </w:rPr>
      </w:pPr>
      <w:r w:rsidRPr="00DF5DA9">
        <w:rPr>
          <w:rFonts w:ascii="Garamond" w:hAnsi="Garamond" w:cs="David" w:hint="cs"/>
          <w:b/>
          <w:bCs/>
          <w:spacing w:val="-4"/>
          <w:sz w:val="28"/>
          <w:szCs w:val="28"/>
          <w:rtl/>
        </w:rPr>
        <w:t xml:space="preserve">מכרז </w:t>
      </w:r>
      <w:sdt>
        <w:sdtPr>
          <w:rPr>
            <w:rFonts w:ascii="Garamond" w:hAnsi="Garamond" w:cs="David" w:hint="cs"/>
            <w:b/>
            <w:bCs/>
            <w:spacing w:val="-4"/>
            <w:sz w:val="28"/>
            <w:szCs w:val="28"/>
            <w:rtl/>
          </w:rPr>
          <w:tag w:val="סוג מכרז"/>
          <w:id w:val="-1175103920"/>
          <w:placeholder>
            <w:docPart w:val="E4C6D5D9860741CA98CB9A2838B6AE34"/>
          </w:placeholder>
          <w:dropDownList>
            <w:listItem w:displayText="פומבי" w:value="פומבי"/>
            <w:listItem w:displayText="סגור" w:value="סגור"/>
            <w:listItem w:displayText="פומבי ממוכן" w:value="פומבי ממוכן"/>
            <w:listItem w:displayText="סגור ממוכן" w:value="סגור ממוכן"/>
            <w:listItem w:displayText="פומבי ממוכן דו-שלבי" w:value="פומבי ממוכן דו-שלבי"/>
            <w:listItem w:displayText="עם שלב מיון מוקדם" w:value="עם שלב מיון מוקדם"/>
            <w:listItem w:displayText="ממוכן מתפתח/מהיר" w:value="ממוכן מתפתח/מהיר"/>
            <w:listItem w:displayText="עם משא ומתן" w:value="עם משא ומתן"/>
          </w:dropDownList>
        </w:sdtPr>
        <w:sdtEndPr/>
        <w:sdtContent>
          <w:r w:rsidR="00361B15" w:rsidRPr="00361B15">
            <w:rPr>
              <w:rFonts w:ascii="Garamond" w:hAnsi="Garamond" w:cs="David" w:hint="cs"/>
              <w:b/>
              <w:bCs/>
              <w:spacing w:val="-4"/>
              <w:sz w:val="28"/>
              <w:szCs w:val="28"/>
              <w:rtl/>
            </w:rPr>
            <w:t>פומבי</w:t>
          </w:r>
        </w:sdtContent>
      </w:sdt>
      <w:r w:rsidRPr="00DF5DA9">
        <w:rPr>
          <w:rFonts w:ascii="Garamond" w:hAnsi="Garamond" w:cs="David" w:hint="cs"/>
          <w:b/>
          <w:bCs/>
          <w:spacing w:val="-4"/>
          <w:sz w:val="28"/>
          <w:szCs w:val="28"/>
          <w:rtl/>
        </w:rPr>
        <w:t xml:space="preserve"> מספר</w:t>
      </w:r>
      <w:r w:rsidR="00361B15" w:rsidRPr="00361B15">
        <w:rPr>
          <w:rFonts w:ascii="Garamond" w:hAnsi="Garamond" w:cs="David" w:hint="cs"/>
          <w:b/>
          <w:bCs/>
          <w:spacing w:val="-4"/>
          <w:sz w:val="28"/>
          <w:szCs w:val="28"/>
          <w:rtl/>
        </w:rPr>
        <w:t xml:space="preserve"> 25/26</w:t>
      </w:r>
      <w:r w:rsidRPr="00DF5DA9">
        <w:rPr>
          <w:rFonts w:ascii="Garamond" w:hAnsi="Garamond" w:cs="David" w:hint="cs"/>
          <w:b/>
          <w:bCs/>
          <w:spacing w:val="-4"/>
          <w:sz w:val="28"/>
          <w:szCs w:val="28"/>
          <w:rtl/>
        </w:rPr>
        <w:t xml:space="preserve">  </w:t>
      </w:r>
    </w:p>
    <w:p w14:paraId="5A690E19" w14:textId="44638968" w:rsidR="00053AE4" w:rsidRPr="00361B15" w:rsidRDefault="00361B15" w:rsidP="00053AE4">
      <w:pPr>
        <w:spacing w:line="360" w:lineRule="auto"/>
        <w:jc w:val="both"/>
        <w:rPr>
          <w:rFonts w:cs="David"/>
          <w:color w:val="000000"/>
          <w:kern w:val="28"/>
          <w:sz w:val="22"/>
          <w:rtl/>
          <w:lang w:eastAsia="en-US"/>
        </w:rPr>
      </w:pPr>
      <w:r w:rsidRPr="00361B15">
        <w:rPr>
          <w:rFonts w:cs="David"/>
          <w:b/>
          <w:bCs/>
          <w:sz w:val="24"/>
          <w:rtl/>
          <w:lang w:eastAsia="en-US"/>
        </w:rPr>
        <w:t xml:space="preserve">לרכישת רישיונות ושירותי ייעוץ, ליווי, הטמעה תחזוקה והדרכה של תוכנת </w:t>
      </w:r>
      <w:r w:rsidRPr="00361B15">
        <w:rPr>
          <w:rFonts w:cs="David"/>
          <w:b/>
          <w:bCs/>
          <w:sz w:val="24"/>
          <w:lang w:eastAsia="en-US"/>
        </w:rPr>
        <w:t>Tableau</w:t>
      </w:r>
    </w:p>
    <w:p w14:paraId="6C9E8B35" w14:textId="39F1F765" w:rsidR="00361B15" w:rsidRPr="00361B15" w:rsidRDefault="00361B15" w:rsidP="00361B15">
      <w:pPr>
        <w:pStyle w:val="a6"/>
        <w:numPr>
          <w:ilvl w:val="0"/>
          <w:numId w:val="1"/>
        </w:numPr>
        <w:spacing w:line="360" w:lineRule="auto"/>
        <w:jc w:val="both"/>
        <w:rPr>
          <w:rFonts w:cs="David"/>
          <w:sz w:val="24"/>
          <w:rtl/>
        </w:rPr>
      </w:pPr>
      <w:r w:rsidRPr="00361B15">
        <w:rPr>
          <w:rFonts w:cs="David" w:hint="cs"/>
          <w:sz w:val="24"/>
          <w:rtl/>
        </w:rPr>
        <w:t>בנק</w:t>
      </w:r>
      <w:r w:rsidRPr="00361B15">
        <w:rPr>
          <w:rFonts w:cs="David"/>
          <w:sz w:val="24"/>
          <w:rtl/>
        </w:rPr>
        <w:t xml:space="preserve"> </w:t>
      </w:r>
      <w:r w:rsidRPr="00361B15">
        <w:rPr>
          <w:rFonts w:cs="David" w:hint="cs"/>
          <w:sz w:val="24"/>
          <w:rtl/>
        </w:rPr>
        <w:t>ישראל</w:t>
      </w:r>
      <w:r w:rsidRPr="00361B15">
        <w:rPr>
          <w:rFonts w:cs="David"/>
          <w:sz w:val="24"/>
          <w:rtl/>
        </w:rPr>
        <w:t xml:space="preserve"> (</w:t>
      </w:r>
      <w:r w:rsidRPr="00361B15">
        <w:rPr>
          <w:rFonts w:cs="David" w:hint="cs"/>
          <w:sz w:val="24"/>
          <w:rtl/>
        </w:rPr>
        <w:t>להלן</w:t>
      </w:r>
      <w:r w:rsidRPr="00361B15">
        <w:rPr>
          <w:rFonts w:cs="David"/>
          <w:sz w:val="24"/>
          <w:rtl/>
        </w:rPr>
        <w:t>: "</w:t>
      </w:r>
      <w:r w:rsidRPr="00361B15">
        <w:rPr>
          <w:rFonts w:cs="David" w:hint="cs"/>
          <w:b/>
          <w:bCs/>
          <w:sz w:val="24"/>
          <w:rtl/>
        </w:rPr>
        <w:t>הבנק</w:t>
      </w:r>
      <w:r w:rsidRPr="00361B15">
        <w:rPr>
          <w:rFonts w:cs="David"/>
          <w:sz w:val="24"/>
          <w:rtl/>
        </w:rPr>
        <w:t xml:space="preserve">") </w:t>
      </w:r>
      <w:r w:rsidRPr="00361B15">
        <w:rPr>
          <w:rFonts w:cs="David" w:hint="cs"/>
          <w:sz w:val="24"/>
          <w:rtl/>
        </w:rPr>
        <w:t>מזמין</w:t>
      </w:r>
      <w:r w:rsidRPr="00361B15">
        <w:rPr>
          <w:rFonts w:cs="David"/>
          <w:sz w:val="24"/>
          <w:rtl/>
        </w:rPr>
        <w:t xml:space="preserve"> </w:t>
      </w:r>
      <w:r w:rsidRPr="00361B15">
        <w:rPr>
          <w:rFonts w:cs="David" w:hint="cs"/>
          <w:sz w:val="24"/>
          <w:rtl/>
        </w:rPr>
        <w:t>בזה</w:t>
      </w:r>
      <w:r w:rsidRPr="00361B15">
        <w:rPr>
          <w:rFonts w:cs="David"/>
          <w:sz w:val="24"/>
          <w:rtl/>
        </w:rPr>
        <w:t xml:space="preserve"> </w:t>
      </w:r>
      <w:r w:rsidRPr="00361B15">
        <w:rPr>
          <w:rFonts w:cs="David" w:hint="cs"/>
          <w:sz w:val="24"/>
          <w:rtl/>
        </w:rPr>
        <w:t>הצעות</w:t>
      </w:r>
      <w:r w:rsidRPr="00361B15">
        <w:rPr>
          <w:rFonts w:cs="David"/>
          <w:sz w:val="24"/>
          <w:rtl/>
        </w:rPr>
        <w:t xml:space="preserve"> לרכישת רישיונות ושירותי ייעוץ, ליווי, הטמעה תחזוקה והדרכה של תוכנת </w:t>
      </w:r>
      <w:r w:rsidRPr="00361B15">
        <w:rPr>
          <w:rFonts w:cs="David"/>
          <w:sz w:val="24"/>
        </w:rPr>
        <w:t>Tableau</w:t>
      </w:r>
      <w:r w:rsidRPr="00361B15">
        <w:rPr>
          <w:rFonts w:cs="David" w:hint="cs"/>
          <w:sz w:val="24"/>
          <w:rtl/>
        </w:rPr>
        <w:t>.</w:t>
      </w:r>
    </w:p>
    <w:p w14:paraId="0B4EC028" w14:textId="4ECBC3E9" w:rsidR="00053AE4" w:rsidRDefault="00053AE4" w:rsidP="00053AE4">
      <w:pPr>
        <w:numPr>
          <w:ilvl w:val="0"/>
          <w:numId w:val="1"/>
        </w:numPr>
        <w:spacing w:line="360" w:lineRule="auto"/>
        <w:jc w:val="both"/>
        <w:rPr>
          <w:rFonts w:cs="David"/>
          <w:sz w:val="24"/>
        </w:rPr>
      </w:pPr>
      <w:proofErr w:type="spellStart"/>
      <w:r w:rsidRPr="00B80D4C">
        <w:rPr>
          <w:rFonts w:cs="David" w:hint="cs"/>
          <w:sz w:val="24"/>
          <w:rtl/>
        </w:rPr>
        <w:t>הכל</w:t>
      </w:r>
      <w:proofErr w:type="spellEnd"/>
      <w:r w:rsidRPr="00B80D4C">
        <w:rPr>
          <w:rFonts w:cs="David"/>
          <w:sz w:val="24"/>
          <w:rtl/>
        </w:rPr>
        <w:t xml:space="preserve"> </w:t>
      </w:r>
      <w:r w:rsidRPr="00B80D4C">
        <w:rPr>
          <w:rFonts w:cs="David" w:hint="cs"/>
          <w:sz w:val="24"/>
          <w:rtl/>
        </w:rPr>
        <w:t>על</w:t>
      </w:r>
      <w:r w:rsidRPr="00B80D4C">
        <w:rPr>
          <w:rFonts w:cs="David"/>
          <w:sz w:val="24"/>
          <w:rtl/>
        </w:rPr>
        <w:t xml:space="preserve"> </w:t>
      </w:r>
      <w:r w:rsidRPr="00B80D4C">
        <w:rPr>
          <w:rFonts w:cs="David" w:hint="cs"/>
          <w:sz w:val="24"/>
          <w:rtl/>
        </w:rPr>
        <w:t>פי</w:t>
      </w:r>
      <w:r w:rsidRPr="00B80D4C">
        <w:rPr>
          <w:rFonts w:cs="David"/>
          <w:sz w:val="24"/>
          <w:rtl/>
        </w:rPr>
        <w:t xml:space="preserve"> </w:t>
      </w:r>
      <w:proofErr w:type="spellStart"/>
      <w:r w:rsidRPr="00B80D4C">
        <w:rPr>
          <w:rFonts w:cs="David" w:hint="cs"/>
          <w:sz w:val="24"/>
          <w:rtl/>
        </w:rPr>
        <w:t>האיפיון</w:t>
      </w:r>
      <w:proofErr w:type="spellEnd"/>
      <w:r w:rsidRPr="00B80D4C">
        <w:rPr>
          <w:rFonts w:cs="David"/>
          <w:sz w:val="24"/>
          <w:rtl/>
        </w:rPr>
        <w:t xml:space="preserve"> </w:t>
      </w:r>
      <w:r w:rsidRPr="00B80D4C">
        <w:rPr>
          <w:rFonts w:cs="David" w:hint="cs"/>
          <w:sz w:val="24"/>
          <w:rtl/>
        </w:rPr>
        <w:t>המפורט</w:t>
      </w:r>
      <w:r w:rsidRPr="00B80D4C">
        <w:rPr>
          <w:rFonts w:cs="David"/>
          <w:sz w:val="24"/>
          <w:rtl/>
        </w:rPr>
        <w:t xml:space="preserve"> </w:t>
      </w:r>
      <w:r w:rsidRPr="00B80D4C">
        <w:rPr>
          <w:rFonts w:cs="David" w:hint="cs"/>
          <w:sz w:val="24"/>
          <w:rtl/>
        </w:rPr>
        <w:t>במסמך</w:t>
      </w:r>
      <w:r w:rsidRPr="00B80D4C">
        <w:rPr>
          <w:rFonts w:cs="David"/>
          <w:sz w:val="24"/>
          <w:rtl/>
        </w:rPr>
        <w:t xml:space="preserve"> </w:t>
      </w:r>
      <w:r w:rsidRPr="00B80D4C">
        <w:rPr>
          <w:rFonts w:cs="David" w:hint="cs"/>
          <w:sz w:val="24"/>
          <w:rtl/>
        </w:rPr>
        <w:t>הגדרת</w:t>
      </w:r>
      <w:r w:rsidRPr="00B80D4C">
        <w:rPr>
          <w:rFonts w:cs="David"/>
          <w:sz w:val="24"/>
          <w:rtl/>
        </w:rPr>
        <w:t xml:space="preserve"> </w:t>
      </w:r>
      <w:r w:rsidRPr="00B80D4C">
        <w:rPr>
          <w:rFonts w:cs="David" w:hint="cs"/>
          <w:sz w:val="24"/>
          <w:rtl/>
        </w:rPr>
        <w:t>השירותים</w:t>
      </w:r>
      <w:r w:rsidRPr="00B80D4C">
        <w:rPr>
          <w:rFonts w:cs="David"/>
          <w:sz w:val="24"/>
          <w:rtl/>
        </w:rPr>
        <w:t xml:space="preserve"> </w:t>
      </w:r>
      <w:r w:rsidRPr="00B80D4C">
        <w:rPr>
          <w:rFonts w:cs="David" w:hint="cs"/>
          <w:sz w:val="24"/>
          <w:rtl/>
        </w:rPr>
        <w:t>המצורף כחלק</w:t>
      </w:r>
      <w:r w:rsidRPr="00B80D4C">
        <w:rPr>
          <w:rFonts w:cs="David"/>
          <w:sz w:val="24"/>
          <w:rtl/>
        </w:rPr>
        <w:t xml:space="preserve"> </w:t>
      </w:r>
      <w:r w:rsidRPr="00B80D4C">
        <w:rPr>
          <w:rFonts w:cs="David" w:hint="cs"/>
          <w:sz w:val="24"/>
          <w:rtl/>
        </w:rPr>
        <w:t>ד</w:t>
      </w:r>
      <w:r w:rsidRPr="00B80D4C">
        <w:rPr>
          <w:rFonts w:cs="David"/>
          <w:sz w:val="24"/>
          <w:rtl/>
        </w:rPr>
        <w:t xml:space="preserve"> </w:t>
      </w:r>
      <w:r w:rsidRPr="00B80D4C">
        <w:rPr>
          <w:rFonts w:cs="David" w:hint="cs"/>
          <w:sz w:val="24"/>
          <w:rtl/>
        </w:rPr>
        <w:t>למסמכי</w:t>
      </w:r>
      <w:r w:rsidRPr="00B80D4C">
        <w:rPr>
          <w:rFonts w:cs="David"/>
          <w:sz w:val="24"/>
          <w:rtl/>
        </w:rPr>
        <w:t xml:space="preserve"> </w:t>
      </w:r>
      <w:r w:rsidRPr="00B80D4C">
        <w:rPr>
          <w:rFonts w:cs="David" w:hint="cs"/>
          <w:sz w:val="24"/>
          <w:rtl/>
        </w:rPr>
        <w:t>המכרז</w:t>
      </w:r>
      <w:r w:rsidRPr="00B80D4C">
        <w:rPr>
          <w:rFonts w:cs="David"/>
          <w:sz w:val="24"/>
          <w:rtl/>
        </w:rPr>
        <w:t xml:space="preserve"> </w:t>
      </w:r>
      <w:r w:rsidRPr="00B80D4C">
        <w:rPr>
          <w:rFonts w:cs="David" w:hint="cs"/>
          <w:color w:val="000000"/>
          <w:kern w:val="28"/>
          <w:sz w:val="22"/>
          <w:rtl/>
          <w:lang w:eastAsia="en-US"/>
        </w:rPr>
        <w:t>השירותים המלאים מפורטים  במסמכי המכרז.</w:t>
      </w:r>
    </w:p>
    <w:p w14:paraId="672E87A9" w14:textId="77777777" w:rsidR="00053AE4" w:rsidRDefault="00053AE4" w:rsidP="00053AE4">
      <w:pPr>
        <w:spacing w:line="360" w:lineRule="auto"/>
        <w:ind w:left="720"/>
        <w:jc w:val="both"/>
        <w:rPr>
          <w:rFonts w:cs="David"/>
          <w:sz w:val="24"/>
        </w:rPr>
      </w:pPr>
    </w:p>
    <w:p w14:paraId="6BF39063" w14:textId="3B21658E" w:rsidR="00053AE4" w:rsidRPr="00B80D4C" w:rsidRDefault="00053AE4" w:rsidP="00053AE4">
      <w:pPr>
        <w:numPr>
          <w:ilvl w:val="0"/>
          <w:numId w:val="1"/>
        </w:numPr>
        <w:spacing w:line="360" w:lineRule="auto"/>
        <w:jc w:val="both"/>
        <w:rPr>
          <w:rFonts w:cs="David"/>
          <w:sz w:val="24"/>
        </w:rPr>
      </w:pPr>
      <w:r w:rsidRPr="00B80D4C">
        <w:rPr>
          <w:rFonts w:cs="David" w:hint="cs"/>
          <w:sz w:val="24"/>
          <w:rtl/>
        </w:rPr>
        <w:t>תקופת</w:t>
      </w:r>
      <w:r w:rsidRPr="00B80D4C">
        <w:rPr>
          <w:rFonts w:cs="David"/>
          <w:sz w:val="24"/>
          <w:rtl/>
        </w:rPr>
        <w:t xml:space="preserve"> </w:t>
      </w:r>
      <w:r w:rsidRPr="00B80D4C">
        <w:rPr>
          <w:rFonts w:cs="David" w:hint="cs"/>
          <w:sz w:val="24"/>
          <w:rtl/>
        </w:rPr>
        <w:t>ההתקשרות</w:t>
      </w:r>
      <w:r w:rsidRPr="00B80D4C">
        <w:rPr>
          <w:rFonts w:cs="David"/>
          <w:sz w:val="24"/>
          <w:rtl/>
        </w:rPr>
        <w:t xml:space="preserve"> </w:t>
      </w:r>
      <w:r w:rsidRPr="00B80D4C">
        <w:rPr>
          <w:rFonts w:cs="David" w:hint="cs"/>
          <w:sz w:val="24"/>
          <w:rtl/>
        </w:rPr>
        <w:t>היא</w:t>
      </w:r>
      <w:r w:rsidRPr="00B80D4C">
        <w:rPr>
          <w:rFonts w:cs="David"/>
          <w:sz w:val="24"/>
          <w:rtl/>
        </w:rPr>
        <w:t xml:space="preserve"> </w:t>
      </w:r>
      <w:r>
        <w:rPr>
          <w:rFonts w:cs="David" w:hint="cs"/>
          <w:sz w:val="24"/>
          <w:rtl/>
        </w:rPr>
        <w:t>ל</w:t>
      </w:r>
      <w:r w:rsidRPr="00053AE4">
        <w:rPr>
          <w:rFonts w:hint="cs"/>
          <w:b/>
          <w:bCs/>
          <w:rtl/>
        </w:rPr>
        <w:t xml:space="preserve"> </w:t>
      </w:r>
      <w:sdt>
        <w:sdtPr>
          <w:rPr>
            <w:rFonts w:hint="cs"/>
            <w:b/>
            <w:bCs/>
            <w:rtl/>
          </w:rPr>
          <w:tag w:val="סוג מכרז"/>
          <w:id w:val="484898863"/>
          <w:placeholder>
            <w:docPart w:val="99DEDAD726CB4B8F83505650829A26E1"/>
          </w:placeholder>
          <w:dropDownList>
            <w:listItem w:displayText="שנה אחת" w:value="שנה אחת"/>
            <w:listItem w:displayText="שנתיים" w:value="שנתיים"/>
            <w:listItem w:displayText="3 שנים" w:value="3 שנים"/>
            <w:listItem w:displayText="4 שנים" w:value="4 שנים"/>
            <w:listItem w:displayText="5 שנים" w:value="5 שנים"/>
            <w:listItem w:displayText="6 שנים" w:value="6 שנים"/>
            <w:listItem w:displayText="7 שנים" w:value="7 שנים"/>
          </w:dropDownList>
        </w:sdtPr>
        <w:sdtEndPr/>
        <w:sdtContent>
          <w:r w:rsidR="00361B15">
            <w:rPr>
              <w:rFonts w:hint="cs"/>
              <w:b/>
              <w:bCs/>
              <w:rtl/>
            </w:rPr>
            <w:t>3 שנים</w:t>
          </w:r>
        </w:sdtContent>
      </w:sdt>
      <w:r w:rsidRPr="00B80D4C">
        <w:rPr>
          <w:rFonts w:cs="David" w:hint="cs"/>
          <w:sz w:val="24"/>
          <w:rtl/>
        </w:rPr>
        <w:t xml:space="preserve"> (כפוף</w:t>
      </w:r>
      <w:r w:rsidRPr="00B80D4C">
        <w:rPr>
          <w:rFonts w:cs="David"/>
          <w:sz w:val="24"/>
          <w:rtl/>
        </w:rPr>
        <w:t xml:space="preserve"> </w:t>
      </w:r>
      <w:r w:rsidRPr="00B80D4C">
        <w:rPr>
          <w:rFonts w:cs="David" w:hint="cs"/>
          <w:sz w:val="24"/>
          <w:rtl/>
        </w:rPr>
        <w:t>לאפשרות</w:t>
      </w:r>
      <w:r w:rsidRPr="00B80D4C">
        <w:rPr>
          <w:rFonts w:cs="David"/>
          <w:sz w:val="24"/>
          <w:rtl/>
        </w:rPr>
        <w:t xml:space="preserve"> </w:t>
      </w:r>
      <w:r w:rsidRPr="00B80D4C">
        <w:rPr>
          <w:rFonts w:cs="David" w:hint="cs"/>
          <w:sz w:val="24"/>
          <w:rtl/>
        </w:rPr>
        <w:t>הבנק</w:t>
      </w:r>
      <w:r w:rsidRPr="00B80D4C">
        <w:rPr>
          <w:rFonts w:cs="David"/>
          <w:sz w:val="24"/>
          <w:rtl/>
        </w:rPr>
        <w:t xml:space="preserve"> </w:t>
      </w:r>
      <w:r w:rsidRPr="00B80D4C">
        <w:rPr>
          <w:rFonts w:cs="David" w:hint="cs"/>
          <w:sz w:val="24"/>
          <w:rtl/>
        </w:rPr>
        <w:t>בהסכם</w:t>
      </w:r>
      <w:r w:rsidRPr="00B80D4C">
        <w:rPr>
          <w:rFonts w:cs="David"/>
          <w:sz w:val="24"/>
          <w:rtl/>
        </w:rPr>
        <w:t xml:space="preserve"> </w:t>
      </w:r>
      <w:r w:rsidRPr="00B80D4C">
        <w:rPr>
          <w:rFonts w:cs="David" w:hint="cs"/>
          <w:sz w:val="24"/>
          <w:rtl/>
        </w:rPr>
        <w:t>ההתקשרות</w:t>
      </w:r>
      <w:r w:rsidRPr="00B80D4C">
        <w:rPr>
          <w:rFonts w:cs="David"/>
          <w:sz w:val="24"/>
          <w:rtl/>
        </w:rPr>
        <w:t xml:space="preserve"> </w:t>
      </w:r>
      <w:r w:rsidRPr="00B80D4C">
        <w:rPr>
          <w:rFonts w:cs="David" w:hint="cs"/>
          <w:sz w:val="24"/>
          <w:rtl/>
        </w:rPr>
        <w:t>לקצרה)</w:t>
      </w:r>
      <w:r w:rsidRPr="00B80D4C">
        <w:rPr>
          <w:rFonts w:cs="David"/>
          <w:sz w:val="24"/>
          <w:rtl/>
        </w:rPr>
        <w:t xml:space="preserve">. </w:t>
      </w:r>
      <w:r w:rsidRPr="00B80D4C">
        <w:rPr>
          <w:rFonts w:cs="David" w:hint="cs"/>
          <w:sz w:val="24"/>
          <w:rtl/>
        </w:rPr>
        <w:t>כמו</w:t>
      </w:r>
      <w:r w:rsidRPr="00B80D4C">
        <w:rPr>
          <w:rFonts w:cs="David"/>
          <w:sz w:val="24"/>
          <w:rtl/>
        </w:rPr>
        <w:t xml:space="preserve"> </w:t>
      </w:r>
      <w:r w:rsidRPr="00B80D4C">
        <w:rPr>
          <w:rFonts w:cs="David" w:hint="cs"/>
          <w:sz w:val="24"/>
          <w:rtl/>
        </w:rPr>
        <w:t>כן</w:t>
      </w:r>
      <w:r w:rsidRPr="00B80D4C">
        <w:rPr>
          <w:rFonts w:cs="David"/>
          <w:sz w:val="24"/>
          <w:rtl/>
        </w:rPr>
        <w:t xml:space="preserve">, </w:t>
      </w:r>
      <w:r w:rsidRPr="00B80D4C">
        <w:rPr>
          <w:rFonts w:cs="David" w:hint="cs"/>
          <w:sz w:val="24"/>
          <w:rtl/>
        </w:rPr>
        <w:t>הבנק</w:t>
      </w:r>
      <w:r w:rsidRPr="00B80D4C">
        <w:rPr>
          <w:rFonts w:cs="David"/>
          <w:sz w:val="24"/>
          <w:rtl/>
        </w:rPr>
        <w:t xml:space="preserve"> </w:t>
      </w:r>
      <w:r w:rsidRPr="00B80D4C">
        <w:rPr>
          <w:rFonts w:cs="David" w:hint="cs"/>
          <w:sz w:val="24"/>
          <w:rtl/>
        </w:rPr>
        <w:t>רשאי</w:t>
      </w:r>
      <w:r w:rsidRPr="00B80D4C">
        <w:rPr>
          <w:rFonts w:cs="David"/>
          <w:sz w:val="24"/>
          <w:rtl/>
        </w:rPr>
        <w:t xml:space="preserve"> </w:t>
      </w:r>
      <w:r w:rsidRPr="00B80D4C">
        <w:rPr>
          <w:rFonts w:cs="David" w:hint="cs"/>
          <w:sz w:val="24"/>
          <w:rtl/>
        </w:rPr>
        <w:t>לממש</w:t>
      </w:r>
      <w:r w:rsidRPr="00B80D4C">
        <w:rPr>
          <w:rFonts w:cs="David"/>
          <w:sz w:val="24"/>
          <w:rtl/>
        </w:rPr>
        <w:t xml:space="preserve"> </w:t>
      </w:r>
      <w:r w:rsidRPr="00B80D4C">
        <w:rPr>
          <w:rFonts w:cs="David" w:hint="cs"/>
          <w:sz w:val="24"/>
          <w:rtl/>
        </w:rPr>
        <w:t>אופציה</w:t>
      </w:r>
      <w:r w:rsidRPr="00B80D4C">
        <w:rPr>
          <w:rFonts w:cs="David"/>
          <w:sz w:val="24"/>
          <w:rtl/>
        </w:rPr>
        <w:t xml:space="preserve"> </w:t>
      </w:r>
      <w:r w:rsidRPr="00B80D4C">
        <w:rPr>
          <w:rFonts w:cs="David" w:hint="cs"/>
          <w:sz w:val="24"/>
          <w:rtl/>
        </w:rPr>
        <w:t>להאריך</w:t>
      </w:r>
      <w:r w:rsidRPr="00B80D4C">
        <w:rPr>
          <w:rFonts w:cs="David"/>
          <w:sz w:val="24"/>
          <w:rtl/>
        </w:rPr>
        <w:t xml:space="preserve"> </w:t>
      </w:r>
      <w:r w:rsidRPr="00B80D4C">
        <w:rPr>
          <w:rFonts w:cs="David" w:hint="cs"/>
          <w:sz w:val="24"/>
          <w:rtl/>
        </w:rPr>
        <w:t>את</w:t>
      </w:r>
      <w:r w:rsidRPr="00B80D4C">
        <w:rPr>
          <w:rFonts w:cs="David"/>
          <w:sz w:val="24"/>
          <w:rtl/>
        </w:rPr>
        <w:t xml:space="preserve"> </w:t>
      </w:r>
      <w:r w:rsidRPr="00B80D4C">
        <w:rPr>
          <w:rFonts w:cs="David" w:hint="cs"/>
          <w:sz w:val="24"/>
          <w:rtl/>
        </w:rPr>
        <w:t>תקופת</w:t>
      </w:r>
      <w:r w:rsidRPr="00B80D4C">
        <w:rPr>
          <w:rFonts w:cs="David"/>
          <w:sz w:val="24"/>
          <w:rtl/>
        </w:rPr>
        <w:t xml:space="preserve"> </w:t>
      </w:r>
      <w:r w:rsidRPr="00B80D4C">
        <w:rPr>
          <w:rFonts w:cs="David" w:hint="cs"/>
          <w:sz w:val="24"/>
          <w:rtl/>
        </w:rPr>
        <w:t>ההתקשרות</w:t>
      </w:r>
      <w:r w:rsidRPr="00B80D4C">
        <w:rPr>
          <w:rFonts w:cs="David"/>
          <w:sz w:val="24"/>
          <w:rtl/>
        </w:rPr>
        <w:t xml:space="preserve"> </w:t>
      </w:r>
      <w:r w:rsidRPr="00B80D4C">
        <w:rPr>
          <w:rFonts w:cs="David" w:hint="cs"/>
          <w:sz w:val="24"/>
          <w:rtl/>
        </w:rPr>
        <w:t>מעת</w:t>
      </w:r>
      <w:r w:rsidRPr="00B80D4C">
        <w:rPr>
          <w:rFonts w:cs="David"/>
          <w:sz w:val="24"/>
          <w:rtl/>
        </w:rPr>
        <w:t xml:space="preserve"> </w:t>
      </w:r>
      <w:r w:rsidRPr="00B80D4C">
        <w:rPr>
          <w:rFonts w:cs="David" w:hint="cs"/>
          <w:sz w:val="24"/>
          <w:rtl/>
        </w:rPr>
        <w:t>לעת</w:t>
      </w:r>
      <w:r w:rsidRPr="00B80D4C">
        <w:rPr>
          <w:rFonts w:cs="David"/>
          <w:sz w:val="24"/>
          <w:rtl/>
        </w:rPr>
        <w:t xml:space="preserve"> </w:t>
      </w:r>
      <w:r w:rsidRPr="00B80D4C">
        <w:rPr>
          <w:rFonts w:cs="David" w:hint="cs"/>
          <w:sz w:val="24"/>
          <w:rtl/>
        </w:rPr>
        <w:t>בין</w:t>
      </w:r>
      <w:r w:rsidRPr="00B80D4C">
        <w:rPr>
          <w:rFonts w:cs="David"/>
          <w:sz w:val="24"/>
          <w:rtl/>
        </w:rPr>
        <w:t xml:space="preserve"> </w:t>
      </w:r>
      <w:r w:rsidRPr="00B80D4C">
        <w:rPr>
          <w:rFonts w:cs="David" w:hint="cs"/>
          <w:sz w:val="24"/>
          <w:rtl/>
        </w:rPr>
        <w:t>לשירותים</w:t>
      </w:r>
      <w:r w:rsidRPr="00B80D4C">
        <w:rPr>
          <w:rFonts w:cs="David"/>
          <w:sz w:val="24"/>
          <w:rtl/>
        </w:rPr>
        <w:t xml:space="preserve"> </w:t>
      </w:r>
      <w:r w:rsidRPr="00B80D4C">
        <w:rPr>
          <w:rFonts w:cs="David" w:hint="cs"/>
          <w:sz w:val="24"/>
          <w:rtl/>
        </w:rPr>
        <w:t>מסוימים</w:t>
      </w:r>
      <w:r w:rsidRPr="00B80D4C">
        <w:rPr>
          <w:rFonts w:cs="David"/>
          <w:sz w:val="24"/>
          <w:rtl/>
        </w:rPr>
        <w:t xml:space="preserve"> </w:t>
      </w:r>
      <w:r w:rsidRPr="00B80D4C">
        <w:rPr>
          <w:rFonts w:cs="David" w:hint="cs"/>
          <w:sz w:val="24"/>
          <w:rtl/>
        </w:rPr>
        <w:t>הנכללים</w:t>
      </w:r>
      <w:r w:rsidRPr="00B80D4C">
        <w:rPr>
          <w:rFonts w:cs="David"/>
          <w:sz w:val="24"/>
          <w:rtl/>
        </w:rPr>
        <w:t xml:space="preserve"> </w:t>
      </w:r>
      <w:r w:rsidRPr="00B80D4C">
        <w:rPr>
          <w:rFonts w:cs="David" w:hint="cs"/>
          <w:sz w:val="24"/>
          <w:rtl/>
        </w:rPr>
        <w:t>במכרז</w:t>
      </w:r>
      <w:r w:rsidRPr="00B80D4C">
        <w:rPr>
          <w:rFonts w:cs="David"/>
          <w:sz w:val="24"/>
          <w:rtl/>
        </w:rPr>
        <w:t xml:space="preserve"> </w:t>
      </w:r>
      <w:r w:rsidRPr="00B80D4C">
        <w:rPr>
          <w:rFonts w:cs="David" w:hint="cs"/>
          <w:sz w:val="24"/>
          <w:rtl/>
        </w:rPr>
        <w:t>ובין</w:t>
      </w:r>
      <w:r w:rsidRPr="00B80D4C">
        <w:rPr>
          <w:rFonts w:cs="David"/>
          <w:sz w:val="24"/>
          <w:rtl/>
        </w:rPr>
        <w:t xml:space="preserve"> </w:t>
      </w:r>
      <w:r w:rsidRPr="00B80D4C">
        <w:rPr>
          <w:rFonts w:cs="David" w:hint="cs"/>
          <w:sz w:val="24"/>
          <w:rtl/>
        </w:rPr>
        <w:t>לכל</w:t>
      </w:r>
      <w:r w:rsidRPr="00B80D4C">
        <w:rPr>
          <w:rFonts w:cs="David"/>
          <w:sz w:val="24"/>
          <w:rtl/>
        </w:rPr>
        <w:t xml:space="preserve"> </w:t>
      </w:r>
      <w:r w:rsidRPr="00B80D4C">
        <w:rPr>
          <w:rFonts w:cs="David" w:hint="cs"/>
          <w:sz w:val="24"/>
          <w:rtl/>
        </w:rPr>
        <w:t>הכלול</w:t>
      </w:r>
      <w:r w:rsidRPr="00B80D4C">
        <w:rPr>
          <w:rFonts w:cs="David"/>
          <w:sz w:val="24"/>
          <w:rtl/>
        </w:rPr>
        <w:t xml:space="preserve"> </w:t>
      </w:r>
      <w:r w:rsidRPr="00B80D4C">
        <w:rPr>
          <w:rFonts w:cs="David" w:hint="cs"/>
          <w:sz w:val="24"/>
          <w:rtl/>
        </w:rPr>
        <w:t>בו</w:t>
      </w:r>
      <w:r w:rsidRPr="00B80D4C">
        <w:rPr>
          <w:rFonts w:cs="David"/>
          <w:sz w:val="24"/>
          <w:rtl/>
        </w:rPr>
        <w:t xml:space="preserve">, </w:t>
      </w:r>
      <w:r w:rsidRPr="00B80D4C">
        <w:rPr>
          <w:rFonts w:cs="David" w:hint="cs"/>
          <w:sz w:val="24"/>
          <w:rtl/>
        </w:rPr>
        <w:t>עד</w:t>
      </w:r>
      <w:r w:rsidRPr="00B80D4C">
        <w:rPr>
          <w:rFonts w:cs="David"/>
          <w:sz w:val="24"/>
          <w:rtl/>
        </w:rPr>
        <w:t xml:space="preserve"> </w:t>
      </w:r>
      <w:sdt>
        <w:sdtPr>
          <w:rPr>
            <w:rFonts w:hint="cs"/>
            <w:b/>
            <w:bCs/>
            <w:rtl/>
          </w:rPr>
          <w:tag w:val="תקופות ברירה"/>
          <w:id w:val="958060826"/>
          <w:placeholder>
            <w:docPart w:val="3BFF87E4DE6E4D7C82C3995CAE45F692"/>
          </w:placeholder>
          <w:dropDownList>
            <w:listItem w:displayText="שנה נוספת" w:value="שנה נוספת"/>
            <w:listItem w:displayText="2 שנים נוספות" w:value="2 שנים נוספות"/>
            <w:listItem w:displayText="3 שנים נוספות" w:value="3 שנים נוספות"/>
            <w:listItem w:displayText="4 שנים נוספות" w:value="4 שנים נוספות"/>
            <w:listItem w:displayText="5 שנים נוספות" w:value="5 שנים נוספות"/>
          </w:dropDownList>
        </w:sdtPr>
        <w:sdtEndPr/>
        <w:sdtContent>
          <w:r w:rsidR="00361B15">
            <w:rPr>
              <w:rFonts w:hint="cs"/>
              <w:b/>
              <w:bCs/>
              <w:rtl/>
            </w:rPr>
            <w:t>3 שנים נוספות</w:t>
          </w:r>
        </w:sdtContent>
      </w:sdt>
      <w:r w:rsidRPr="00B80D4C">
        <w:rPr>
          <w:rFonts w:cs="David" w:hint="cs"/>
          <w:sz w:val="24"/>
          <w:rtl/>
        </w:rPr>
        <w:t>. כמו כן, הבנק רשאי לרכוש בתקופת ההסכם שירותים נוספים מהזוכה בהתאם לזכויות ברירה המפורטות בהסכם ההתקשרות</w:t>
      </w:r>
      <w:r w:rsidRPr="00B80D4C">
        <w:rPr>
          <w:rFonts w:cs="David" w:hint="cs"/>
          <w:color w:val="000000"/>
          <w:kern w:val="28"/>
          <w:rtl/>
        </w:rPr>
        <w:t>.</w:t>
      </w:r>
    </w:p>
    <w:p w14:paraId="79F711B5" w14:textId="77777777" w:rsidR="00053AE4" w:rsidRDefault="00053AE4" w:rsidP="00532E06">
      <w:pPr>
        <w:numPr>
          <w:ilvl w:val="0"/>
          <w:numId w:val="1"/>
        </w:numPr>
        <w:spacing w:line="360" w:lineRule="auto"/>
        <w:jc w:val="both"/>
        <w:rPr>
          <w:color w:val="808080" w:themeColor="background1" w:themeShade="80"/>
          <w:rtl/>
        </w:rPr>
      </w:pPr>
      <w:r w:rsidRPr="00532E06">
        <w:rPr>
          <w:rFonts w:cs="David" w:hint="eastAsia"/>
          <w:sz w:val="24"/>
          <w:rtl/>
        </w:rPr>
        <w:t>רשאי</w:t>
      </w:r>
      <w:r w:rsidRPr="00532E06">
        <w:rPr>
          <w:rFonts w:cs="David"/>
          <w:sz w:val="24"/>
          <w:rtl/>
        </w:rPr>
        <w:t xml:space="preserve"> </w:t>
      </w:r>
      <w:r w:rsidRPr="00532E06">
        <w:rPr>
          <w:rFonts w:cs="David" w:hint="eastAsia"/>
          <w:sz w:val="24"/>
          <w:rtl/>
        </w:rPr>
        <w:t>להשתתף</w:t>
      </w:r>
      <w:r w:rsidRPr="00532E06">
        <w:rPr>
          <w:rFonts w:cs="David"/>
          <w:sz w:val="24"/>
          <w:rtl/>
        </w:rPr>
        <w:t xml:space="preserve"> </w:t>
      </w:r>
      <w:r w:rsidRPr="00532E06">
        <w:rPr>
          <w:rFonts w:cs="David" w:hint="eastAsia"/>
          <w:sz w:val="24"/>
          <w:rtl/>
        </w:rPr>
        <w:t>במכרז</w:t>
      </w:r>
      <w:r w:rsidRPr="00532E06">
        <w:rPr>
          <w:rFonts w:cs="David"/>
          <w:sz w:val="24"/>
          <w:rtl/>
        </w:rPr>
        <w:t xml:space="preserve"> </w:t>
      </w:r>
      <w:r w:rsidRPr="00532E06">
        <w:rPr>
          <w:rFonts w:cs="David" w:hint="eastAsia"/>
          <w:sz w:val="24"/>
          <w:rtl/>
        </w:rPr>
        <w:t>כל</w:t>
      </w:r>
      <w:r w:rsidRPr="00532E06">
        <w:rPr>
          <w:rFonts w:cs="David"/>
          <w:sz w:val="24"/>
          <w:rtl/>
        </w:rPr>
        <w:t xml:space="preserve"> </w:t>
      </w:r>
      <w:r w:rsidRPr="00532E06">
        <w:rPr>
          <w:rFonts w:cs="David" w:hint="eastAsia"/>
          <w:sz w:val="24"/>
          <w:rtl/>
        </w:rPr>
        <w:t>גורם</w:t>
      </w:r>
      <w:r w:rsidRPr="00532E06">
        <w:rPr>
          <w:rFonts w:cs="David"/>
          <w:sz w:val="24"/>
          <w:rtl/>
        </w:rPr>
        <w:t xml:space="preserve"> </w:t>
      </w:r>
      <w:r w:rsidRPr="00532E06">
        <w:rPr>
          <w:rFonts w:cs="David" w:hint="eastAsia"/>
          <w:sz w:val="24"/>
          <w:rtl/>
        </w:rPr>
        <w:t>אשר</w:t>
      </w:r>
      <w:r w:rsidRPr="00532E06">
        <w:rPr>
          <w:rFonts w:cs="David"/>
          <w:sz w:val="24"/>
          <w:rtl/>
        </w:rPr>
        <w:t xml:space="preserve"> </w:t>
      </w:r>
      <w:r w:rsidRPr="00532E06">
        <w:rPr>
          <w:rFonts w:cs="David" w:hint="eastAsia"/>
          <w:sz w:val="24"/>
          <w:rtl/>
        </w:rPr>
        <w:t>עומד</w:t>
      </w:r>
      <w:r w:rsidRPr="00532E06">
        <w:rPr>
          <w:rFonts w:cs="David"/>
          <w:sz w:val="24"/>
          <w:rtl/>
        </w:rPr>
        <w:t xml:space="preserve"> </w:t>
      </w:r>
      <w:r w:rsidRPr="00532E06">
        <w:rPr>
          <w:rFonts w:cs="David" w:hint="eastAsia"/>
          <w:sz w:val="24"/>
          <w:rtl/>
        </w:rPr>
        <w:t>במועד</w:t>
      </w:r>
      <w:r w:rsidRPr="00532E06">
        <w:rPr>
          <w:rFonts w:cs="David"/>
          <w:sz w:val="24"/>
          <w:rtl/>
        </w:rPr>
        <w:t xml:space="preserve"> </w:t>
      </w:r>
      <w:r w:rsidRPr="00532E06">
        <w:rPr>
          <w:rFonts w:cs="David" w:hint="eastAsia"/>
          <w:sz w:val="24"/>
          <w:rtl/>
        </w:rPr>
        <w:t>האחרון</w:t>
      </w:r>
      <w:r w:rsidRPr="00532E06">
        <w:rPr>
          <w:rFonts w:cs="David"/>
          <w:sz w:val="24"/>
          <w:rtl/>
        </w:rPr>
        <w:t xml:space="preserve"> </w:t>
      </w:r>
      <w:r w:rsidRPr="00532E06">
        <w:rPr>
          <w:rFonts w:cs="David" w:hint="eastAsia"/>
          <w:sz w:val="24"/>
          <w:rtl/>
        </w:rPr>
        <w:t>להגשת</w:t>
      </w:r>
      <w:r w:rsidRPr="00532E06">
        <w:rPr>
          <w:rFonts w:cs="David"/>
          <w:sz w:val="24"/>
          <w:rtl/>
        </w:rPr>
        <w:t xml:space="preserve"> </w:t>
      </w:r>
      <w:r w:rsidRPr="00532E06">
        <w:rPr>
          <w:rFonts w:cs="David" w:hint="eastAsia"/>
          <w:sz w:val="24"/>
          <w:rtl/>
        </w:rPr>
        <w:t>ההצעות</w:t>
      </w:r>
      <w:r w:rsidRPr="00532E06">
        <w:rPr>
          <w:rFonts w:cs="David"/>
          <w:sz w:val="24"/>
          <w:rtl/>
        </w:rPr>
        <w:t xml:space="preserve"> </w:t>
      </w:r>
      <w:r w:rsidRPr="00532E06">
        <w:rPr>
          <w:rFonts w:cs="David" w:hint="eastAsia"/>
          <w:sz w:val="24"/>
          <w:rtl/>
        </w:rPr>
        <w:t>במכרז</w:t>
      </w:r>
      <w:r w:rsidRPr="00532E06">
        <w:rPr>
          <w:rFonts w:cs="David"/>
          <w:sz w:val="24"/>
          <w:rtl/>
        </w:rPr>
        <w:t xml:space="preserve"> </w:t>
      </w:r>
      <w:r w:rsidRPr="00532E06">
        <w:rPr>
          <w:rFonts w:cs="David" w:hint="eastAsia"/>
          <w:sz w:val="24"/>
          <w:rtl/>
        </w:rPr>
        <w:t>בכל</w:t>
      </w:r>
      <w:r w:rsidRPr="00532E06">
        <w:rPr>
          <w:rFonts w:cs="David"/>
          <w:sz w:val="24"/>
          <w:rtl/>
        </w:rPr>
        <w:t xml:space="preserve"> </w:t>
      </w:r>
      <w:r w:rsidRPr="00532E06">
        <w:rPr>
          <w:rFonts w:cs="David" w:hint="eastAsia"/>
          <w:sz w:val="24"/>
          <w:rtl/>
        </w:rPr>
        <w:t>הדרישות</w:t>
      </w:r>
      <w:r w:rsidRPr="00532E06">
        <w:rPr>
          <w:rFonts w:cs="David"/>
          <w:sz w:val="24"/>
          <w:rtl/>
        </w:rPr>
        <w:t xml:space="preserve"> </w:t>
      </w:r>
      <w:r w:rsidRPr="00532E06">
        <w:rPr>
          <w:rFonts w:cs="David" w:hint="eastAsia"/>
          <w:sz w:val="24"/>
          <w:rtl/>
        </w:rPr>
        <w:t>המפורטות</w:t>
      </w:r>
      <w:r w:rsidRPr="00532E06">
        <w:rPr>
          <w:rFonts w:cs="David"/>
          <w:sz w:val="24"/>
          <w:rtl/>
        </w:rPr>
        <w:t xml:space="preserve"> </w:t>
      </w:r>
      <w:r w:rsidRPr="00532E06">
        <w:rPr>
          <w:rFonts w:cs="David" w:hint="eastAsia"/>
          <w:sz w:val="24"/>
          <w:rtl/>
        </w:rPr>
        <w:t>להלן</w:t>
      </w:r>
      <w:r w:rsidRPr="00532E06">
        <w:rPr>
          <w:rFonts w:cs="David"/>
          <w:sz w:val="24"/>
          <w:rtl/>
        </w:rPr>
        <w:t xml:space="preserve">: </w:t>
      </w:r>
    </w:p>
    <w:p w14:paraId="7FF9DD58" w14:textId="77777777" w:rsidR="00361B15" w:rsidRPr="00361B15" w:rsidRDefault="00361B15" w:rsidP="00361B15">
      <w:pPr>
        <w:pStyle w:val="a6"/>
        <w:numPr>
          <w:ilvl w:val="0"/>
          <w:numId w:val="6"/>
        </w:numPr>
        <w:spacing w:after="240" w:line="360" w:lineRule="auto"/>
        <w:contextualSpacing w:val="0"/>
        <w:outlineLvl w:val="1"/>
        <w:rPr>
          <w:rFonts w:ascii="David" w:eastAsiaTheme="minorHAnsi" w:hAnsi="David" w:cs="David" w:hint="cs"/>
          <w:b/>
          <w:bCs/>
          <w:vanish/>
          <w:color w:val="808080" w:themeColor="background1" w:themeShade="80"/>
          <w:sz w:val="28"/>
          <w:szCs w:val="28"/>
          <w:rtl/>
          <w:lang w:eastAsia="en-US"/>
        </w:rPr>
      </w:pPr>
    </w:p>
    <w:p w14:paraId="2DDBE586" w14:textId="77777777" w:rsidR="00361B15" w:rsidRPr="00361B15" w:rsidRDefault="00361B15" w:rsidP="00361B15">
      <w:pPr>
        <w:pStyle w:val="a6"/>
        <w:numPr>
          <w:ilvl w:val="0"/>
          <w:numId w:val="6"/>
        </w:numPr>
        <w:spacing w:after="240" w:line="360" w:lineRule="auto"/>
        <w:contextualSpacing w:val="0"/>
        <w:outlineLvl w:val="1"/>
        <w:rPr>
          <w:rFonts w:ascii="David" w:eastAsiaTheme="minorHAnsi" w:hAnsi="David" w:cs="David" w:hint="cs"/>
          <w:b/>
          <w:bCs/>
          <w:vanish/>
          <w:color w:val="808080" w:themeColor="background1" w:themeShade="80"/>
          <w:sz w:val="28"/>
          <w:szCs w:val="28"/>
          <w:rtl/>
          <w:lang w:eastAsia="en-US"/>
        </w:rPr>
      </w:pPr>
    </w:p>
    <w:p w14:paraId="0BB8FECC" w14:textId="77777777" w:rsidR="00361B15" w:rsidRPr="00361B15" w:rsidRDefault="00361B15" w:rsidP="00361B15">
      <w:pPr>
        <w:pStyle w:val="a6"/>
        <w:numPr>
          <w:ilvl w:val="0"/>
          <w:numId w:val="6"/>
        </w:numPr>
        <w:spacing w:after="240" w:line="360" w:lineRule="auto"/>
        <w:contextualSpacing w:val="0"/>
        <w:outlineLvl w:val="1"/>
        <w:rPr>
          <w:rFonts w:ascii="David" w:eastAsiaTheme="minorHAnsi" w:hAnsi="David" w:cs="David" w:hint="cs"/>
          <w:b/>
          <w:bCs/>
          <w:vanish/>
          <w:color w:val="808080" w:themeColor="background1" w:themeShade="80"/>
          <w:sz w:val="28"/>
          <w:szCs w:val="28"/>
          <w:rtl/>
          <w:lang w:eastAsia="en-US"/>
        </w:rPr>
      </w:pPr>
    </w:p>
    <w:p w14:paraId="305A659B" w14:textId="77777777" w:rsidR="00361B15" w:rsidRPr="00361B15" w:rsidRDefault="00361B15" w:rsidP="00361B15">
      <w:pPr>
        <w:pStyle w:val="a6"/>
        <w:numPr>
          <w:ilvl w:val="0"/>
          <w:numId w:val="6"/>
        </w:numPr>
        <w:spacing w:after="240" w:line="360" w:lineRule="auto"/>
        <w:contextualSpacing w:val="0"/>
        <w:outlineLvl w:val="1"/>
        <w:rPr>
          <w:rFonts w:ascii="David" w:eastAsiaTheme="minorHAnsi" w:hAnsi="David" w:cs="David" w:hint="cs"/>
          <w:b/>
          <w:bCs/>
          <w:vanish/>
          <w:color w:val="808080" w:themeColor="background1" w:themeShade="80"/>
          <w:sz w:val="28"/>
          <w:szCs w:val="28"/>
          <w:rtl/>
          <w:lang w:eastAsia="en-US"/>
        </w:rPr>
      </w:pPr>
    </w:p>
    <w:sdt>
      <w:sdtPr>
        <w:rPr>
          <w:rFonts w:hint="cs"/>
          <w:color w:val="808080" w:themeColor="background1" w:themeShade="80"/>
          <w:rtl/>
        </w:rPr>
        <w:id w:val="451903490"/>
        <w:placeholder>
          <w:docPart w:val="D7A6A8D07E8C4113975607B20C61EE40"/>
        </w:placeholder>
      </w:sdtPr>
      <w:sdtEndPr/>
      <w:sdtContent>
        <w:p w14:paraId="78F156AD" w14:textId="53138ECE" w:rsidR="00361B15" w:rsidRPr="00E93061" w:rsidRDefault="00361B15" w:rsidP="00361B15">
          <w:pPr>
            <w:pStyle w:val="a6"/>
            <w:numPr>
              <w:ilvl w:val="1"/>
              <w:numId w:val="6"/>
            </w:numPr>
            <w:ind w:left="869"/>
          </w:pPr>
          <w:r w:rsidRPr="00E93061">
            <w:rPr>
              <w:rFonts w:hint="cs"/>
              <w:rtl/>
            </w:rPr>
            <w:t>המציע</w:t>
          </w:r>
          <w:r w:rsidRPr="00E93061">
            <w:rPr>
              <w:rtl/>
            </w:rPr>
            <w:t xml:space="preserve"> </w:t>
          </w:r>
          <w:r w:rsidRPr="00E93061">
            <w:rPr>
              <w:rFonts w:hint="cs"/>
              <w:rtl/>
            </w:rPr>
            <w:t>הוא</w:t>
          </w:r>
          <w:r w:rsidRPr="00E93061">
            <w:rPr>
              <w:rtl/>
            </w:rPr>
            <w:t xml:space="preserve"> </w:t>
          </w:r>
          <w:r w:rsidRPr="00E93061">
            <w:rPr>
              <w:rFonts w:hint="cs"/>
              <w:rtl/>
            </w:rPr>
            <w:t>אזרח</w:t>
          </w:r>
          <w:r w:rsidRPr="00E93061">
            <w:rPr>
              <w:rtl/>
            </w:rPr>
            <w:t xml:space="preserve"> </w:t>
          </w:r>
          <w:r w:rsidRPr="00E93061">
            <w:rPr>
              <w:rFonts w:hint="cs"/>
              <w:rtl/>
            </w:rPr>
            <w:t>ישראל</w:t>
          </w:r>
          <w:r w:rsidRPr="00E93061">
            <w:rPr>
              <w:rtl/>
            </w:rPr>
            <w:t xml:space="preserve"> </w:t>
          </w:r>
          <w:r w:rsidRPr="00E93061">
            <w:rPr>
              <w:rFonts w:hint="cs"/>
              <w:rtl/>
            </w:rPr>
            <w:t>או</w:t>
          </w:r>
          <w:r w:rsidRPr="00E93061">
            <w:rPr>
              <w:rtl/>
            </w:rPr>
            <w:t xml:space="preserve"> </w:t>
          </w:r>
          <w:r w:rsidRPr="00E93061">
            <w:rPr>
              <w:rFonts w:hint="cs"/>
              <w:rtl/>
            </w:rPr>
            <w:t>תאגיד</w:t>
          </w:r>
          <w:r w:rsidRPr="00E93061">
            <w:rPr>
              <w:rtl/>
            </w:rPr>
            <w:t xml:space="preserve"> </w:t>
          </w:r>
          <w:r w:rsidRPr="00E93061">
            <w:rPr>
              <w:rFonts w:hint="cs"/>
              <w:rtl/>
            </w:rPr>
            <w:t>המאוגד</w:t>
          </w:r>
          <w:r w:rsidRPr="00E93061">
            <w:rPr>
              <w:rtl/>
            </w:rPr>
            <w:t xml:space="preserve"> </w:t>
          </w:r>
          <w:r w:rsidRPr="00E93061">
            <w:rPr>
              <w:rFonts w:hint="cs"/>
              <w:rtl/>
            </w:rPr>
            <w:t>כדין</w:t>
          </w:r>
          <w:r w:rsidRPr="00E93061">
            <w:rPr>
              <w:rtl/>
            </w:rPr>
            <w:t xml:space="preserve"> </w:t>
          </w:r>
          <w:r w:rsidRPr="00E93061">
            <w:rPr>
              <w:rFonts w:hint="cs"/>
              <w:rtl/>
            </w:rPr>
            <w:t>בישראל</w:t>
          </w:r>
          <w:r w:rsidRPr="00E93061">
            <w:rPr>
              <w:rtl/>
            </w:rPr>
            <w:t xml:space="preserve">, </w:t>
          </w:r>
          <w:r w:rsidRPr="00E93061">
            <w:rPr>
              <w:rFonts w:hint="cs"/>
              <w:rtl/>
            </w:rPr>
            <w:t>וברשותו</w:t>
          </w:r>
          <w:r w:rsidRPr="00E93061">
            <w:rPr>
              <w:rtl/>
            </w:rPr>
            <w:t xml:space="preserve"> </w:t>
          </w:r>
          <w:r w:rsidRPr="00E93061">
            <w:rPr>
              <w:rFonts w:hint="cs"/>
              <w:rtl/>
            </w:rPr>
            <w:t>כל</w:t>
          </w:r>
          <w:r w:rsidRPr="00E93061">
            <w:rPr>
              <w:rtl/>
            </w:rPr>
            <w:t xml:space="preserve"> </w:t>
          </w:r>
          <w:r w:rsidRPr="00E93061">
            <w:rPr>
              <w:rFonts w:hint="cs"/>
              <w:rtl/>
            </w:rPr>
            <w:t>האישורים</w:t>
          </w:r>
          <w:r w:rsidRPr="00E93061">
            <w:rPr>
              <w:rtl/>
            </w:rPr>
            <w:t xml:space="preserve"> </w:t>
          </w:r>
          <w:r w:rsidRPr="00E93061">
            <w:rPr>
              <w:rFonts w:hint="cs"/>
              <w:rtl/>
            </w:rPr>
            <w:t>והתצהירים הדרושים</w:t>
          </w:r>
          <w:r w:rsidRPr="00E93061">
            <w:rPr>
              <w:rtl/>
            </w:rPr>
            <w:t xml:space="preserve"> </w:t>
          </w:r>
          <w:r w:rsidRPr="00E93061">
            <w:rPr>
              <w:rFonts w:hint="cs"/>
              <w:rtl/>
            </w:rPr>
            <w:t>לפי</w:t>
          </w:r>
          <w:r w:rsidRPr="00E93061">
            <w:rPr>
              <w:rtl/>
            </w:rPr>
            <w:t xml:space="preserve"> </w:t>
          </w:r>
          <w:r w:rsidRPr="00E93061">
            <w:rPr>
              <w:rFonts w:hint="cs"/>
              <w:rtl/>
            </w:rPr>
            <w:t>חוק</w:t>
          </w:r>
          <w:r w:rsidRPr="00E93061">
            <w:rPr>
              <w:rtl/>
            </w:rPr>
            <w:t xml:space="preserve"> </w:t>
          </w:r>
          <w:r w:rsidRPr="00E93061">
            <w:rPr>
              <w:rFonts w:hint="cs"/>
              <w:rtl/>
            </w:rPr>
            <w:t>עסקאות</w:t>
          </w:r>
          <w:r w:rsidRPr="00E93061">
            <w:rPr>
              <w:rtl/>
            </w:rPr>
            <w:t xml:space="preserve"> </w:t>
          </w:r>
          <w:r w:rsidRPr="00E93061">
            <w:rPr>
              <w:rFonts w:hint="cs"/>
              <w:rtl/>
            </w:rPr>
            <w:t>גופים</w:t>
          </w:r>
          <w:r w:rsidRPr="00E93061">
            <w:rPr>
              <w:rtl/>
            </w:rPr>
            <w:t xml:space="preserve"> </w:t>
          </w:r>
          <w:r w:rsidRPr="00E93061">
            <w:rPr>
              <w:rFonts w:hint="cs"/>
              <w:rtl/>
            </w:rPr>
            <w:t>ציבוריים</w:t>
          </w:r>
          <w:r w:rsidRPr="00E93061">
            <w:rPr>
              <w:rtl/>
            </w:rPr>
            <w:t xml:space="preserve">, </w:t>
          </w:r>
          <w:r w:rsidRPr="00E93061">
            <w:rPr>
              <w:rFonts w:hint="cs"/>
              <w:rtl/>
            </w:rPr>
            <w:t>התשל</w:t>
          </w:r>
          <w:r w:rsidRPr="00E93061">
            <w:rPr>
              <w:rtl/>
            </w:rPr>
            <w:t>"</w:t>
          </w:r>
          <w:r w:rsidRPr="00E93061">
            <w:rPr>
              <w:rFonts w:hint="cs"/>
              <w:rtl/>
            </w:rPr>
            <w:t>ו</w:t>
          </w:r>
          <w:r w:rsidRPr="00E93061">
            <w:rPr>
              <w:rtl/>
            </w:rPr>
            <w:t>-1976.</w:t>
          </w:r>
        </w:p>
        <w:p w14:paraId="5D97358A" w14:textId="77777777" w:rsidR="00361B15" w:rsidRPr="00E93061" w:rsidRDefault="00361B15" w:rsidP="00361B15">
          <w:pPr>
            <w:numPr>
              <w:ilvl w:val="1"/>
              <w:numId w:val="6"/>
            </w:numPr>
            <w:spacing w:line="360" w:lineRule="auto"/>
            <w:ind w:left="935" w:hanging="426"/>
            <w:jc w:val="both"/>
            <w:rPr>
              <w:rFonts w:ascii="David" w:hAnsi="David" w:cs="David"/>
              <w:sz w:val="24"/>
              <w:rtl/>
            </w:rPr>
          </w:pPr>
          <w:bookmarkStart w:id="0" w:name="_Toc228437246"/>
          <w:r w:rsidRPr="00E93061">
            <w:rPr>
              <w:rFonts w:ascii="David" w:hAnsi="David" w:cs="David"/>
              <w:sz w:val="24"/>
              <w:rtl/>
            </w:rPr>
            <w:t>המציע מספק שירותי ייעוץ ותחזוקה</w:t>
          </w:r>
          <w:r w:rsidRPr="00E93061">
            <w:rPr>
              <w:rFonts w:ascii="David" w:hAnsi="David" w:cs="David" w:hint="cs"/>
              <w:sz w:val="24"/>
              <w:rtl/>
            </w:rPr>
            <w:t xml:space="preserve"> לתוכנת </w:t>
          </w:r>
          <w:r w:rsidRPr="00E93061">
            <w:rPr>
              <w:rFonts w:ascii="David" w:hAnsi="David" w:cs="David"/>
              <w:sz w:val="24"/>
            </w:rPr>
            <w:t>Tableau</w:t>
          </w:r>
          <w:r w:rsidRPr="00E93061">
            <w:rPr>
              <w:rFonts w:ascii="David" w:hAnsi="David" w:cs="David" w:hint="cs"/>
              <w:sz w:val="24"/>
              <w:rtl/>
            </w:rPr>
            <w:t xml:space="preserve"> </w:t>
          </w:r>
          <w:r w:rsidRPr="00E93061">
            <w:rPr>
              <w:rFonts w:ascii="David" w:hAnsi="David" w:cs="David"/>
              <w:sz w:val="24"/>
              <w:rtl/>
            </w:rPr>
            <w:t>, בלפחות 5 ארגונים שונים, ב</w:t>
          </w:r>
          <w:r w:rsidRPr="00E93061">
            <w:rPr>
              <w:rFonts w:ascii="David" w:hAnsi="David" w:cs="David" w:hint="cs"/>
              <w:sz w:val="24"/>
              <w:rtl/>
            </w:rPr>
            <w:t xml:space="preserve">מהלך </w:t>
          </w:r>
          <w:r w:rsidRPr="00E93061">
            <w:rPr>
              <w:rFonts w:ascii="David" w:hAnsi="David" w:cs="David"/>
              <w:sz w:val="24"/>
              <w:rtl/>
            </w:rPr>
            <w:t>5</w:t>
          </w:r>
          <w:r w:rsidRPr="00E93061">
            <w:rPr>
              <w:rFonts w:ascii="David" w:hAnsi="David" w:cs="David"/>
              <w:sz w:val="24"/>
            </w:rPr>
            <w:t xml:space="preserve"> </w:t>
          </w:r>
          <w:r w:rsidRPr="00E93061">
            <w:rPr>
              <w:rFonts w:ascii="David" w:hAnsi="David" w:cs="David"/>
              <w:sz w:val="24"/>
              <w:rtl/>
            </w:rPr>
            <w:t>השנים שקדמו ליום פרסום המכרז</w:t>
          </w:r>
          <w:r w:rsidRPr="00E93061">
            <w:rPr>
              <w:rFonts w:ascii="David" w:hAnsi="David" w:cs="David" w:hint="cs"/>
              <w:sz w:val="24"/>
              <w:rtl/>
            </w:rPr>
            <w:t xml:space="preserve"> כאשר </w:t>
          </w:r>
          <w:r w:rsidRPr="00E93061">
            <w:rPr>
              <w:rFonts w:ascii="David" w:hAnsi="David" w:cs="David"/>
              <w:sz w:val="24"/>
              <w:rtl/>
            </w:rPr>
            <w:t>בכל אחד מהם לפחת 500</w:t>
          </w:r>
          <w:r w:rsidRPr="00E93061">
            <w:rPr>
              <w:rFonts w:ascii="David" w:hAnsi="David" w:cs="David"/>
              <w:sz w:val="24"/>
            </w:rPr>
            <w:t xml:space="preserve"> </w:t>
          </w:r>
          <w:r w:rsidRPr="00E93061">
            <w:rPr>
              <w:rFonts w:ascii="David" w:hAnsi="David" w:cs="David"/>
              <w:sz w:val="24"/>
              <w:rtl/>
            </w:rPr>
            <w:t>משתמשי</w:t>
          </w:r>
          <w:r w:rsidRPr="00E93061">
            <w:rPr>
              <w:rFonts w:ascii="David" w:hAnsi="David" w:cs="David" w:hint="cs"/>
              <w:sz w:val="24"/>
              <w:rtl/>
            </w:rPr>
            <w:t xml:space="preserve"> </w:t>
          </w:r>
          <w:r w:rsidRPr="00E93061">
            <w:rPr>
              <w:rFonts w:ascii="David" w:hAnsi="David" w:cs="David"/>
              <w:sz w:val="24"/>
            </w:rPr>
            <w:t xml:space="preserve"> Tableau (Licenses)</w:t>
          </w:r>
          <w:r w:rsidRPr="00E93061">
            <w:rPr>
              <w:rFonts w:ascii="David" w:hAnsi="David" w:cs="David" w:hint="cs"/>
              <w:sz w:val="24"/>
              <w:rtl/>
            </w:rPr>
            <w:t>.</w:t>
          </w:r>
          <w:bookmarkEnd w:id="0"/>
        </w:p>
        <w:p w14:paraId="0CEDD15E" w14:textId="77777777" w:rsidR="00361B15" w:rsidRPr="004D54BF" w:rsidRDefault="00361B15" w:rsidP="00361B15">
          <w:pPr>
            <w:numPr>
              <w:ilvl w:val="1"/>
              <w:numId w:val="6"/>
            </w:numPr>
            <w:spacing w:line="360" w:lineRule="auto"/>
            <w:ind w:left="935" w:hanging="426"/>
            <w:jc w:val="both"/>
            <w:rPr>
              <w:rFonts w:ascii="David" w:hAnsi="David" w:cs="David"/>
              <w:lang w:val="x-none" w:eastAsia="x-none"/>
            </w:rPr>
          </w:pPr>
          <w:r w:rsidRPr="004D54BF">
            <w:rPr>
              <w:rFonts w:ascii="David" w:hAnsi="David" w:cs="David"/>
              <w:sz w:val="24"/>
              <w:rtl/>
            </w:rPr>
            <w:t xml:space="preserve">למציע ניסיון בהקמה ותחזוקה של לפחות </w:t>
          </w:r>
          <w:r w:rsidRPr="004D54BF">
            <w:rPr>
              <w:rFonts w:ascii="David" w:hAnsi="David" w:cs="David"/>
              <w:sz w:val="24"/>
            </w:rPr>
            <w:t xml:space="preserve"> </w:t>
          </w:r>
          <w:r>
            <w:rPr>
              <w:rFonts w:ascii="David" w:hAnsi="David" w:cs="David"/>
              <w:sz w:val="24"/>
            </w:rPr>
            <w:t>15</w:t>
          </w:r>
          <w:r w:rsidRPr="004D54BF">
            <w:rPr>
              <w:rFonts w:ascii="David" w:hAnsi="David" w:cs="David"/>
              <w:sz w:val="24"/>
            </w:rPr>
            <w:t xml:space="preserve"> </w:t>
          </w:r>
          <w:r w:rsidRPr="004D54BF">
            <w:rPr>
              <w:rFonts w:ascii="David" w:hAnsi="David" w:cs="David"/>
              <w:sz w:val="24"/>
              <w:rtl/>
            </w:rPr>
            <w:t>אתרי</w:t>
          </w:r>
          <w:r w:rsidRPr="004D54BF">
            <w:rPr>
              <w:rFonts w:ascii="David" w:hAnsi="David" w:cs="David"/>
              <w:sz w:val="24"/>
            </w:rPr>
            <w:t xml:space="preserve"> Tableau </w:t>
          </w:r>
          <w:r w:rsidRPr="004D54BF">
            <w:rPr>
              <w:rFonts w:ascii="David" w:hAnsi="David" w:cs="David"/>
              <w:sz w:val="24"/>
              <w:rtl/>
            </w:rPr>
            <w:t>פעילים ב</w:t>
          </w:r>
          <w:r w:rsidRPr="004D54BF">
            <w:rPr>
              <w:rFonts w:ascii="David" w:hAnsi="David" w:cs="David"/>
              <w:sz w:val="24"/>
              <w:rtl/>
            </w:rPr>
            <w:noBreakHyphen/>
            <w:t>5</w:t>
          </w:r>
          <w:r w:rsidRPr="004D54BF">
            <w:rPr>
              <w:rFonts w:ascii="David" w:hAnsi="David" w:cs="David"/>
              <w:sz w:val="24"/>
            </w:rPr>
            <w:t xml:space="preserve"> </w:t>
          </w:r>
          <w:r w:rsidRPr="004D54BF">
            <w:rPr>
              <w:rFonts w:ascii="David" w:hAnsi="David" w:cs="David"/>
              <w:sz w:val="24"/>
              <w:rtl/>
            </w:rPr>
            <w:t>השנים שקדמו ליום פרסום המכרז</w:t>
          </w:r>
          <w:r w:rsidRPr="004D54BF">
            <w:rPr>
              <w:rFonts w:ascii="David" w:hAnsi="David" w:cs="David"/>
              <w:sz w:val="24"/>
            </w:rPr>
            <w:t>.</w:t>
          </w:r>
          <w:r w:rsidRPr="005555CE">
            <w:rPr>
              <w:rFonts w:ascii="David" w:hAnsi="David" w:cs="David"/>
              <w:sz w:val="24"/>
              <w:rtl/>
            </w:rPr>
            <w:t xml:space="preserve"> </w:t>
          </w:r>
        </w:p>
        <w:p w14:paraId="1A85BBA6" w14:textId="77777777" w:rsidR="00361B15" w:rsidRDefault="00361B15" w:rsidP="00361B15">
          <w:pPr>
            <w:spacing w:line="360" w:lineRule="auto"/>
            <w:ind w:left="935"/>
            <w:jc w:val="both"/>
            <w:rPr>
              <w:rFonts w:ascii="David" w:hAnsi="David" w:cs="David"/>
              <w:sz w:val="24"/>
            </w:rPr>
          </w:pPr>
          <w:r w:rsidRPr="005572A7">
            <w:rPr>
              <w:rFonts w:ascii="David" w:hAnsi="David" w:cs="David"/>
              <w:sz w:val="24"/>
              <w:rtl/>
            </w:rPr>
            <w:t>לצורך סעיף זה, “אתר</w:t>
          </w:r>
          <w:r w:rsidRPr="005572A7">
            <w:rPr>
              <w:rFonts w:ascii="David" w:hAnsi="David" w:cs="David"/>
              <w:sz w:val="24"/>
            </w:rPr>
            <w:t xml:space="preserve"> Tableau” </w:t>
          </w:r>
          <w:r w:rsidRPr="005572A7">
            <w:rPr>
              <w:rFonts w:ascii="David" w:hAnsi="David" w:cs="David"/>
              <w:sz w:val="24"/>
              <w:rtl/>
            </w:rPr>
            <w:t>ייחשב כ</w:t>
          </w:r>
          <w:r w:rsidRPr="005572A7">
            <w:rPr>
              <w:rFonts w:ascii="David" w:hAnsi="David" w:cs="David"/>
              <w:sz w:val="24"/>
              <w:rtl/>
            </w:rPr>
            <w:noBreakHyphen/>
          </w:r>
          <w:r w:rsidRPr="005572A7">
            <w:rPr>
              <w:rFonts w:ascii="David" w:hAnsi="David" w:cs="David"/>
              <w:sz w:val="24"/>
            </w:rPr>
            <w:t xml:space="preserve">Environment / Deployment </w:t>
          </w:r>
          <w:r w:rsidRPr="005572A7">
            <w:rPr>
              <w:rFonts w:ascii="David" w:hAnsi="David" w:cs="David"/>
              <w:sz w:val="24"/>
              <w:rtl/>
            </w:rPr>
            <w:t xml:space="preserve"> פעיל של פלטפורמת</w:t>
          </w:r>
          <w:r w:rsidRPr="005572A7">
            <w:rPr>
              <w:rFonts w:ascii="David" w:hAnsi="David" w:cs="David"/>
              <w:sz w:val="24"/>
            </w:rPr>
            <w:t xml:space="preserve"> Tableau </w:t>
          </w:r>
          <w:r w:rsidRPr="005572A7">
            <w:rPr>
              <w:rFonts w:ascii="David" w:hAnsi="David" w:cs="David"/>
              <w:sz w:val="24"/>
              <w:rtl/>
            </w:rPr>
            <w:t>לרבות</w:t>
          </w:r>
          <w:r w:rsidRPr="005572A7">
            <w:rPr>
              <w:rFonts w:ascii="David" w:hAnsi="David" w:cs="David"/>
              <w:sz w:val="24"/>
            </w:rPr>
            <w:t xml:space="preserve"> Tableau Server </w:t>
          </w:r>
          <w:r w:rsidRPr="005572A7">
            <w:rPr>
              <w:rFonts w:ascii="David" w:hAnsi="David" w:cs="David"/>
              <w:sz w:val="24"/>
              <w:rtl/>
            </w:rPr>
            <w:t>או</w:t>
          </w:r>
          <w:r w:rsidRPr="005572A7">
            <w:rPr>
              <w:rFonts w:ascii="David" w:hAnsi="David" w:cs="David"/>
              <w:sz w:val="24"/>
            </w:rPr>
            <w:t xml:space="preserve"> Tableau Cloud </w:t>
          </w:r>
          <w:r w:rsidRPr="005572A7">
            <w:rPr>
              <w:rFonts w:ascii="David" w:hAnsi="David" w:cs="David"/>
              <w:sz w:val="24"/>
              <w:rtl/>
            </w:rPr>
            <w:t xml:space="preserve"> כולל סביבות ייצור, בדיקות או</w:t>
          </w:r>
          <w:r w:rsidRPr="005572A7">
            <w:rPr>
              <w:rFonts w:ascii="David" w:hAnsi="David" w:cs="David"/>
              <w:sz w:val="24"/>
            </w:rPr>
            <w:t xml:space="preserve"> Disaster Recover </w:t>
          </w:r>
          <w:r w:rsidRPr="005572A7">
            <w:rPr>
              <w:rFonts w:ascii="David" w:hAnsi="David" w:cs="David"/>
              <w:sz w:val="24"/>
              <w:rtl/>
            </w:rPr>
            <w:t>ככל שקיימות בארגון</w:t>
          </w:r>
          <w:r w:rsidRPr="005572A7">
            <w:rPr>
              <w:rFonts w:ascii="David" w:hAnsi="David" w:cs="David"/>
              <w:sz w:val="24"/>
            </w:rPr>
            <w:t xml:space="preserve"> </w:t>
          </w:r>
          <w:r w:rsidRPr="005572A7">
            <w:rPr>
              <w:rFonts w:ascii="David" w:hAnsi="David" w:cs="David"/>
              <w:sz w:val="24"/>
              <w:rtl/>
            </w:rPr>
            <w:t xml:space="preserve">ולא כאוסף </w:t>
          </w:r>
          <w:proofErr w:type="spellStart"/>
          <w:r w:rsidRPr="005572A7">
            <w:rPr>
              <w:rFonts w:ascii="David" w:hAnsi="David" w:cs="David"/>
              <w:sz w:val="24"/>
              <w:rtl/>
            </w:rPr>
            <w:t>דשבורדים</w:t>
          </w:r>
          <w:proofErr w:type="spellEnd"/>
          <w:r w:rsidRPr="005572A7">
            <w:rPr>
              <w:rFonts w:ascii="David" w:hAnsi="David" w:cs="David"/>
              <w:sz w:val="24"/>
              <w:rtl/>
            </w:rPr>
            <w:t xml:space="preserve"> או תוצרים בלבד</w:t>
          </w:r>
          <w:r w:rsidRPr="005572A7">
            <w:rPr>
              <w:rFonts w:ascii="David" w:hAnsi="David" w:cs="David"/>
              <w:sz w:val="24"/>
            </w:rPr>
            <w:t>.</w:t>
          </w:r>
        </w:p>
        <w:p w14:paraId="177C8123" w14:textId="77777777" w:rsidR="00361B15" w:rsidRPr="00E93061" w:rsidRDefault="00361B15" w:rsidP="00361B15">
          <w:pPr>
            <w:numPr>
              <w:ilvl w:val="1"/>
              <w:numId w:val="6"/>
            </w:numPr>
            <w:spacing w:line="360" w:lineRule="auto"/>
            <w:ind w:left="935" w:hanging="426"/>
            <w:jc w:val="both"/>
            <w:rPr>
              <w:rFonts w:ascii="David" w:hAnsi="David" w:cs="David"/>
              <w:sz w:val="24"/>
            </w:rPr>
          </w:pPr>
          <w:bookmarkStart w:id="1" w:name="_Toc228437248"/>
          <w:r w:rsidRPr="00D71232">
            <w:rPr>
              <w:rFonts w:ascii="David" w:hAnsi="David" w:cs="David"/>
              <w:sz w:val="24"/>
              <w:rtl/>
            </w:rPr>
            <w:t xml:space="preserve">למציע ניסיון בביצוע תוכניות הכשרה ייעודיות למשתמשי </w:t>
          </w:r>
          <w:r w:rsidRPr="00D71232">
            <w:rPr>
              <w:rFonts w:ascii="David" w:hAnsi="David" w:cs="David"/>
              <w:sz w:val="24"/>
            </w:rPr>
            <w:t xml:space="preserve"> Tableau</w:t>
          </w:r>
          <w:r w:rsidRPr="00D71232">
            <w:rPr>
              <w:rFonts w:ascii="David" w:hAnsi="David" w:cs="David"/>
              <w:sz w:val="24"/>
              <w:rtl/>
            </w:rPr>
            <w:t xml:space="preserve">, </w:t>
          </w:r>
          <w:r w:rsidRPr="00D71232">
            <w:rPr>
              <w:rFonts w:ascii="David" w:hAnsi="David" w:cs="David" w:hint="eastAsia"/>
              <w:sz w:val="24"/>
              <w:rtl/>
            </w:rPr>
            <w:t>ו</w:t>
          </w:r>
          <w:r w:rsidRPr="00D71232">
            <w:rPr>
              <w:rFonts w:ascii="David" w:hAnsi="David" w:cs="David"/>
              <w:sz w:val="24"/>
              <w:rtl/>
            </w:rPr>
            <w:t xml:space="preserve">העביר לפחות </w:t>
          </w:r>
          <w:r w:rsidRPr="00D71232">
            <w:rPr>
              <w:rFonts w:ascii="David" w:hAnsi="David" w:cs="David"/>
              <w:sz w:val="24"/>
            </w:rPr>
            <w:t xml:space="preserve">10 </w:t>
          </w:r>
          <w:r w:rsidRPr="00D71232">
            <w:rPr>
              <w:rFonts w:ascii="David" w:hAnsi="David" w:cs="David"/>
              <w:sz w:val="24"/>
              <w:rtl/>
            </w:rPr>
            <w:t xml:space="preserve"> מחזורי הכשרה שונים עבור לפחות 200 תלמידים סה"</w:t>
          </w:r>
          <w:r w:rsidRPr="00D71232">
            <w:rPr>
              <w:rFonts w:ascii="David" w:hAnsi="David" w:cs="David" w:hint="eastAsia"/>
              <w:sz w:val="24"/>
              <w:rtl/>
            </w:rPr>
            <w:t>כ</w:t>
          </w:r>
          <w:r w:rsidRPr="00D71232">
            <w:rPr>
              <w:rFonts w:ascii="David" w:hAnsi="David" w:cs="David"/>
              <w:sz w:val="24"/>
              <w:rtl/>
            </w:rPr>
            <w:t xml:space="preserve">, במהלך 4 השנים שקדמו ליום פרסום המכרז. </w:t>
          </w:r>
          <w:bookmarkEnd w:id="1"/>
        </w:p>
        <w:p w14:paraId="1E72C72D" w14:textId="77777777" w:rsidR="00361B15" w:rsidRDefault="00361B15" w:rsidP="00361B15">
          <w:pPr>
            <w:spacing w:line="360" w:lineRule="auto"/>
            <w:ind w:left="935"/>
            <w:jc w:val="both"/>
            <w:rPr>
              <w:rFonts w:ascii="David" w:hAnsi="David" w:cs="David"/>
              <w:sz w:val="24"/>
              <w:rtl/>
            </w:rPr>
          </w:pPr>
          <w:r w:rsidRPr="005572A7">
            <w:rPr>
              <w:rFonts w:ascii="David" w:hAnsi="David" w:cs="David"/>
              <w:sz w:val="24"/>
              <w:rtl/>
            </w:rPr>
            <w:t>יובהר כי ההכשרות יכולות להתייחס למגוון קהלי יעד ותפקידי</w:t>
          </w:r>
          <w:r>
            <w:rPr>
              <w:rFonts w:ascii="David" w:hAnsi="David" w:cs="David" w:hint="cs"/>
              <w:sz w:val="24"/>
              <w:rtl/>
            </w:rPr>
            <w:t xml:space="preserve"> </w:t>
          </w:r>
          <w:r w:rsidRPr="005572A7">
            <w:rPr>
              <w:rFonts w:ascii="David" w:hAnsi="David" w:cs="David"/>
              <w:sz w:val="24"/>
            </w:rPr>
            <w:t>Tableau</w:t>
          </w:r>
          <w:r>
            <w:rPr>
              <w:rFonts w:ascii="David" w:hAnsi="David" w:cs="David" w:hint="cs"/>
              <w:sz w:val="24"/>
              <w:rtl/>
            </w:rPr>
            <w:t>,</w:t>
          </w:r>
          <w:r w:rsidRPr="005572A7">
            <w:rPr>
              <w:rFonts w:ascii="David" w:hAnsi="David" w:cs="David"/>
              <w:sz w:val="24"/>
            </w:rPr>
            <w:t xml:space="preserve"> </w:t>
          </w:r>
          <w:r w:rsidRPr="005572A7">
            <w:rPr>
              <w:rFonts w:ascii="David" w:hAnsi="David" w:cs="David"/>
              <w:sz w:val="24"/>
              <w:rtl/>
            </w:rPr>
            <w:t>לרבות מפתחים, אנליסטים, משתמשי קצה, וכן מנהלי מערכת וממשל נתונים – ככל שרלוונטי</w:t>
          </w:r>
          <w:r w:rsidRPr="005572A7">
            <w:rPr>
              <w:rFonts w:ascii="David" w:hAnsi="David" w:cs="David"/>
              <w:sz w:val="24"/>
            </w:rPr>
            <w:t>.</w:t>
          </w:r>
        </w:p>
        <w:p w14:paraId="1F71BEBD" w14:textId="344FCA50" w:rsidR="00D97447" w:rsidRPr="00361B15" w:rsidRDefault="00361B15" w:rsidP="00361B15">
          <w:pPr>
            <w:numPr>
              <w:ilvl w:val="1"/>
              <w:numId w:val="6"/>
            </w:numPr>
            <w:spacing w:line="360" w:lineRule="auto"/>
            <w:ind w:left="935" w:hanging="426"/>
            <w:jc w:val="both"/>
            <w:rPr>
              <w:rFonts w:ascii="David" w:hAnsi="David" w:cs="David"/>
              <w:sz w:val="24"/>
            </w:rPr>
          </w:pPr>
          <w:r w:rsidRPr="00D71232">
            <w:rPr>
              <w:rFonts w:ascii="David" w:hAnsi="David" w:cs="David"/>
              <w:sz w:val="24"/>
              <w:rtl/>
            </w:rPr>
            <w:t xml:space="preserve">המציע מעסיק, נכון ליום פרסום המכרז, לפחות מומחה אחד (1) המחזיק בהסמכת </w:t>
          </w:r>
          <w:r w:rsidRPr="00D71232">
            <w:rPr>
              <w:rFonts w:ascii="David" w:hAnsi="David" w:cs="David"/>
              <w:sz w:val="24"/>
            </w:rPr>
            <w:t xml:space="preserve">Salesforce Certified Tableau Server Certified Associate </w:t>
          </w:r>
          <w:r w:rsidRPr="00D71232">
            <w:rPr>
              <w:rFonts w:ascii="David" w:hAnsi="David" w:cs="David"/>
              <w:sz w:val="24"/>
              <w:rtl/>
            </w:rPr>
            <w:t xml:space="preserve"> בתוקף ולפחות ש</w:t>
          </w:r>
          <w:r w:rsidRPr="00D71232">
            <w:rPr>
              <w:rFonts w:ascii="David" w:hAnsi="David" w:cs="David" w:hint="eastAsia"/>
              <w:sz w:val="24"/>
              <w:rtl/>
            </w:rPr>
            <w:t>לושה</w:t>
          </w:r>
          <w:r w:rsidRPr="00D71232">
            <w:rPr>
              <w:rFonts w:ascii="David" w:hAnsi="David" w:cs="David"/>
              <w:sz w:val="24"/>
              <w:rtl/>
            </w:rPr>
            <w:t xml:space="preserve"> מומחים (3) המחזיקים בהסמכת </w:t>
          </w:r>
          <w:r w:rsidRPr="00D71232">
            <w:rPr>
              <w:rFonts w:ascii="David" w:hAnsi="David" w:cs="David"/>
              <w:sz w:val="24"/>
            </w:rPr>
            <w:t xml:space="preserve">Salesforce Certified Tableau Architect </w:t>
          </w:r>
          <w:r w:rsidRPr="00D71232">
            <w:rPr>
              <w:rFonts w:ascii="David" w:hAnsi="David" w:cs="David"/>
              <w:sz w:val="24"/>
              <w:rtl/>
            </w:rPr>
            <w:t xml:space="preserve"> בתוקף, ובלבד שמדובר בשלושה אנשי מקצוע שונים</w:t>
          </w:r>
          <w:r w:rsidRPr="00D71232">
            <w:rPr>
              <w:rFonts w:ascii="David" w:hAnsi="David" w:cs="David"/>
              <w:sz w:val="24"/>
            </w:rPr>
            <w:t>.</w:t>
          </w:r>
        </w:p>
        <w:p w14:paraId="69AF235D" w14:textId="77777777" w:rsidR="00053AE4" w:rsidRPr="00D97447" w:rsidRDefault="00053AE4" w:rsidP="00053AE4">
          <w:pPr>
            <w:pStyle w:val="a6"/>
            <w:spacing w:line="360" w:lineRule="auto"/>
            <w:jc w:val="both"/>
            <w:rPr>
              <w:rFonts w:cs="David"/>
              <w:color w:val="808080" w:themeColor="background1" w:themeShade="80"/>
              <w:sz w:val="24"/>
              <w:rtl/>
            </w:rPr>
          </w:pPr>
        </w:p>
        <w:p w14:paraId="7EEC844B" w14:textId="77777777" w:rsidR="00053AE4" w:rsidRDefault="00551BE7" w:rsidP="00053AE4">
          <w:pPr>
            <w:pStyle w:val="a6"/>
            <w:spacing w:line="360" w:lineRule="auto"/>
            <w:jc w:val="both"/>
          </w:pPr>
        </w:p>
      </w:sdtContent>
    </w:sdt>
    <w:p w14:paraId="529C2576" w14:textId="77777777" w:rsidR="00053AE4" w:rsidRDefault="00053AE4" w:rsidP="00053AE4">
      <w:pPr>
        <w:spacing w:line="360" w:lineRule="auto"/>
        <w:ind w:left="792"/>
        <w:jc w:val="both"/>
        <w:rPr>
          <w:rFonts w:cs="David"/>
          <w:sz w:val="24"/>
        </w:rPr>
      </w:pPr>
    </w:p>
    <w:p w14:paraId="222736CF" w14:textId="77777777" w:rsidR="00053AE4" w:rsidRDefault="00053AE4" w:rsidP="00053AE4">
      <w:pPr>
        <w:spacing w:line="360" w:lineRule="auto"/>
        <w:ind w:left="360"/>
        <w:jc w:val="both"/>
        <w:rPr>
          <w:rFonts w:cs="David"/>
          <w:sz w:val="24"/>
        </w:rPr>
      </w:pPr>
    </w:p>
    <w:p w14:paraId="3D50BEDE" w14:textId="4B95BB89" w:rsidR="00053AE4" w:rsidRDefault="00053AE4" w:rsidP="00532E06">
      <w:pPr>
        <w:spacing w:line="360" w:lineRule="auto"/>
        <w:ind w:left="360"/>
        <w:jc w:val="both"/>
        <w:rPr>
          <w:rFonts w:cs="David"/>
          <w:sz w:val="24"/>
          <w:rtl/>
        </w:rPr>
      </w:pPr>
      <w:r>
        <w:rPr>
          <w:rFonts w:ascii="Garamond" w:hAnsi="Garamond" w:cs="David"/>
          <w:color w:val="000000"/>
          <w:kern w:val="28"/>
          <w:sz w:val="22"/>
          <w:rtl/>
          <w:lang w:eastAsia="en-US"/>
        </w:rPr>
        <w:t xml:space="preserve">ההצעות למכרז יוגשו </w:t>
      </w:r>
      <w:r>
        <w:rPr>
          <w:rFonts w:ascii="Garamond" w:hAnsi="Garamond" w:cs="David" w:hint="cs"/>
          <w:color w:val="000000"/>
          <w:kern w:val="28"/>
          <w:sz w:val="22"/>
          <w:rtl/>
          <w:lang w:eastAsia="en-US"/>
        </w:rPr>
        <w:t>במערכת</w:t>
      </w:r>
      <w:r w:rsidRPr="007A579C">
        <w:rPr>
          <w:rFonts w:ascii="Garamond" w:hAnsi="Garamond" w:cs="David"/>
          <w:color w:val="000000"/>
          <w:kern w:val="28"/>
          <w:sz w:val="22"/>
          <w:rtl/>
          <w:lang w:eastAsia="en-US"/>
        </w:rPr>
        <w:t xml:space="preserve"> מכרזים אלקטרונית, כמפורט בסעיף </w:t>
      </w:r>
      <w:sdt>
        <w:sdtPr>
          <w:rPr>
            <w:rFonts w:cs="David"/>
            <w:b/>
            <w:bCs/>
            <w:sz w:val="24"/>
            <w:rtl/>
          </w:rPr>
          <w:id w:val="1163744321"/>
          <w:placeholder>
            <w:docPart w:val="87B2BD5CEFE547B88E8E0FC9611D3A2F"/>
          </w:placeholder>
        </w:sdtPr>
        <w:sdtEndPr>
          <w:rPr>
            <w:rFonts w:hint="cs"/>
            <w:color w:val="D9D9D9" w:themeColor="background1" w:themeShade="D9"/>
          </w:rPr>
        </w:sdtEndPr>
        <w:sdtContent>
          <w:r w:rsidR="00D97447" w:rsidRPr="00532E06">
            <w:rPr>
              <w:rFonts w:cs="David"/>
              <w:b/>
              <w:bCs/>
              <w:color w:val="D9D9D9" w:themeColor="background1" w:themeShade="D9"/>
              <w:sz w:val="24"/>
              <w:rtl/>
            </w:rPr>
            <w:t>5</w:t>
          </w:r>
        </w:sdtContent>
      </w:sdt>
      <w:r w:rsidRPr="007A579C">
        <w:rPr>
          <w:rFonts w:ascii="Garamond" w:hAnsi="Garamond" w:cs="David"/>
          <w:color w:val="000000"/>
          <w:kern w:val="28"/>
          <w:sz w:val="22"/>
          <w:rtl/>
          <w:lang w:eastAsia="en-US"/>
        </w:rPr>
        <w:t xml:space="preserve"> לחלק א למסמכי המכרז. </w:t>
      </w:r>
      <w:r>
        <w:rPr>
          <w:rFonts w:cs="David" w:hint="cs"/>
          <w:sz w:val="24"/>
          <w:rtl/>
        </w:rPr>
        <w:t>לתשומת לב המציע הרישום המקדים למערכת המכרזים האלקטרונית ומגבלות גודלי הקבצים שניתן לטעון למערכת.</w:t>
      </w:r>
    </w:p>
    <w:p w14:paraId="5DB71B1F" w14:textId="77777777" w:rsidR="00053AE4" w:rsidRDefault="00053AE4" w:rsidP="00053AE4">
      <w:pPr>
        <w:spacing w:line="360" w:lineRule="auto"/>
        <w:ind w:left="360"/>
        <w:jc w:val="both"/>
        <w:rPr>
          <w:rFonts w:cs="David"/>
          <w:sz w:val="24"/>
        </w:rPr>
      </w:pPr>
    </w:p>
    <w:p w14:paraId="5498513F" w14:textId="2F63C6C6" w:rsidR="00053AE4" w:rsidRDefault="00053AE4" w:rsidP="00532E06">
      <w:pPr>
        <w:numPr>
          <w:ilvl w:val="0"/>
          <w:numId w:val="1"/>
        </w:numPr>
        <w:spacing w:line="360" w:lineRule="auto"/>
        <w:jc w:val="both"/>
        <w:rPr>
          <w:rFonts w:cs="David"/>
          <w:sz w:val="24"/>
        </w:rPr>
      </w:pPr>
      <w:r w:rsidRPr="001E66BD">
        <w:rPr>
          <w:rFonts w:cs="David" w:hint="cs"/>
          <w:sz w:val="24"/>
          <w:rtl/>
        </w:rPr>
        <w:t xml:space="preserve">המועד האחרון להגשת ההצעות הוא </w:t>
      </w:r>
      <w:sdt>
        <w:sdtPr>
          <w:rPr>
            <w:rFonts w:cs="David" w:hint="cs"/>
            <w:sz w:val="24"/>
            <w:rtl/>
          </w:rPr>
          <w:id w:val="123751139"/>
          <w:placeholder>
            <w:docPart w:val="A136043275DE48E7BBDC7F4031BA4008"/>
          </w:placeholder>
          <w:date w:fullDate="2026-11-03T00:00:00Z">
            <w:dateFormat w:val="dddd dd MMMM yyyy"/>
            <w:lid w:val="he-IL"/>
            <w:storeMappedDataAs w:val="dateTime"/>
            <w:calendar w:val="gregorian"/>
          </w:date>
        </w:sdtPr>
        <w:sdtEndPr/>
        <w:sdtContent>
          <w:r w:rsidR="00361B15">
            <w:rPr>
              <w:rFonts w:cs="David" w:hint="cs"/>
              <w:sz w:val="24"/>
              <w:rtl/>
            </w:rPr>
            <w:t>‏יום שלישי 03 נובמבר 2026</w:t>
          </w:r>
        </w:sdtContent>
      </w:sdt>
      <w:r w:rsidR="00FB371A" w:rsidRPr="00532E06" w:rsidDel="00FB371A">
        <w:rPr>
          <w:rFonts w:cs="David"/>
          <w:sz w:val="24"/>
          <w:rtl/>
        </w:rPr>
        <w:t xml:space="preserve"> </w:t>
      </w:r>
      <w:r w:rsidRPr="00532E06">
        <w:rPr>
          <w:rFonts w:cs="David"/>
          <w:sz w:val="24"/>
          <w:rtl/>
        </w:rPr>
        <w:t>, בשעה</w:t>
      </w:r>
      <w:r w:rsidR="00FB371A" w:rsidRPr="00532E06">
        <w:rPr>
          <w:rFonts w:cs="David"/>
          <w:sz w:val="24"/>
          <w:rtl/>
        </w:rPr>
        <w:t xml:space="preserve"> </w:t>
      </w:r>
      <w:sdt>
        <w:sdtPr>
          <w:rPr>
            <w:rFonts w:cs="David"/>
            <w:sz w:val="24"/>
            <w:rtl/>
          </w:rPr>
          <w:id w:val="-1414461224"/>
          <w:placeholder>
            <w:docPart w:val="BBE6662FE33B4061872A0A8CDC7E0C17"/>
          </w:placeholder>
        </w:sdtPr>
        <w:sdtEndPr>
          <w:rPr>
            <w:rFonts w:hint="cs"/>
          </w:rPr>
        </w:sdtEndPr>
        <w:sdtContent>
          <w:r w:rsidR="00361B15">
            <w:rPr>
              <w:rFonts w:cs="David" w:hint="cs"/>
              <w:sz w:val="24"/>
              <w:rtl/>
            </w:rPr>
            <w:t>12:00</w:t>
          </w:r>
        </w:sdtContent>
      </w:sdt>
      <w:r w:rsidRPr="001E66BD">
        <w:rPr>
          <w:rFonts w:cs="David" w:hint="cs"/>
          <w:sz w:val="24"/>
          <w:rtl/>
        </w:rPr>
        <w:t>.</w:t>
      </w:r>
    </w:p>
    <w:p w14:paraId="7271C7AF" w14:textId="77777777" w:rsidR="00053AE4" w:rsidRDefault="00053AE4" w:rsidP="00053AE4">
      <w:pPr>
        <w:spacing w:line="360" w:lineRule="auto"/>
        <w:ind w:left="360"/>
        <w:jc w:val="both"/>
        <w:rPr>
          <w:rFonts w:cs="David"/>
          <w:sz w:val="24"/>
        </w:rPr>
      </w:pPr>
    </w:p>
    <w:p w14:paraId="120670B3" w14:textId="77777777" w:rsidR="00053AE4" w:rsidRDefault="00053AE4" w:rsidP="00532E06">
      <w:pPr>
        <w:numPr>
          <w:ilvl w:val="0"/>
          <w:numId w:val="1"/>
        </w:numPr>
        <w:spacing w:line="360" w:lineRule="auto"/>
        <w:jc w:val="both"/>
        <w:rPr>
          <w:rFonts w:cs="David"/>
          <w:sz w:val="24"/>
        </w:rPr>
      </w:pPr>
      <w:r w:rsidRPr="001E66BD">
        <w:rPr>
          <w:rFonts w:cs="David" w:hint="cs"/>
          <w:sz w:val="24"/>
          <w:rtl/>
        </w:rPr>
        <w:t>מסמכי המכרז במלואם נגישים באתר האינטרנט של בנק ישראל שכתובתו:</w:t>
      </w:r>
      <w:r w:rsidRPr="001E66BD">
        <w:rPr>
          <w:rFonts w:cs="David"/>
          <w:sz w:val="24"/>
        </w:rPr>
        <w:t xml:space="preserve"> </w:t>
      </w:r>
      <w:hyperlink r:id="rId8" w:history="1">
        <w:r w:rsidR="006F7652" w:rsidRPr="00532E06">
          <w:rPr>
            <w:rStyle w:val="Hyperlink"/>
            <w:rFonts w:cs="David"/>
          </w:rPr>
          <w:t>www.boi.org.il</w:t>
        </w:r>
      </w:hyperlink>
      <w:r w:rsidRPr="001E66BD">
        <w:rPr>
          <w:rFonts w:cs="David" w:hint="cs"/>
          <w:sz w:val="24"/>
          <w:rtl/>
        </w:rPr>
        <w:t>, תחת "מכרזים והתקשרויות", וניתן להוריד אותם משם.</w:t>
      </w:r>
    </w:p>
    <w:p w14:paraId="1C1E3AB4" w14:textId="77777777" w:rsidR="00053AE4" w:rsidRDefault="00053AE4" w:rsidP="00053AE4">
      <w:pPr>
        <w:spacing w:line="360" w:lineRule="auto"/>
        <w:ind w:left="360"/>
        <w:jc w:val="both"/>
        <w:rPr>
          <w:rFonts w:cs="David"/>
          <w:sz w:val="24"/>
        </w:rPr>
      </w:pPr>
    </w:p>
    <w:p w14:paraId="4EBEBD4B" w14:textId="0AB81362" w:rsidR="00053AE4" w:rsidRPr="003B19B6" w:rsidRDefault="00053AE4" w:rsidP="00532E06">
      <w:pPr>
        <w:numPr>
          <w:ilvl w:val="0"/>
          <w:numId w:val="1"/>
        </w:numPr>
        <w:spacing w:line="360" w:lineRule="auto"/>
        <w:jc w:val="both"/>
        <w:rPr>
          <w:rFonts w:cs="David"/>
          <w:sz w:val="24"/>
        </w:rPr>
      </w:pPr>
      <w:r w:rsidRPr="001E66BD">
        <w:rPr>
          <w:rFonts w:cs="David" w:hint="cs"/>
          <w:sz w:val="24"/>
          <w:rtl/>
        </w:rPr>
        <w:t xml:space="preserve">הודעה זו מתפרסמת גם באתר הבנק, בעברית ובערבית, וכן בעיתון בשפה הערבית. יחד עם זאת הנוסח המחייב הוא הנוסח בשפה העברית. לבירורים ניתן לפנות בטלפון </w:t>
      </w:r>
      <w:sdt>
        <w:sdtPr>
          <w:rPr>
            <w:rFonts w:cs="David"/>
            <w:sz w:val="24"/>
            <w:rtl/>
          </w:rPr>
          <w:id w:val="-1046137249"/>
          <w:placeholder>
            <w:docPart w:val="58B599BC2B3D45CFA48B5134923B10EC"/>
          </w:placeholder>
        </w:sdtPr>
        <w:sdtEndPr>
          <w:rPr>
            <w:rFonts w:hint="cs"/>
          </w:rPr>
        </w:sdtEndPr>
        <w:sdtContent>
          <w:r w:rsidR="00361B15">
            <w:rPr>
              <w:rFonts w:cs="David" w:hint="cs"/>
              <w:sz w:val="24"/>
              <w:rtl/>
            </w:rPr>
            <w:t>02-6552558</w:t>
          </w:r>
        </w:sdtContent>
      </w:sdt>
      <w:r w:rsidRPr="001E66BD">
        <w:rPr>
          <w:rFonts w:cs="David" w:hint="cs"/>
          <w:sz w:val="24"/>
          <w:rtl/>
        </w:rPr>
        <w:t xml:space="preserve"> או</w:t>
      </w:r>
      <w:r>
        <w:rPr>
          <w:rFonts w:cs="David" w:hint="cs"/>
          <w:sz w:val="24"/>
          <w:rtl/>
        </w:rPr>
        <w:t xml:space="preserve"> </w:t>
      </w:r>
      <w:r w:rsidRPr="001E66BD">
        <w:rPr>
          <w:rFonts w:cs="David" w:hint="cs"/>
          <w:sz w:val="24"/>
          <w:rtl/>
        </w:rPr>
        <w:t xml:space="preserve">בדוא"ל </w:t>
      </w:r>
      <w:hyperlink r:id="rId9" w:history="1">
        <w:r w:rsidRPr="001E66BD">
          <w:rPr>
            <w:rFonts w:cs="David"/>
            <w:sz w:val="24"/>
          </w:rPr>
          <w:t>tenders@boi.org.il</w:t>
        </w:r>
      </w:hyperlink>
      <w:r w:rsidRPr="001E66BD">
        <w:rPr>
          <w:rFonts w:cs="David" w:hint="cs"/>
          <w:sz w:val="24"/>
          <w:rtl/>
        </w:rPr>
        <w:t>.</w:t>
      </w:r>
    </w:p>
    <w:p w14:paraId="0670BF0A" w14:textId="77777777" w:rsidR="00053AE4" w:rsidRDefault="00053AE4" w:rsidP="00053AE4">
      <w:pPr>
        <w:spacing w:line="360" w:lineRule="auto"/>
        <w:ind w:left="360"/>
        <w:jc w:val="both"/>
        <w:rPr>
          <w:rFonts w:cs="David"/>
          <w:sz w:val="24"/>
        </w:rPr>
      </w:pPr>
    </w:p>
    <w:p w14:paraId="2E5D9F7A" w14:textId="77777777" w:rsidR="00053AE4" w:rsidRPr="00362932" w:rsidRDefault="00053AE4" w:rsidP="00532E06">
      <w:pPr>
        <w:numPr>
          <w:ilvl w:val="0"/>
          <w:numId w:val="1"/>
        </w:numPr>
        <w:spacing w:line="360" w:lineRule="auto"/>
        <w:jc w:val="both"/>
        <w:rPr>
          <w:rFonts w:cs="David"/>
          <w:sz w:val="24"/>
          <w:rtl/>
        </w:rPr>
      </w:pPr>
      <w:r w:rsidRPr="00362932">
        <w:rPr>
          <w:rFonts w:cs="David"/>
          <w:sz w:val="24"/>
          <w:rtl/>
        </w:rPr>
        <w:t>הבנק רשאי, בכל עת לפני המועד האחרון להגשת ההצעות, להכניס שינויים במסמכי המכרז (לרבות שינוי מועדים, תנאי סף ופרטים אחרים, מיוזמתו או כתשובה לשאלות המציעים). כל שינוי יהיה בכתב, יפורסם באתר האינטרנט של הבנק ויובא לידיעת כל הגורמים שפנו בשאלות הבהרה, ואם נערך כנס מציעים - למי שלקח בו חלק</w:t>
      </w:r>
      <w:r w:rsidRPr="00362932">
        <w:rPr>
          <w:rFonts w:cs="David" w:hint="cs"/>
          <w:sz w:val="24"/>
          <w:rtl/>
        </w:rPr>
        <w:t>.</w:t>
      </w:r>
    </w:p>
    <w:p w14:paraId="58BBD1AD" w14:textId="77777777" w:rsidR="00053AE4" w:rsidRDefault="00053AE4" w:rsidP="00053AE4">
      <w:pPr>
        <w:spacing w:line="360" w:lineRule="auto"/>
        <w:rPr>
          <w:rFonts w:cs="David"/>
          <w:b/>
          <w:bCs/>
          <w:sz w:val="28"/>
          <w:szCs w:val="28"/>
          <w:u w:val="single"/>
          <w:rtl/>
        </w:rPr>
      </w:pPr>
    </w:p>
    <w:p w14:paraId="3867C931" w14:textId="77777777" w:rsidR="00FB371A" w:rsidRPr="00532E06" w:rsidRDefault="00FB371A" w:rsidP="00FB371A">
      <w:pPr>
        <w:spacing w:line="360" w:lineRule="auto"/>
        <w:jc w:val="center"/>
        <w:rPr>
          <w:rFonts w:cs="David"/>
          <w:b/>
          <w:bCs/>
          <w:sz w:val="22"/>
          <w:szCs w:val="22"/>
          <w:rtl/>
        </w:rPr>
      </w:pPr>
      <w:r w:rsidRPr="00532E06">
        <w:rPr>
          <w:rFonts w:cs="David" w:hint="eastAsia"/>
          <w:b/>
          <w:bCs/>
          <w:sz w:val="22"/>
          <w:szCs w:val="22"/>
          <w:rtl/>
        </w:rPr>
        <w:t>הבנק</w:t>
      </w:r>
      <w:r w:rsidRPr="00532E06">
        <w:rPr>
          <w:rFonts w:cs="David"/>
          <w:b/>
          <w:bCs/>
          <w:sz w:val="22"/>
          <w:szCs w:val="22"/>
          <w:rtl/>
        </w:rPr>
        <w:t xml:space="preserve"> </w:t>
      </w:r>
      <w:r w:rsidRPr="00532E06">
        <w:rPr>
          <w:rFonts w:cs="David" w:hint="eastAsia"/>
          <w:b/>
          <w:bCs/>
          <w:sz w:val="22"/>
          <w:szCs w:val="22"/>
          <w:rtl/>
        </w:rPr>
        <w:t>אינו</w:t>
      </w:r>
      <w:r w:rsidRPr="00532E06">
        <w:rPr>
          <w:rFonts w:cs="David"/>
          <w:b/>
          <w:bCs/>
          <w:sz w:val="22"/>
          <w:szCs w:val="22"/>
          <w:rtl/>
        </w:rPr>
        <w:t xml:space="preserve"> </w:t>
      </w:r>
      <w:r w:rsidRPr="00532E06">
        <w:rPr>
          <w:rFonts w:cs="David" w:hint="eastAsia"/>
          <w:b/>
          <w:bCs/>
          <w:sz w:val="22"/>
          <w:szCs w:val="22"/>
          <w:rtl/>
        </w:rPr>
        <w:t>חייב</w:t>
      </w:r>
      <w:r w:rsidRPr="00532E06">
        <w:rPr>
          <w:rFonts w:cs="David"/>
          <w:b/>
          <w:bCs/>
          <w:sz w:val="22"/>
          <w:szCs w:val="22"/>
          <w:rtl/>
        </w:rPr>
        <w:t xml:space="preserve"> </w:t>
      </w:r>
      <w:r w:rsidRPr="00532E06">
        <w:rPr>
          <w:rFonts w:cs="David" w:hint="eastAsia"/>
          <w:b/>
          <w:bCs/>
          <w:sz w:val="22"/>
          <w:szCs w:val="22"/>
          <w:rtl/>
        </w:rPr>
        <w:t>לקבל</w:t>
      </w:r>
      <w:r w:rsidRPr="00532E06">
        <w:rPr>
          <w:rFonts w:cs="David"/>
          <w:b/>
          <w:bCs/>
          <w:sz w:val="22"/>
          <w:szCs w:val="22"/>
          <w:rtl/>
        </w:rPr>
        <w:t xml:space="preserve"> </w:t>
      </w:r>
      <w:r w:rsidRPr="00532E06">
        <w:rPr>
          <w:rFonts w:cs="David" w:hint="eastAsia"/>
          <w:b/>
          <w:bCs/>
          <w:sz w:val="22"/>
          <w:szCs w:val="22"/>
          <w:rtl/>
        </w:rPr>
        <w:t>את</w:t>
      </w:r>
      <w:r w:rsidRPr="00532E06">
        <w:rPr>
          <w:rFonts w:cs="David"/>
          <w:b/>
          <w:bCs/>
          <w:sz w:val="22"/>
          <w:szCs w:val="22"/>
          <w:rtl/>
        </w:rPr>
        <w:t xml:space="preserve"> </w:t>
      </w:r>
      <w:r w:rsidRPr="00532E06">
        <w:rPr>
          <w:rFonts w:cs="David" w:hint="eastAsia"/>
          <w:b/>
          <w:bCs/>
          <w:sz w:val="22"/>
          <w:szCs w:val="22"/>
          <w:rtl/>
        </w:rPr>
        <w:t>ההצעה</w:t>
      </w:r>
      <w:r w:rsidRPr="00532E06">
        <w:rPr>
          <w:rFonts w:cs="David"/>
          <w:b/>
          <w:bCs/>
          <w:sz w:val="22"/>
          <w:szCs w:val="22"/>
          <w:rtl/>
        </w:rPr>
        <w:t xml:space="preserve"> </w:t>
      </w:r>
      <w:r w:rsidRPr="00532E06">
        <w:rPr>
          <w:rFonts w:cs="David" w:hint="eastAsia"/>
          <w:b/>
          <w:bCs/>
          <w:sz w:val="22"/>
          <w:szCs w:val="22"/>
          <w:rtl/>
        </w:rPr>
        <w:t>הזולה</w:t>
      </w:r>
      <w:r w:rsidRPr="00532E06">
        <w:rPr>
          <w:rFonts w:cs="David"/>
          <w:b/>
          <w:bCs/>
          <w:sz w:val="22"/>
          <w:szCs w:val="22"/>
          <w:rtl/>
        </w:rPr>
        <w:t xml:space="preserve"> </w:t>
      </w:r>
      <w:r w:rsidRPr="00532E06">
        <w:rPr>
          <w:rFonts w:cs="David" w:hint="eastAsia"/>
          <w:b/>
          <w:bCs/>
          <w:sz w:val="22"/>
          <w:szCs w:val="22"/>
          <w:rtl/>
        </w:rPr>
        <w:t>ביותר</w:t>
      </w:r>
      <w:r w:rsidRPr="00532E06">
        <w:rPr>
          <w:rFonts w:cs="David"/>
          <w:b/>
          <w:bCs/>
          <w:sz w:val="22"/>
          <w:szCs w:val="22"/>
          <w:rtl/>
        </w:rPr>
        <w:t xml:space="preserve">, </w:t>
      </w:r>
      <w:r w:rsidRPr="00532E06">
        <w:rPr>
          <w:rFonts w:cs="David" w:hint="eastAsia"/>
          <w:b/>
          <w:bCs/>
          <w:sz w:val="22"/>
          <w:szCs w:val="22"/>
          <w:rtl/>
        </w:rPr>
        <w:t>או</w:t>
      </w:r>
      <w:r w:rsidRPr="00532E06">
        <w:rPr>
          <w:rFonts w:cs="David"/>
          <w:b/>
          <w:bCs/>
          <w:sz w:val="22"/>
          <w:szCs w:val="22"/>
          <w:rtl/>
        </w:rPr>
        <w:t xml:space="preserve"> </w:t>
      </w:r>
      <w:r w:rsidRPr="00532E06">
        <w:rPr>
          <w:rFonts w:cs="David" w:hint="eastAsia"/>
          <w:b/>
          <w:bCs/>
          <w:sz w:val="22"/>
          <w:szCs w:val="22"/>
          <w:rtl/>
        </w:rPr>
        <w:t>הצעה</w:t>
      </w:r>
      <w:r w:rsidRPr="00532E06">
        <w:rPr>
          <w:rFonts w:cs="David"/>
          <w:b/>
          <w:bCs/>
          <w:sz w:val="22"/>
          <w:szCs w:val="22"/>
          <w:rtl/>
        </w:rPr>
        <w:t xml:space="preserve"> </w:t>
      </w:r>
      <w:r w:rsidRPr="00532E06">
        <w:rPr>
          <w:rFonts w:cs="David" w:hint="eastAsia"/>
          <w:b/>
          <w:bCs/>
          <w:sz w:val="22"/>
          <w:szCs w:val="22"/>
          <w:rtl/>
        </w:rPr>
        <w:t>כלשהי</w:t>
      </w:r>
    </w:p>
    <w:p w14:paraId="009E337F" w14:textId="77777777" w:rsidR="00551BE7" w:rsidRPr="00053AE4" w:rsidRDefault="00053AE4" w:rsidP="00532E06">
      <w:pPr>
        <w:spacing w:line="360" w:lineRule="auto"/>
        <w:jc w:val="center"/>
      </w:pPr>
      <w:r w:rsidRPr="00362932">
        <w:rPr>
          <w:rFonts w:cs="David" w:hint="cs"/>
          <w:b/>
          <w:bCs/>
          <w:sz w:val="22"/>
          <w:szCs w:val="22"/>
          <w:rtl/>
        </w:rPr>
        <w:t>במקרה של סתירה או אי התאמה בין מודעה זו לבין מסמכי המכרז, יגברו הוראות מסמכי המכרז</w:t>
      </w:r>
    </w:p>
    <w:sectPr w:rsidR="00C5055C" w:rsidRPr="00053AE4" w:rsidSect="00C049B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A1121"/>
    <w:multiLevelType w:val="multilevel"/>
    <w:tmpl w:val="B10ED342"/>
    <w:lvl w:ilvl="0">
      <w:start w:val="1"/>
      <w:numFmt w:val="decimal"/>
      <w:lvlText w:val="%1."/>
      <w:lvlJc w:val="left"/>
      <w:pPr>
        <w:ind w:left="1080" w:hanging="720"/>
      </w:pPr>
      <w:rPr>
        <w:rFonts w:hint="default"/>
      </w:rPr>
    </w:lvl>
    <w:lvl w:ilvl="1">
      <w:start w:val="1"/>
      <w:numFmt w:val="decimal"/>
      <w:isLgl/>
      <w:lvlText w:val="%1.%2"/>
      <w:lvlJc w:val="left"/>
      <w:pPr>
        <w:ind w:left="1282" w:hanging="375"/>
      </w:pPr>
      <w:rPr>
        <w:rFonts w:hint="default"/>
      </w:rPr>
    </w:lvl>
    <w:lvl w:ilvl="2">
      <w:start w:val="1"/>
      <w:numFmt w:val="decimal"/>
      <w:isLgl/>
      <w:lvlText w:val="%1.%2.%3"/>
      <w:lvlJc w:val="left"/>
      <w:pPr>
        <w:ind w:left="2174" w:hanging="720"/>
      </w:pPr>
      <w:rPr>
        <w:rFonts w:hint="default"/>
      </w:rPr>
    </w:lvl>
    <w:lvl w:ilvl="3">
      <w:start w:val="1"/>
      <w:numFmt w:val="decimal"/>
      <w:isLgl/>
      <w:lvlText w:val="%1.%2.%3.%4"/>
      <w:lvlJc w:val="left"/>
      <w:pPr>
        <w:ind w:left="2721" w:hanging="720"/>
      </w:pPr>
      <w:rPr>
        <w:rFonts w:hint="default"/>
      </w:rPr>
    </w:lvl>
    <w:lvl w:ilvl="4">
      <w:start w:val="1"/>
      <w:numFmt w:val="decimal"/>
      <w:isLgl/>
      <w:lvlText w:val="%1.%2.%3.%4.%5"/>
      <w:lvlJc w:val="left"/>
      <w:pPr>
        <w:ind w:left="3628" w:hanging="1080"/>
      </w:pPr>
      <w:rPr>
        <w:rFonts w:hint="default"/>
      </w:rPr>
    </w:lvl>
    <w:lvl w:ilvl="5">
      <w:start w:val="1"/>
      <w:numFmt w:val="decimal"/>
      <w:isLgl/>
      <w:lvlText w:val="%1.%2.%3.%4.%5.%6"/>
      <w:lvlJc w:val="left"/>
      <w:pPr>
        <w:ind w:left="4175" w:hanging="1080"/>
      </w:pPr>
      <w:rPr>
        <w:rFonts w:hint="default"/>
      </w:rPr>
    </w:lvl>
    <w:lvl w:ilvl="6">
      <w:start w:val="1"/>
      <w:numFmt w:val="decimal"/>
      <w:isLgl/>
      <w:lvlText w:val="%1.%2.%3.%4.%5.%6.%7"/>
      <w:lvlJc w:val="left"/>
      <w:pPr>
        <w:ind w:left="4722" w:hanging="1080"/>
      </w:pPr>
      <w:rPr>
        <w:rFonts w:hint="default"/>
      </w:rPr>
    </w:lvl>
    <w:lvl w:ilvl="7">
      <w:start w:val="1"/>
      <w:numFmt w:val="decimal"/>
      <w:isLgl/>
      <w:lvlText w:val="%1.%2.%3.%4.%5.%6.%7.%8"/>
      <w:lvlJc w:val="left"/>
      <w:pPr>
        <w:ind w:left="5629" w:hanging="1440"/>
      </w:pPr>
      <w:rPr>
        <w:rFonts w:hint="default"/>
      </w:rPr>
    </w:lvl>
    <w:lvl w:ilvl="8">
      <w:start w:val="1"/>
      <w:numFmt w:val="decimal"/>
      <w:isLgl/>
      <w:lvlText w:val="%1.%2.%3.%4.%5.%6.%7.%8.%9"/>
      <w:lvlJc w:val="left"/>
      <w:pPr>
        <w:ind w:left="6176" w:hanging="1440"/>
      </w:pPr>
      <w:rPr>
        <w:rFonts w:hint="default"/>
      </w:rPr>
    </w:lvl>
  </w:abstractNum>
  <w:abstractNum w:abstractNumId="1" w15:restartNumberingAfterBreak="0">
    <w:nsid w:val="16016470"/>
    <w:multiLevelType w:val="multilevel"/>
    <w:tmpl w:val="D1D80BB4"/>
    <w:lvl w:ilvl="0">
      <w:start w:val="1"/>
      <w:numFmt w:val="decimal"/>
      <w:lvlText w:val="%1."/>
      <w:lvlJc w:val="left"/>
      <w:pPr>
        <w:ind w:left="360" w:hanging="360"/>
      </w:pPr>
      <w:rPr>
        <w:rFonts w:cs="David"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C11536D"/>
    <w:multiLevelType w:val="hybridMultilevel"/>
    <w:tmpl w:val="80908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FB704F"/>
    <w:multiLevelType w:val="hybridMultilevel"/>
    <w:tmpl w:val="349A7E92"/>
    <w:lvl w:ilvl="0" w:tplc="04090013">
      <w:start w:val="1"/>
      <w:numFmt w:val="hebrew1"/>
      <w:lvlText w:val="%1."/>
      <w:lvlJc w:val="center"/>
      <w:pPr>
        <w:ind w:left="1080" w:hanging="360"/>
      </w:pPr>
      <w:rPr>
        <w:rFonts w:hint="default"/>
        <w:color w:val="808080" w:themeColor="background1" w:themeShade="8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7200E5"/>
    <w:multiLevelType w:val="hybridMultilevel"/>
    <w:tmpl w:val="FE547B28"/>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5" w15:restartNumberingAfterBreak="0">
    <w:nsid w:val="6DC860F9"/>
    <w:multiLevelType w:val="multilevel"/>
    <w:tmpl w:val="B7524964"/>
    <w:lvl w:ilvl="0">
      <w:start w:val="1"/>
      <w:numFmt w:val="decimal"/>
      <w:pStyle w:val="2"/>
      <w:lvlText w:val="%1."/>
      <w:lvlJc w:val="left"/>
      <w:pPr>
        <w:ind w:left="1287" w:hanging="720"/>
      </w:pPr>
      <w:rPr>
        <w:rFonts w:cs="David" w:hint="default"/>
        <w:b/>
        <w:bCs/>
        <w:sz w:val="24"/>
        <w:szCs w:val="24"/>
        <w:lang w:val="en-US"/>
      </w:rPr>
    </w:lvl>
    <w:lvl w:ilvl="1">
      <w:start w:val="1"/>
      <w:numFmt w:val="decimal"/>
      <w:isLgl/>
      <w:lvlText w:val="%1.%2"/>
      <w:lvlJc w:val="left"/>
      <w:pPr>
        <w:ind w:left="1211" w:hanging="360"/>
      </w:pPr>
      <w:rPr>
        <w:rFonts w:asciiTheme="minorHAnsi" w:hAnsiTheme="minorHAnsi" w:cs="David" w:hint="default"/>
        <w:b w:val="0"/>
        <w:bCs w:val="0"/>
        <w:i w:val="0"/>
        <w:iCs w:val="0"/>
        <w:sz w:val="24"/>
        <w:szCs w:val="24"/>
        <w:lang w:val="en-US" w:bidi="he-IL"/>
      </w:rPr>
    </w:lvl>
    <w:lvl w:ilvl="2">
      <w:start w:val="1"/>
      <w:numFmt w:val="decimal"/>
      <w:isLgl/>
      <w:lvlText w:val="%1.%2.%3"/>
      <w:lvlJc w:val="left"/>
      <w:pPr>
        <w:ind w:left="2212" w:hanging="794"/>
      </w:pPr>
      <w:rPr>
        <w:rFonts w:cs="David" w:hint="default"/>
        <w:b w:val="0"/>
        <w:bCs w:val="0"/>
        <w:i w:val="0"/>
        <w:iCs w:val="0"/>
        <w:sz w:val="24"/>
        <w:szCs w:val="24"/>
      </w:rPr>
    </w:lvl>
    <w:lvl w:ilvl="3">
      <w:start w:val="1"/>
      <w:numFmt w:val="decimal"/>
      <w:isLgl/>
      <w:lvlText w:val="%1.%2.%3.%4"/>
      <w:lvlJc w:val="left"/>
      <w:pPr>
        <w:ind w:left="3555" w:hanging="720"/>
      </w:pPr>
      <w:rPr>
        <w:rFonts w:ascii="David" w:hAnsi="David" w:cs="David"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77EB342D"/>
    <w:multiLevelType w:val="hybridMultilevel"/>
    <w:tmpl w:val="0BD8DA96"/>
    <w:lvl w:ilvl="0" w:tplc="FFFFFFFF">
      <w:start w:val="1"/>
      <w:numFmt w:val="decimal"/>
      <w:lvlText w:val="%1."/>
      <w:lvlJc w:val="left"/>
      <w:pPr>
        <w:ind w:left="1080" w:hanging="360"/>
      </w:pPr>
      <w:rPr>
        <w:rFonts w:hint="default"/>
        <w:color w:val="808080" w:themeColor="background1" w:themeShade="8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3644778">
    <w:abstractNumId w:val="1"/>
  </w:num>
  <w:num w:numId="2" w16cid:durableId="1427850235">
    <w:abstractNumId w:val="6"/>
  </w:num>
  <w:num w:numId="3" w16cid:durableId="848259072">
    <w:abstractNumId w:val="2"/>
  </w:num>
  <w:num w:numId="4" w16cid:durableId="296764447">
    <w:abstractNumId w:val="3"/>
  </w:num>
  <w:num w:numId="5" w16cid:durableId="986282300">
    <w:abstractNumId w:val="4"/>
  </w:num>
  <w:num w:numId="6" w16cid:durableId="1159076565">
    <w:abstractNumId w:val="5"/>
  </w:num>
  <w:num w:numId="7" w16cid:durableId="1535191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E4"/>
    <w:rsid w:val="00050590"/>
    <w:rsid w:val="00053AE4"/>
    <w:rsid w:val="002A2D41"/>
    <w:rsid w:val="00361B15"/>
    <w:rsid w:val="00532E06"/>
    <w:rsid w:val="005460D6"/>
    <w:rsid w:val="00563014"/>
    <w:rsid w:val="006F7652"/>
    <w:rsid w:val="00717467"/>
    <w:rsid w:val="0076445B"/>
    <w:rsid w:val="00844262"/>
    <w:rsid w:val="008454D1"/>
    <w:rsid w:val="0086614D"/>
    <w:rsid w:val="008C1192"/>
    <w:rsid w:val="00B82841"/>
    <w:rsid w:val="00D97447"/>
    <w:rsid w:val="00E83ABA"/>
    <w:rsid w:val="00FB37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8A8E7"/>
  <w15:docId w15:val="{FDD4B4C9-CD0D-427F-A294-A92B437F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3AE4"/>
    <w:pPr>
      <w:bidi/>
      <w:spacing w:after="0" w:line="240" w:lineRule="auto"/>
    </w:pPr>
    <w:rPr>
      <w:rFonts w:ascii="Times New Roman" w:eastAsia="Times New Roman" w:hAnsi="Times New Roman" w:cs="Miriam"/>
      <w:sz w:val="20"/>
      <w:szCs w:val="24"/>
      <w:lang w:eastAsia="he-IL"/>
    </w:rPr>
  </w:style>
  <w:style w:type="paragraph" w:styleId="1">
    <w:name w:val="heading 1"/>
    <w:basedOn w:val="a"/>
    <w:next w:val="a"/>
    <w:link w:val="10"/>
    <w:uiPriority w:val="9"/>
    <w:qFormat/>
    <w:rsid w:val="00361B1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aliases w:val="כותרת ראשית,s,s תו,l2,ASAPHeading 2,סעיף ראשי,Proposal,Heading 2 Hidden,stepstone,Stepstones,Heading 2 תו תו,head2,22Heading 2,Heading 2 תו,Aharoni 28,h2,Attribute Heading 2,h2 main heading תו,Aharoni 28 תו,h2 תו,כותרת 21, תו15 תו,h21,תו15 תו"/>
    <w:basedOn w:val="1"/>
    <w:next w:val="a"/>
    <w:link w:val="20"/>
    <w:uiPriority w:val="9"/>
    <w:unhideWhenUsed/>
    <w:qFormat/>
    <w:rsid w:val="00361B15"/>
    <w:pPr>
      <w:keepNext w:val="0"/>
      <w:keepLines w:val="0"/>
      <w:numPr>
        <w:numId w:val="6"/>
      </w:numPr>
      <w:spacing w:before="0" w:after="240" w:line="360" w:lineRule="auto"/>
      <w:outlineLvl w:val="1"/>
    </w:pPr>
    <w:rPr>
      <w:rFonts w:ascii="David" w:eastAsiaTheme="minorHAnsi" w:hAnsi="David" w:cs="David"/>
      <w:b/>
      <w:bCs/>
      <w:color w:val="auto"/>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053AE4"/>
    <w:rPr>
      <w:color w:val="0000FF"/>
      <w:u w:val="single"/>
    </w:rPr>
  </w:style>
  <w:style w:type="paragraph" w:styleId="a3">
    <w:name w:val="Balloon Text"/>
    <w:basedOn w:val="a"/>
    <w:link w:val="a4"/>
    <w:uiPriority w:val="99"/>
    <w:semiHidden/>
    <w:unhideWhenUsed/>
    <w:rsid w:val="00053AE4"/>
    <w:rPr>
      <w:rFonts w:ascii="Tahoma" w:hAnsi="Tahoma" w:cs="Tahoma"/>
      <w:sz w:val="16"/>
      <w:szCs w:val="16"/>
    </w:rPr>
  </w:style>
  <w:style w:type="character" w:customStyle="1" w:styleId="a4">
    <w:name w:val="טקסט בלונים תו"/>
    <w:basedOn w:val="a0"/>
    <w:link w:val="a3"/>
    <w:uiPriority w:val="99"/>
    <w:semiHidden/>
    <w:rsid w:val="00053AE4"/>
    <w:rPr>
      <w:rFonts w:ascii="Tahoma" w:eastAsia="Times New Roman" w:hAnsi="Tahoma" w:cs="Tahoma"/>
      <w:sz w:val="16"/>
      <w:szCs w:val="16"/>
      <w:lang w:eastAsia="he-IL"/>
    </w:rPr>
  </w:style>
  <w:style w:type="character" w:styleId="a5">
    <w:name w:val="Placeholder Text"/>
    <w:basedOn w:val="a0"/>
    <w:uiPriority w:val="99"/>
    <w:semiHidden/>
    <w:rsid w:val="00053AE4"/>
    <w:rPr>
      <w:color w:val="808080"/>
    </w:rPr>
  </w:style>
  <w:style w:type="paragraph" w:styleId="a6">
    <w:name w:val="List Paragraph"/>
    <w:aliases w:val="פיסקת bullets,style 2,נספח 2 מתוקן,x.x.x.x,LP1,List Paragraph_0,List Paragraph_1,פיסקת רשימה11,פיסקת רשימה12,פיסקת רשימה121,lp1,Bullet List,FooterText,numbered,Paragraphe de liste1,כותרת-2,Table,מפרט פירוט סעיפים,List Paragraph,Bullet list"/>
    <w:basedOn w:val="a"/>
    <w:link w:val="a7"/>
    <w:uiPriority w:val="34"/>
    <w:qFormat/>
    <w:rsid w:val="00053AE4"/>
    <w:pPr>
      <w:ind w:left="720"/>
      <w:contextualSpacing/>
    </w:pPr>
  </w:style>
  <w:style w:type="character" w:customStyle="1" w:styleId="a7">
    <w:name w:val="פיסקת רשימה תו"/>
    <w:aliases w:val="פיסקת bullets תו,style 2 תו,נספח 2 מתוקן תו,x.x.x.x תו,LP1 תו,List Paragraph_0 תו,List Paragraph_1 תו,פיסקת רשימה11 תו,פיסקת רשימה12 תו,פיסקת רשימה121 תו,lp1 תו,Bullet List תו,FooterText תו,numbered תו,Paragraphe de liste1 תו,כותרת-2 תו"/>
    <w:basedOn w:val="a0"/>
    <w:link w:val="a6"/>
    <w:uiPriority w:val="34"/>
    <w:qFormat/>
    <w:locked/>
    <w:rsid w:val="00053AE4"/>
    <w:rPr>
      <w:rFonts w:ascii="Times New Roman" w:eastAsia="Times New Roman" w:hAnsi="Times New Roman" w:cs="Miriam"/>
      <w:sz w:val="20"/>
      <w:szCs w:val="24"/>
      <w:lang w:eastAsia="he-IL"/>
    </w:rPr>
  </w:style>
  <w:style w:type="character" w:customStyle="1" w:styleId="20">
    <w:name w:val="כותרת 2 תו"/>
    <w:basedOn w:val="a0"/>
    <w:link w:val="2"/>
    <w:uiPriority w:val="9"/>
    <w:rsid w:val="00361B15"/>
    <w:rPr>
      <w:rFonts w:ascii="David" w:hAnsi="David" w:cs="David"/>
      <w:b/>
      <w:bCs/>
      <w:sz w:val="28"/>
      <w:szCs w:val="28"/>
    </w:rPr>
  </w:style>
  <w:style w:type="character" w:customStyle="1" w:styleId="10">
    <w:name w:val="כותרת 1 תו"/>
    <w:basedOn w:val="a0"/>
    <w:link w:val="1"/>
    <w:uiPriority w:val="9"/>
    <w:rsid w:val="00361B15"/>
    <w:rPr>
      <w:rFonts w:asciiTheme="majorHAnsi" w:eastAsiaTheme="majorEastAsia" w:hAnsiTheme="majorHAnsi" w:cstheme="majorBidi"/>
      <w:color w:val="365F91" w:themeColor="accent1" w:themeShade="BF"/>
      <w:sz w:val="32"/>
      <w:szCs w:val="32"/>
      <w:lang w:eastAsia="he-IL"/>
    </w:rPr>
  </w:style>
  <w:style w:type="table" w:styleId="a8">
    <w:name w:val="Table Grid"/>
    <w:aliases w:val="טקסט טבלה תחתונה"/>
    <w:basedOn w:val="a1"/>
    <w:uiPriority w:val="59"/>
    <w:rsid w:val="00361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i.org.il"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chesh@boi.org.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C6D5D9860741CA98CB9A2838B6AE34"/>
        <w:category>
          <w:name w:val="כללי"/>
          <w:gallery w:val="placeholder"/>
        </w:category>
        <w:types>
          <w:type w:val="bbPlcHdr"/>
        </w:types>
        <w:behaviors>
          <w:behavior w:val="content"/>
        </w:behaviors>
        <w:guid w:val="{1F42E0DB-1AE4-4A9E-8725-DC11DFC23471}"/>
      </w:docPartPr>
      <w:docPartBody>
        <w:p w:rsidR="0032411F" w:rsidRDefault="00802428" w:rsidP="00802428">
          <w:pPr>
            <w:pStyle w:val="E4C6D5D9860741CA98CB9A2838B6AE341"/>
          </w:pPr>
          <w:r w:rsidRPr="007B020C">
            <w:rPr>
              <w:rStyle w:val="a3"/>
              <w:rFonts w:cs="David" w:hint="cs"/>
              <w:color w:val="A6A6A6" w:themeColor="background1" w:themeShade="A6"/>
              <w:rtl/>
            </w:rPr>
            <w:t>בחר</w:t>
          </w:r>
          <w:r w:rsidRPr="007B020C">
            <w:rPr>
              <w:rStyle w:val="a3"/>
              <w:rFonts w:cs="David"/>
              <w:color w:val="A6A6A6" w:themeColor="background1" w:themeShade="A6"/>
              <w:rtl/>
            </w:rPr>
            <w:t xml:space="preserve"> </w:t>
          </w:r>
          <w:r w:rsidRPr="007B020C">
            <w:rPr>
              <w:rStyle w:val="a3"/>
              <w:rFonts w:cs="David" w:hint="cs"/>
              <w:color w:val="A6A6A6" w:themeColor="background1" w:themeShade="A6"/>
              <w:rtl/>
            </w:rPr>
            <w:t>פריט</w:t>
          </w:r>
          <w:r w:rsidRPr="007B020C">
            <w:rPr>
              <w:rStyle w:val="a3"/>
              <w:rFonts w:cs="David"/>
              <w:color w:val="A6A6A6" w:themeColor="background1" w:themeShade="A6"/>
            </w:rPr>
            <w:t>.</w:t>
          </w:r>
        </w:p>
      </w:docPartBody>
    </w:docPart>
    <w:docPart>
      <w:docPartPr>
        <w:name w:val="99DEDAD726CB4B8F83505650829A26E1"/>
        <w:category>
          <w:name w:val="כללי"/>
          <w:gallery w:val="placeholder"/>
        </w:category>
        <w:types>
          <w:type w:val="bbPlcHdr"/>
        </w:types>
        <w:behaviors>
          <w:behavior w:val="content"/>
        </w:behaviors>
        <w:guid w:val="{6B960F12-E6C3-4FFC-8586-96CEDF693083}"/>
      </w:docPartPr>
      <w:docPartBody>
        <w:p w:rsidR="0032411F" w:rsidRDefault="00802428" w:rsidP="00802428">
          <w:pPr>
            <w:pStyle w:val="99DEDAD726CB4B8F83505650829A26E1"/>
          </w:pPr>
          <w:r w:rsidRPr="000422B5">
            <w:rPr>
              <w:rStyle w:val="a3"/>
              <w:rFonts w:cs="David" w:hint="cs"/>
              <w:color w:val="808080" w:themeColor="background1" w:themeShade="80"/>
              <w:rtl/>
            </w:rPr>
            <w:t>בחר</w:t>
          </w:r>
          <w:r w:rsidRPr="000422B5">
            <w:rPr>
              <w:rStyle w:val="a3"/>
              <w:rFonts w:cs="David"/>
              <w:color w:val="808080" w:themeColor="background1" w:themeShade="80"/>
              <w:rtl/>
            </w:rPr>
            <w:t xml:space="preserve"> </w:t>
          </w:r>
          <w:r w:rsidRPr="000422B5">
            <w:rPr>
              <w:rStyle w:val="a3"/>
              <w:rFonts w:cs="David" w:hint="cs"/>
              <w:color w:val="808080" w:themeColor="background1" w:themeShade="80"/>
              <w:rtl/>
            </w:rPr>
            <w:t>פריט</w:t>
          </w:r>
          <w:r w:rsidRPr="000422B5">
            <w:rPr>
              <w:rStyle w:val="a3"/>
              <w:rFonts w:cs="David"/>
              <w:color w:val="808080" w:themeColor="background1" w:themeShade="80"/>
            </w:rPr>
            <w:t>.</w:t>
          </w:r>
        </w:p>
      </w:docPartBody>
    </w:docPart>
    <w:docPart>
      <w:docPartPr>
        <w:name w:val="3BFF87E4DE6E4D7C82C3995CAE45F692"/>
        <w:category>
          <w:name w:val="כללי"/>
          <w:gallery w:val="placeholder"/>
        </w:category>
        <w:types>
          <w:type w:val="bbPlcHdr"/>
        </w:types>
        <w:behaviors>
          <w:behavior w:val="content"/>
        </w:behaviors>
        <w:guid w:val="{9665EFF3-2EDA-4C3C-83E2-1F3E03797CBB}"/>
      </w:docPartPr>
      <w:docPartBody>
        <w:p w:rsidR="0032411F" w:rsidRDefault="00802428" w:rsidP="00802428">
          <w:pPr>
            <w:pStyle w:val="3BFF87E4DE6E4D7C82C3995CAE45F692"/>
          </w:pPr>
          <w:r w:rsidRPr="007B020C">
            <w:rPr>
              <w:rStyle w:val="a3"/>
              <w:rFonts w:cs="David" w:hint="cs"/>
              <w:color w:val="A6A6A6" w:themeColor="background1" w:themeShade="A6"/>
              <w:rtl/>
            </w:rPr>
            <w:t>בחר</w:t>
          </w:r>
          <w:r w:rsidRPr="007B020C">
            <w:rPr>
              <w:rStyle w:val="a3"/>
              <w:rFonts w:cs="David"/>
              <w:color w:val="A6A6A6" w:themeColor="background1" w:themeShade="A6"/>
              <w:rtl/>
            </w:rPr>
            <w:t xml:space="preserve"> </w:t>
          </w:r>
          <w:r w:rsidRPr="007B020C">
            <w:rPr>
              <w:rStyle w:val="a3"/>
              <w:rFonts w:cs="David" w:hint="cs"/>
              <w:color w:val="A6A6A6" w:themeColor="background1" w:themeShade="A6"/>
              <w:rtl/>
            </w:rPr>
            <w:t>פריט</w:t>
          </w:r>
          <w:r w:rsidRPr="007B020C">
            <w:rPr>
              <w:rStyle w:val="a3"/>
              <w:rFonts w:cs="David"/>
              <w:color w:val="A6A6A6" w:themeColor="background1" w:themeShade="A6"/>
            </w:rPr>
            <w:t>.</w:t>
          </w:r>
        </w:p>
      </w:docPartBody>
    </w:docPart>
    <w:docPart>
      <w:docPartPr>
        <w:name w:val="D7A6A8D07E8C4113975607B20C61EE40"/>
        <w:category>
          <w:name w:val="כללי"/>
          <w:gallery w:val="placeholder"/>
        </w:category>
        <w:types>
          <w:type w:val="bbPlcHdr"/>
        </w:types>
        <w:behaviors>
          <w:behavior w:val="content"/>
        </w:behaviors>
        <w:guid w:val="{AA01F837-A39F-4D49-A53E-0958F4F57511}"/>
      </w:docPartPr>
      <w:docPartBody>
        <w:p w:rsidR="0032411F" w:rsidRDefault="00802428" w:rsidP="00802428">
          <w:pPr>
            <w:pStyle w:val="D7A6A8D07E8C4113975607B20C61EE40"/>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טקסט</w:t>
          </w:r>
          <w:r w:rsidRPr="00F34E62">
            <w:rPr>
              <w:rStyle w:val="a3"/>
            </w:rPr>
            <w:t>.</w:t>
          </w:r>
        </w:p>
      </w:docPartBody>
    </w:docPart>
    <w:docPart>
      <w:docPartPr>
        <w:name w:val="A136043275DE48E7BBDC7F4031BA4008"/>
        <w:category>
          <w:name w:val="כללי"/>
          <w:gallery w:val="placeholder"/>
        </w:category>
        <w:types>
          <w:type w:val="bbPlcHdr"/>
        </w:types>
        <w:behaviors>
          <w:behavior w:val="content"/>
        </w:behaviors>
        <w:guid w:val="{284A18E5-134A-4977-A4F1-3C5F213E598A}"/>
      </w:docPartPr>
      <w:docPartBody>
        <w:p w:rsidR="0032411F" w:rsidRDefault="00802428" w:rsidP="00802428">
          <w:pPr>
            <w:pStyle w:val="A136043275DE48E7BBDC7F4031BA4008"/>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תאריך</w:t>
          </w:r>
          <w:r w:rsidRPr="00F34E62">
            <w:rPr>
              <w:rStyle w:val="a3"/>
            </w:rPr>
            <w:t>.</w:t>
          </w:r>
        </w:p>
      </w:docPartBody>
    </w:docPart>
    <w:docPart>
      <w:docPartPr>
        <w:name w:val="BBE6662FE33B4061872A0A8CDC7E0C17"/>
        <w:category>
          <w:name w:val="כללי"/>
          <w:gallery w:val="placeholder"/>
        </w:category>
        <w:types>
          <w:type w:val="bbPlcHdr"/>
        </w:types>
        <w:behaviors>
          <w:behavior w:val="content"/>
        </w:behaviors>
        <w:guid w:val="{0E5A6DF4-7C3F-44CC-BA99-F403D8A16916}"/>
      </w:docPartPr>
      <w:docPartBody>
        <w:p w:rsidR="0032411F" w:rsidRDefault="00802428" w:rsidP="00802428">
          <w:pPr>
            <w:pStyle w:val="BBE6662FE33B4061872A0A8CDC7E0C17"/>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טקסט</w:t>
          </w:r>
          <w:r w:rsidRPr="00F34E62">
            <w:rPr>
              <w:rStyle w:val="a3"/>
            </w:rPr>
            <w:t>.</w:t>
          </w:r>
        </w:p>
      </w:docPartBody>
    </w:docPart>
    <w:docPart>
      <w:docPartPr>
        <w:name w:val="58B599BC2B3D45CFA48B5134923B10EC"/>
        <w:category>
          <w:name w:val="כללי"/>
          <w:gallery w:val="placeholder"/>
        </w:category>
        <w:types>
          <w:type w:val="bbPlcHdr"/>
        </w:types>
        <w:behaviors>
          <w:behavior w:val="content"/>
        </w:behaviors>
        <w:guid w:val="{4A011476-D060-4655-A1C6-01A57FDD8C05}"/>
      </w:docPartPr>
      <w:docPartBody>
        <w:p w:rsidR="0032411F" w:rsidRDefault="00802428" w:rsidP="00802428">
          <w:pPr>
            <w:pStyle w:val="58B599BC2B3D45CFA48B5134923B10EC"/>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טקסט</w:t>
          </w:r>
          <w:r w:rsidRPr="00F34E62">
            <w:rPr>
              <w:rStyle w:val="a3"/>
            </w:rPr>
            <w:t>.</w:t>
          </w:r>
        </w:p>
      </w:docPartBody>
    </w:docPart>
    <w:docPart>
      <w:docPartPr>
        <w:name w:val="87B2BD5CEFE547B88E8E0FC9611D3A2F"/>
        <w:category>
          <w:name w:val="כללי"/>
          <w:gallery w:val="placeholder"/>
        </w:category>
        <w:types>
          <w:type w:val="bbPlcHdr"/>
        </w:types>
        <w:behaviors>
          <w:behavior w:val="content"/>
        </w:behaviors>
        <w:guid w:val="{D0A747EF-AB70-43F3-83F5-531CC1243546}"/>
      </w:docPartPr>
      <w:docPartBody>
        <w:p w:rsidR="000F22FC" w:rsidRDefault="001840FE" w:rsidP="001840FE">
          <w:pPr>
            <w:pStyle w:val="87B2BD5CEFE547B88E8E0FC9611D3A2F"/>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טקסט</w:t>
          </w:r>
          <w:r w:rsidRPr="00F34E62">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2428"/>
    <w:rsid w:val="000F22FC"/>
    <w:rsid w:val="00120442"/>
    <w:rsid w:val="001840FE"/>
    <w:rsid w:val="0032411F"/>
    <w:rsid w:val="004229B7"/>
    <w:rsid w:val="00802428"/>
    <w:rsid w:val="00802477"/>
    <w:rsid w:val="00844262"/>
    <w:rsid w:val="009901AE"/>
    <w:rsid w:val="00B35BE0"/>
    <w:rsid w:val="00D61728"/>
    <w:rsid w:val="00DA3D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840FE"/>
    <w:rPr>
      <w:color w:val="808080"/>
    </w:rPr>
  </w:style>
  <w:style w:type="paragraph" w:customStyle="1" w:styleId="0C7E9E240FFB4D379EB2CC5D60994843">
    <w:name w:val="0C7E9E240FFB4D379EB2CC5D60994843"/>
    <w:rsid w:val="00802428"/>
    <w:pPr>
      <w:bidi/>
    </w:pPr>
  </w:style>
  <w:style w:type="paragraph" w:customStyle="1" w:styleId="E4C6D5D9860741CA98CB9A2838B6AE341">
    <w:name w:val="E4C6D5D9860741CA98CB9A2838B6AE341"/>
    <w:rsid w:val="00802428"/>
    <w:pPr>
      <w:bidi/>
      <w:spacing w:after="0" w:line="240" w:lineRule="auto"/>
    </w:pPr>
    <w:rPr>
      <w:rFonts w:ascii="Times New Roman" w:eastAsia="Times New Roman" w:hAnsi="Times New Roman" w:cs="Miriam"/>
      <w:sz w:val="20"/>
      <w:szCs w:val="24"/>
      <w:lang w:eastAsia="he-IL"/>
    </w:rPr>
  </w:style>
  <w:style w:type="paragraph" w:customStyle="1" w:styleId="DC637B66063E4FDEA2B4AC595A3AD38C">
    <w:name w:val="DC637B66063E4FDEA2B4AC595A3AD38C"/>
    <w:rsid w:val="00802428"/>
    <w:pPr>
      <w:bidi/>
    </w:pPr>
  </w:style>
  <w:style w:type="paragraph" w:customStyle="1" w:styleId="DB1B32ED6BB94CD2B61D9E2D15C02AAA">
    <w:name w:val="DB1B32ED6BB94CD2B61D9E2D15C02AAA"/>
    <w:rsid w:val="00802428"/>
    <w:pPr>
      <w:bidi/>
    </w:pPr>
  </w:style>
  <w:style w:type="paragraph" w:customStyle="1" w:styleId="4F64E08727C34032AA521BFAF5B1EA3A">
    <w:name w:val="4F64E08727C34032AA521BFAF5B1EA3A"/>
    <w:rsid w:val="00802428"/>
    <w:pPr>
      <w:bidi/>
    </w:pPr>
  </w:style>
  <w:style w:type="paragraph" w:customStyle="1" w:styleId="FC0D05C85CCA402AA6C0C44919A12319">
    <w:name w:val="FC0D05C85CCA402AA6C0C44919A12319"/>
    <w:rsid w:val="00802428"/>
    <w:pPr>
      <w:bidi/>
    </w:pPr>
  </w:style>
  <w:style w:type="paragraph" w:customStyle="1" w:styleId="99DEDAD726CB4B8F83505650829A26E1">
    <w:name w:val="99DEDAD726CB4B8F83505650829A26E1"/>
    <w:rsid w:val="00802428"/>
    <w:pPr>
      <w:bidi/>
    </w:pPr>
  </w:style>
  <w:style w:type="paragraph" w:customStyle="1" w:styleId="3BFF87E4DE6E4D7C82C3995CAE45F692">
    <w:name w:val="3BFF87E4DE6E4D7C82C3995CAE45F692"/>
    <w:rsid w:val="00802428"/>
    <w:pPr>
      <w:bidi/>
    </w:pPr>
  </w:style>
  <w:style w:type="paragraph" w:customStyle="1" w:styleId="D7A6A8D07E8C4113975607B20C61EE40">
    <w:name w:val="D7A6A8D07E8C4113975607B20C61EE40"/>
    <w:rsid w:val="00802428"/>
    <w:pPr>
      <w:bidi/>
    </w:pPr>
  </w:style>
  <w:style w:type="paragraph" w:customStyle="1" w:styleId="62055AE275924F7B83555ACD5A01B511">
    <w:name w:val="62055AE275924F7B83555ACD5A01B511"/>
    <w:rsid w:val="00802428"/>
    <w:pPr>
      <w:bidi/>
    </w:pPr>
  </w:style>
  <w:style w:type="paragraph" w:customStyle="1" w:styleId="5D80AF4C99D14467AD370CAC7C5317DF">
    <w:name w:val="5D80AF4C99D14467AD370CAC7C5317DF"/>
    <w:rsid w:val="00802428"/>
    <w:pPr>
      <w:bidi/>
    </w:pPr>
  </w:style>
  <w:style w:type="paragraph" w:customStyle="1" w:styleId="6E2A89AD675549FFAE371AA978CD6A6A">
    <w:name w:val="6E2A89AD675549FFAE371AA978CD6A6A"/>
    <w:rsid w:val="00802428"/>
    <w:pPr>
      <w:bidi/>
    </w:pPr>
  </w:style>
  <w:style w:type="paragraph" w:customStyle="1" w:styleId="A136043275DE48E7BBDC7F4031BA4008">
    <w:name w:val="A136043275DE48E7BBDC7F4031BA4008"/>
    <w:rsid w:val="00802428"/>
    <w:pPr>
      <w:bidi/>
    </w:pPr>
  </w:style>
  <w:style w:type="paragraph" w:customStyle="1" w:styleId="BBE6662FE33B4061872A0A8CDC7E0C17">
    <w:name w:val="BBE6662FE33B4061872A0A8CDC7E0C17"/>
    <w:rsid w:val="00802428"/>
    <w:pPr>
      <w:bidi/>
    </w:pPr>
  </w:style>
  <w:style w:type="paragraph" w:customStyle="1" w:styleId="58B599BC2B3D45CFA48B5134923B10EC">
    <w:name w:val="58B599BC2B3D45CFA48B5134923B10EC"/>
    <w:rsid w:val="00802428"/>
    <w:pPr>
      <w:bidi/>
    </w:pPr>
  </w:style>
  <w:style w:type="paragraph" w:customStyle="1" w:styleId="AEF6B72378844FBA8AA8448545629B7B">
    <w:name w:val="AEF6B72378844FBA8AA8448545629B7B"/>
    <w:rsid w:val="00802428"/>
    <w:pPr>
      <w:bidi/>
    </w:pPr>
  </w:style>
  <w:style w:type="paragraph" w:customStyle="1" w:styleId="FDCAADC37E6143018E9377C403DF85C6">
    <w:name w:val="FDCAADC37E6143018E9377C403DF85C6"/>
    <w:rsid w:val="00802428"/>
    <w:pPr>
      <w:bidi/>
    </w:pPr>
  </w:style>
  <w:style w:type="paragraph" w:customStyle="1" w:styleId="87B2BD5CEFE547B88E8E0FC9611D3A2F">
    <w:name w:val="87B2BD5CEFE547B88E8E0FC9611D3A2F"/>
    <w:rsid w:val="001840F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438F4-B3E4-40AF-A83B-54157FA38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2510</Characters>
  <Application>Microsoft Office Word</Application>
  <DocSecurity>0</DocSecurity>
  <Lines>64</Lines>
  <Paragraphs>21</Paragraphs>
  <ScaleCrop>false</ScaleCrop>
  <HeadingPairs>
    <vt:vector size="2" baseType="variant">
      <vt:variant>
        <vt:lpstr>שם</vt:lpstr>
      </vt:variant>
      <vt:variant>
        <vt:i4>1</vt:i4>
      </vt:variant>
    </vt:vector>
  </HeadingPairs>
  <TitlesOfParts>
    <vt:vector size="1" baseType="lpstr">
      <vt:lpstr/>
    </vt:vector>
  </TitlesOfParts>
  <Company>BOI</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דורית שללאשוילי</dc:creator>
  <cp:lastModifiedBy>שלומית בדל</cp:lastModifiedBy>
  <cp:revision>2</cp:revision>
  <dcterms:created xsi:type="dcterms:W3CDTF">2026-10-14T13:57:00Z</dcterms:created>
  <dcterms:modified xsi:type="dcterms:W3CDTF">2026-10-14T13:57:00Z</dcterms:modified>
</cp:coreProperties>
</file>