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Pr="007C2722" w:rsidRDefault="00376976" w:rsidP="00A60E0E">
      <w:pPr>
        <w:pStyle w:val="regpar"/>
        <w:spacing w:line="300" w:lineRule="atLeast"/>
        <w:ind w:firstLine="0"/>
        <w:jc w:val="center"/>
        <w:rPr>
          <w:rFonts w:asciiTheme="minorHAnsi" w:hAnsiTheme="minorHAnsi" w:cstheme="minorHAnsi"/>
          <w:bCs/>
        </w:rPr>
      </w:pPr>
      <w:r w:rsidRPr="007C2722">
        <w:rPr>
          <w:rFonts w:asciiTheme="minorHAnsi" w:hAnsiTheme="minorHAnsi" w:cstheme="minorHAnsi"/>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7C2722" w:rsidRDefault="00650B9A" w:rsidP="00A60E0E">
      <w:pPr>
        <w:pStyle w:val="regpar"/>
        <w:spacing w:line="300" w:lineRule="atLeast"/>
        <w:ind w:firstLine="0"/>
        <w:jc w:val="center"/>
        <w:rPr>
          <w:rFonts w:asciiTheme="minorHAnsi" w:hAnsiTheme="minorHAnsi" w:cstheme="minorHAnsi"/>
          <w:bCs/>
        </w:rPr>
      </w:pPr>
      <w:r w:rsidRPr="007C2722">
        <w:rPr>
          <w:rFonts w:asciiTheme="minorHAnsi" w:hAnsiTheme="minorHAnsi" w:cstheme="minorHAnsi"/>
          <w:bCs/>
        </w:rPr>
        <w:t>BANK OF ISRAEL</w:t>
      </w:r>
    </w:p>
    <w:p w14:paraId="7BDED074" w14:textId="1F140308" w:rsidR="00650B9A" w:rsidRPr="007C2722" w:rsidRDefault="00650B9A" w:rsidP="0009048D">
      <w:pPr>
        <w:pStyle w:val="regpar"/>
        <w:spacing w:line="300" w:lineRule="atLeast"/>
        <w:ind w:firstLine="0"/>
        <w:jc w:val="center"/>
        <w:rPr>
          <w:rFonts w:asciiTheme="minorHAnsi" w:hAnsiTheme="minorHAnsi" w:cstheme="minorHAnsi"/>
        </w:rPr>
      </w:pPr>
      <w:r w:rsidRPr="007C2722">
        <w:rPr>
          <w:rFonts w:asciiTheme="minorHAnsi" w:hAnsiTheme="minorHAnsi" w:cstheme="minorHAnsi"/>
        </w:rPr>
        <w:t xml:space="preserve">Office of the </w:t>
      </w:r>
      <w:r w:rsidR="0009048D" w:rsidRPr="007C2722">
        <w:rPr>
          <w:rFonts w:asciiTheme="minorHAnsi" w:hAnsiTheme="minorHAnsi" w:cstheme="minorHAnsi"/>
        </w:rPr>
        <w:t>Spokesperson and Economic Information</w:t>
      </w:r>
    </w:p>
    <w:p w14:paraId="5DC516B5" w14:textId="6D04FE8F" w:rsidR="0009048D" w:rsidRPr="007C2722" w:rsidRDefault="0009048D" w:rsidP="0009048D">
      <w:pPr>
        <w:pStyle w:val="regpar"/>
        <w:spacing w:line="300" w:lineRule="atLeast"/>
        <w:ind w:firstLine="0"/>
        <w:jc w:val="center"/>
        <w:rPr>
          <w:rFonts w:asciiTheme="minorHAnsi" w:hAnsiTheme="minorHAnsi" w:cstheme="minorHAnsi"/>
        </w:rPr>
      </w:pPr>
    </w:p>
    <w:p w14:paraId="73A6A7DC" w14:textId="3569AD15" w:rsidR="0009048D" w:rsidRPr="007C2722" w:rsidRDefault="0009048D" w:rsidP="0009048D">
      <w:pPr>
        <w:pStyle w:val="regpar"/>
        <w:spacing w:line="300" w:lineRule="atLeast"/>
        <w:ind w:firstLine="0"/>
        <w:jc w:val="center"/>
        <w:rPr>
          <w:rFonts w:asciiTheme="minorHAnsi" w:hAnsiTheme="minorHAnsi" w:cstheme="minorHAnsi"/>
        </w:rPr>
      </w:pPr>
      <w:r w:rsidRPr="007C2722">
        <w:rPr>
          <w:rFonts w:asciiTheme="minorHAnsi" w:hAnsiTheme="minorHAnsi" w:cstheme="minorHAnsi"/>
        </w:rPr>
        <w:t>Press release</w:t>
      </w:r>
    </w:p>
    <w:p w14:paraId="2DEFF62A" w14:textId="77777777" w:rsidR="00DD0AB5" w:rsidRPr="007C2722" w:rsidRDefault="00DD0AB5" w:rsidP="00A60E0E">
      <w:pPr>
        <w:pStyle w:val="regpar"/>
        <w:spacing w:line="300" w:lineRule="atLeast"/>
        <w:ind w:firstLine="0"/>
        <w:jc w:val="center"/>
        <w:rPr>
          <w:rFonts w:asciiTheme="minorHAnsi" w:hAnsiTheme="minorHAnsi" w:cstheme="minorHAnsi"/>
          <w:b/>
        </w:rPr>
      </w:pPr>
    </w:p>
    <w:p w14:paraId="0CD9A423" w14:textId="27C0EBB3" w:rsidR="007617BD" w:rsidRPr="007C2722" w:rsidRDefault="00937AD1" w:rsidP="00937AD1">
      <w:pPr>
        <w:pStyle w:val="regpar"/>
        <w:jc w:val="right"/>
        <w:rPr>
          <w:rFonts w:asciiTheme="minorHAnsi" w:hAnsiTheme="minorHAnsi" w:cstheme="minorHAnsi"/>
        </w:rPr>
      </w:pPr>
      <w:r w:rsidRPr="007C2722">
        <w:rPr>
          <w:rFonts w:asciiTheme="minorHAnsi" w:hAnsiTheme="minorHAnsi" w:cstheme="minorHAnsi"/>
        </w:rPr>
        <w:t>January 21</w:t>
      </w:r>
      <w:r w:rsidR="0080149A" w:rsidRPr="007C2722">
        <w:rPr>
          <w:rFonts w:asciiTheme="minorHAnsi" w:hAnsiTheme="minorHAnsi" w:cstheme="minorHAnsi"/>
        </w:rPr>
        <w:t>, 202</w:t>
      </w:r>
      <w:r w:rsidRPr="007C2722">
        <w:rPr>
          <w:rFonts w:asciiTheme="minorHAnsi" w:hAnsiTheme="minorHAnsi" w:cstheme="minorHAnsi"/>
        </w:rPr>
        <w:t>4</w:t>
      </w:r>
    </w:p>
    <w:p w14:paraId="22D7AE78" w14:textId="3BEA9B84" w:rsidR="00F23C43" w:rsidRPr="007C2722" w:rsidRDefault="00F23C43" w:rsidP="00F23C43">
      <w:pPr>
        <w:pStyle w:val="regpar"/>
        <w:rPr>
          <w:rFonts w:asciiTheme="minorHAnsi" w:hAnsiTheme="minorHAnsi" w:cstheme="minorHAnsi"/>
        </w:rPr>
      </w:pPr>
    </w:p>
    <w:p w14:paraId="325CE029" w14:textId="30104A21" w:rsidR="00D00CF7" w:rsidRPr="007C2722" w:rsidRDefault="00D00CF7" w:rsidP="00D00CF7">
      <w:pPr>
        <w:pStyle w:val="regpar"/>
        <w:jc w:val="center"/>
        <w:rPr>
          <w:rFonts w:asciiTheme="minorHAnsi" w:hAnsiTheme="minorHAnsi" w:cstheme="minorHAnsi"/>
          <w:b/>
          <w:bCs/>
          <w:sz w:val="26"/>
          <w:szCs w:val="26"/>
        </w:rPr>
      </w:pPr>
    </w:p>
    <w:p w14:paraId="7BF8A788" w14:textId="526A3BD4" w:rsidR="00D00CF7" w:rsidRPr="007C2722" w:rsidRDefault="0067374A" w:rsidP="00BF4500">
      <w:pPr>
        <w:pStyle w:val="regpar"/>
        <w:ind w:firstLine="0"/>
        <w:jc w:val="center"/>
        <w:rPr>
          <w:rFonts w:asciiTheme="minorHAnsi" w:hAnsiTheme="minorHAnsi" w:cstheme="minorHAnsi"/>
          <w:b/>
          <w:bCs/>
          <w:sz w:val="26"/>
          <w:szCs w:val="26"/>
        </w:rPr>
      </w:pPr>
      <w:r w:rsidRPr="007C2722">
        <w:rPr>
          <w:rFonts w:asciiTheme="minorHAnsi" w:hAnsiTheme="minorHAnsi" w:cstheme="minorHAnsi"/>
          <w:b/>
          <w:bCs/>
          <w:sz w:val="26"/>
          <w:szCs w:val="26"/>
        </w:rPr>
        <w:t xml:space="preserve">Bank of Israel Governor </w:t>
      </w:r>
      <w:r w:rsidR="00BF4500" w:rsidRPr="007C2722">
        <w:rPr>
          <w:rFonts w:asciiTheme="minorHAnsi" w:hAnsiTheme="minorHAnsi" w:cstheme="minorHAnsi"/>
          <w:b/>
          <w:bCs/>
          <w:sz w:val="26"/>
          <w:szCs w:val="26"/>
        </w:rPr>
        <w:t>Prof. Amir Yaron traveled to the World Economic Forum in Davos, Switzerland</w:t>
      </w:r>
    </w:p>
    <w:p w14:paraId="57364676" w14:textId="583A0F82" w:rsidR="00477DE2" w:rsidRPr="007C2722" w:rsidRDefault="00477DE2" w:rsidP="00477DE2">
      <w:pPr>
        <w:pStyle w:val="regpar"/>
        <w:ind w:firstLine="0"/>
        <w:jc w:val="center"/>
        <w:rPr>
          <w:rFonts w:asciiTheme="minorHAnsi" w:hAnsiTheme="minorHAnsi" w:cstheme="minorHAnsi"/>
          <w:b/>
          <w:bCs/>
          <w:sz w:val="26"/>
          <w:szCs w:val="26"/>
        </w:rPr>
      </w:pPr>
    </w:p>
    <w:p w14:paraId="755B0E04" w14:textId="02C89D89" w:rsidR="0067374A" w:rsidRPr="007C2722" w:rsidRDefault="00BF4500" w:rsidP="0067374A">
      <w:pPr>
        <w:pStyle w:val="regpar"/>
        <w:ind w:firstLine="0"/>
        <w:rPr>
          <w:rFonts w:asciiTheme="minorHAnsi" w:hAnsiTheme="minorHAnsi" w:cstheme="minorHAnsi"/>
        </w:rPr>
      </w:pPr>
      <w:r w:rsidRPr="007C2722">
        <w:rPr>
          <w:rFonts w:asciiTheme="minorHAnsi" w:hAnsiTheme="minorHAnsi" w:cstheme="minorHAnsi"/>
        </w:rPr>
        <w:t>Bank of Israel Governor Prof. Amir Yaron returned to Israel over the weekend following his participation at the annual conference of the World Economic Forum in Davos, Switzerland.</w:t>
      </w:r>
    </w:p>
    <w:p w14:paraId="65504D89" w14:textId="54BB6686" w:rsidR="00BF4500" w:rsidRPr="007C2722" w:rsidRDefault="00BF4500" w:rsidP="0067374A">
      <w:pPr>
        <w:pStyle w:val="regpar"/>
        <w:ind w:firstLine="0"/>
        <w:rPr>
          <w:rFonts w:asciiTheme="minorHAnsi" w:hAnsiTheme="minorHAnsi" w:cstheme="minorHAnsi"/>
        </w:rPr>
      </w:pPr>
    </w:p>
    <w:p w14:paraId="345906C9" w14:textId="62EC53AE" w:rsidR="00BF4500" w:rsidRPr="007C2722" w:rsidRDefault="00BF4500" w:rsidP="0067374A">
      <w:pPr>
        <w:pStyle w:val="regpar"/>
        <w:ind w:firstLine="0"/>
        <w:rPr>
          <w:rFonts w:asciiTheme="minorHAnsi" w:hAnsiTheme="minorHAnsi" w:cstheme="minorHAnsi"/>
        </w:rPr>
      </w:pPr>
      <w:r w:rsidRPr="007C2722">
        <w:rPr>
          <w:rFonts w:asciiTheme="minorHAnsi" w:hAnsiTheme="minorHAnsi" w:cstheme="minorHAnsi"/>
        </w:rPr>
        <w:t>During the conference, the Governor met with many of the world’s foremost economists, including central bank governors, senior investment bankers, investors from the business  and private sectors, and professionals from the world of academ</w:t>
      </w:r>
      <w:bookmarkStart w:id="0" w:name="_GoBack"/>
      <w:bookmarkEnd w:id="0"/>
      <w:r w:rsidRPr="007C2722">
        <w:rPr>
          <w:rFonts w:asciiTheme="minorHAnsi" w:hAnsiTheme="minorHAnsi" w:cstheme="minorHAnsi"/>
        </w:rPr>
        <w:t>ia.</w:t>
      </w:r>
    </w:p>
    <w:p w14:paraId="1F531C4B" w14:textId="52713A2B" w:rsidR="00BF4500" w:rsidRPr="007C2722" w:rsidRDefault="00BF4500" w:rsidP="0067374A">
      <w:pPr>
        <w:pStyle w:val="regpar"/>
        <w:ind w:firstLine="0"/>
        <w:rPr>
          <w:rFonts w:asciiTheme="minorHAnsi" w:hAnsiTheme="minorHAnsi" w:cstheme="minorHAnsi"/>
        </w:rPr>
      </w:pPr>
    </w:p>
    <w:p w14:paraId="5CD1640D" w14:textId="37B22BE2" w:rsidR="00BF4500" w:rsidRPr="007C2722" w:rsidRDefault="00BF4500" w:rsidP="0067374A">
      <w:pPr>
        <w:pStyle w:val="regpar"/>
        <w:ind w:firstLine="0"/>
        <w:rPr>
          <w:rFonts w:asciiTheme="minorHAnsi" w:hAnsiTheme="minorHAnsi" w:cstheme="minorHAnsi"/>
        </w:rPr>
      </w:pPr>
      <w:r w:rsidRPr="007C2722">
        <w:rPr>
          <w:rFonts w:asciiTheme="minorHAnsi" w:hAnsiTheme="minorHAnsi" w:cstheme="minorHAnsi"/>
        </w:rPr>
        <w:t>The Governor also conducted interviews with international media outlets including CNN, CNBC, and Bloomberg.</w:t>
      </w:r>
    </w:p>
    <w:sectPr w:rsidR="00BF4500" w:rsidRPr="007C2722"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1011" w14:textId="77777777" w:rsidR="0081662A" w:rsidRDefault="0081662A">
      <w:pPr>
        <w:spacing w:line="240" w:lineRule="auto"/>
      </w:pPr>
      <w:r>
        <w:separator/>
      </w:r>
    </w:p>
  </w:endnote>
  <w:endnote w:type="continuationSeparator" w:id="0">
    <w:p w14:paraId="58BFC8B2" w14:textId="77777777" w:rsidR="0081662A" w:rsidRDefault="00816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567B3" w14:textId="77777777" w:rsidR="0081662A" w:rsidRDefault="0081662A">
      <w:pPr>
        <w:spacing w:line="160" w:lineRule="exact"/>
      </w:pPr>
    </w:p>
  </w:footnote>
  <w:footnote w:type="continuationSeparator" w:id="0">
    <w:p w14:paraId="3207EA8A" w14:textId="77777777" w:rsidR="0081662A" w:rsidRDefault="0081662A">
      <w:pPr>
        <w:pStyle w:val="rule"/>
      </w:pPr>
      <w:r>
        <w:t>–––––––––––––––––––––––––––</w:t>
      </w:r>
    </w:p>
    <w:p w14:paraId="74BD877F" w14:textId="77777777" w:rsidR="0081662A" w:rsidRDefault="0081662A">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2"/>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4"/>
  </w:num>
  <w:num w:numId="10">
    <w:abstractNumId w:val="14"/>
  </w:num>
  <w:num w:numId="11">
    <w:abstractNumId w:val="10"/>
  </w:num>
  <w:num w:numId="12">
    <w:abstractNumId w:val="8"/>
  </w:num>
  <w:num w:numId="13">
    <w:abstractNumId w:val="3"/>
  </w:num>
  <w:num w:numId="14">
    <w:abstractNumId w:val="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D7AA9"/>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C2722"/>
    <w:rsid w:val="007D41E1"/>
    <w:rsid w:val="007E1A57"/>
    <w:rsid w:val="007E616F"/>
    <w:rsid w:val="007F0611"/>
    <w:rsid w:val="007F2CA6"/>
    <w:rsid w:val="007F423C"/>
    <w:rsid w:val="007F71A7"/>
    <w:rsid w:val="0080149A"/>
    <w:rsid w:val="00801CA2"/>
    <w:rsid w:val="00802BFE"/>
    <w:rsid w:val="008052DA"/>
    <w:rsid w:val="00807431"/>
    <w:rsid w:val="00810763"/>
    <w:rsid w:val="00814968"/>
    <w:rsid w:val="008157BA"/>
    <w:rsid w:val="0081662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37AD1"/>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4500"/>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467AE61-E1EB-45F6-8317-71846413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632</Characters>
  <Application>Microsoft Office Word</Application>
  <DocSecurity>4</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2024-01-21T11:40:00Z</dcterms:created>
  <dcterms:modified xsi:type="dcterms:W3CDTF">2024-01-21T11:40:00Z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