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6E4A40" w:rsidRPr="00A67536" w:rsidTr="00316611">
        <w:trPr>
          <w:jc w:val="center"/>
        </w:trPr>
        <w:tc>
          <w:tcPr>
            <w:tcW w:w="2840" w:type="dxa"/>
            <w:tcBorders>
              <w:top w:val="nil"/>
              <w:left w:val="nil"/>
              <w:bottom w:val="nil"/>
              <w:right w:val="nil"/>
            </w:tcBorders>
            <w:vAlign w:val="center"/>
          </w:tcPr>
          <w:p w:rsidR="006E4A40" w:rsidRPr="00A67536" w:rsidRDefault="006E4A40" w:rsidP="00682A6E">
            <w:pPr>
              <w:spacing w:line="360" w:lineRule="auto"/>
              <w:jc w:val="both"/>
              <w:rPr>
                <w:rFonts w:cs="David"/>
                <w:b/>
                <w:bCs/>
                <w:sz w:val="28"/>
                <w:szCs w:val="28"/>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6E4A40" w:rsidRPr="00A67536" w:rsidRDefault="006E4A40" w:rsidP="00682A6E">
            <w:pPr>
              <w:spacing w:line="360" w:lineRule="auto"/>
              <w:ind w:right="-101"/>
              <w:jc w:val="both"/>
              <w:rPr>
                <w:sz w:val="24"/>
                <w:szCs w:val="24"/>
              </w:rPr>
            </w:pPr>
            <w:r w:rsidRPr="00A67536">
              <w:rPr>
                <w:rFonts w:cs="David"/>
                <w:sz w:val="24"/>
                <w:szCs w:val="24"/>
                <w:rtl/>
              </w:rPr>
              <w:t>דו</w:t>
            </w:r>
            <w:r w:rsidRPr="00A67536">
              <w:rPr>
                <w:rFonts w:cs="David" w:hint="cs"/>
                <w:sz w:val="24"/>
                <w:szCs w:val="24"/>
                <w:rtl/>
              </w:rPr>
              <w:t>בר</w:t>
            </w:r>
            <w:r w:rsidRPr="00A67536">
              <w:rPr>
                <w:rFonts w:cs="David"/>
                <w:sz w:val="24"/>
                <w:szCs w:val="24"/>
                <w:rtl/>
              </w:rPr>
              <w:t>ות</w:t>
            </w:r>
            <w:r w:rsidRPr="00A67536">
              <w:rPr>
                <w:rFonts w:cs="David" w:hint="cs"/>
                <w:sz w:val="24"/>
                <w:szCs w:val="24"/>
                <w:rtl/>
              </w:rPr>
              <w:t xml:space="preserve"> והסברה כלכלית</w:t>
            </w:r>
          </w:p>
        </w:tc>
        <w:tc>
          <w:tcPr>
            <w:tcW w:w="2596" w:type="dxa"/>
            <w:tcBorders>
              <w:top w:val="nil"/>
              <w:left w:val="nil"/>
              <w:bottom w:val="nil"/>
              <w:right w:val="nil"/>
            </w:tcBorders>
          </w:tcPr>
          <w:p w:rsidR="006E4A40" w:rsidRPr="00A67536" w:rsidRDefault="006E4A40" w:rsidP="00033B59">
            <w:pPr>
              <w:jc w:val="center"/>
            </w:pPr>
            <w:r w:rsidRPr="00A67536">
              <w:rPr>
                <w:noProof/>
                <w:rtl/>
              </w:rPr>
              <w:drawing>
                <wp:inline distT="0" distB="0" distL="0" distR="0" wp14:anchorId="15846023" wp14:editId="1268CCCD">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6E4A40" w:rsidRPr="00A67536" w:rsidRDefault="006E4A40" w:rsidP="00BF6820">
            <w:pPr>
              <w:spacing w:line="480" w:lineRule="auto"/>
              <w:jc w:val="right"/>
              <w:rPr>
                <w:rFonts w:cs="David"/>
                <w:sz w:val="24"/>
                <w:szCs w:val="24"/>
              </w:rPr>
            </w:pPr>
            <w:r w:rsidRPr="00A67536">
              <w:rPr>
                <w:rFonts w:cs="David" w:hint="eastAsia"/>
                <w:sz w:val="24"/>
                <w:szCs w:val="24"/>
                <w:rtl/>
              </w:rPr>
              <w:t>‏</w:t>
            </w:r>
            <w:r w:rsidRPr="00A67536">
              <w:rPr>
                <w:rFonts w:cs="David" w:hint="cs"/>
                <w:sz w:val="24"/>
                <w:szCs w:val="24"/>
                <w:rtl/>
              </w:rPr>
              <w:t xml:space="preserve">ירושלים, </w:t>
            </w:r>
            <w:r w:rsidR="00AC2448">
              <w:rPr>
                <w:rFonts w:cs="David" w:hint="cs"/>
                <w:sz w:val="24"/>
                <w:szCs w:val="24"/>
                <w:rtl/>
              </w:rPr>
              <w:t>כ</w:t>
            </w:r>
            <w:r w:rsidR="00653BAE">
              <w:rPr>
                <w:rFonts w:cs="David" w:hint="cs"/>
                <w:sz w:val="24"/>
                <w:szCs w:val="24"/>
                <w:rtl/>
              </w:rPr>
              <w:t>"ז</w:t>
            </w:r>
            <w:r w:rsidRPr="00A67536">
              <w:rPr>
                <w:rFonts w:cs="David" w:hint="cs"/>
                <w:sz w:val="24"/>
                <w:szCs w:val="24"/>
                <w:rtl/>
              </w:rPr>
              <w:t xml:space="preserve"> באדר ה</w:t>
            </w:r>
            <w:r w:rsidRPr="00A67536">
              <w:rPr>
                <w:rFonts w:cs="David"/>
                <w:sz w:val="24"/>
                <w:szCs w:val="24"/>
                <w:rtl/>
              </w:rPr>
              <w:t>תשע"</w:t>
            </w:r>
            <w:r w:rsidR="00AC2448">
              <w:rPr>
                <w:rFonts w:cs="David" w:hint="cs"/>
                <w:sz w:val="24"/>
                <w:szCs w:val="24"/>
                <w:rtl/>
              </w:rPr>
              <w:t>ח</w:t>
            </w:r>
          </w:p>
          <w:p w:rsidR="006E4A40" w:rsidRPr="00A67536" w:rsidRDefault="006E4A40" w:rsidP="00BF6820">
            <w:pPr>
              <w:spacing w:line="480" w:lineRule="auto"/>
              <w:jc w:val="right"/>
              <w:rPr>
                <w:rFonts w:cs="David"/>
                <w:sz w:val="24"/>
                <w:szCs w:val="24"/>
              </w:rPr>
            </w:pPr>
            <w:r w:rsidRPr="00A67536">
              <w:rPr>
                <w:rFonts w:cs="David" w:hint="eastAsia"/>
                <w:sz w:val="24"/>
                <w:szCs w:val="24"/>
                <w:rtl/>
              </w:rPr>
              <w:t>‏‏</w:t>
            </w:r>
            <w:r w:rsidR="00653BAE">
              <w:rPr>
                <w:rFonts w:cs="David" w:hint="cs"/>
                <w:sz w:val="24"/>
                <w:szCs w:val="24"/>
                <w:rtl/>
              </w:rPr>
              <w:t>14</w:t>
            </w:r>
            <w:r w:rsidRPr="00A67536">
              <w:rPr>
                <w:rFonts w:cs="David" w:hint="cs"/>
                <w:sz w:val="24"/>
                <w:szCs w:val="24"/>
                <w:rtl/>
              </w:rPr>
              <w:t xml:space="preserve"> ב</w:t>
            </w:r>
            <w:r>
              <w:rPr>
                <w:rFonts w:cs="David" w:hint="cs"/>
                <w:sz w:val="24"/>
                <w:szCs w:val="24"/>
                <w:rtl/>
              </w:rPr>
              <w:t>מרץ</w:t>
            </w:r>
            <w:r w:rsidRPr="00A67536">
              <w:rPr>
                <w:rFonts w:cs="David" w:hint="cs"/>
                <w:sz w:val="24"/>
                <w:szCs w:val="24"/>
                <w:rtl/>
              </w:rPr>
              <w:t xml:space="preserve"> </w:t>
            </w:r>
            <w:r w:rsidR="00653BAE">
              <w:rPr>
                <w:rFonts w:cs="David" w:hint="cs"/>
                <w:sz w:val="24"/>
                <w:szCs w:val="24"/>
                <w:rtl/>
              </w:rPr>
              <w:t>201</w:t>
            </w:r>
            <w:r w:rsidR="00AC2448">
              <w:rPr>
                <w:rFonts w:cs="David" w:hint="cs"/>
                <w:sz w:val="24"/>
                <w:szCs w:val="24"/>
                <w:rtl/>
              </w:rPr>
              <w:t>8</w:t>
            </w:r>
          </w:p>
        </w:tc>
      </w:tr>
    </w:tbl>
    <w:p w:rsidR="006E4A40" w:rsidRDefault="006E4A40" w:rsidP="00682A6E">
      <w:pPr>
        <w:jc w:val="both"/>
        <w:rPr>
          <w:rtl/>
        </w:rPr>
      </w:pPr>
    </w:p>
    <w:p w:rsidR="006E4A40" w:rsidRDefault="006E4A40" w:rsidP="00682A6E">
      <w:pPr>
        <w:jc w:val="both"/>
        <w:rPr>
          <w:b/>
          <w:bCs/>
          <w:rtl/>
        </w:rPr>
      </w:pPr>
      <w:r w:rsidRPr="00A67536">
        <w:rPr>
          <w:rFonts w:cs="David" w:hint="cs"/>
          <w:sz w:val="24"/>
          <w:szCs w:val="24"/>
          <w:rtl/>
        </w:rPr>
        <w:t>הודעה לעיתונות:</w:t>
      </w:r>
    </w:p>
    <w:p w:rsidR="00F62F43" w:rsidRPr="00BD4ED0" w:rsidRDefault="00964D0D" w:rsidP="00BD4ED0">
      <w:pPr>
        <w:pStyle w:val="1"/>
        <w:rPr>
          <w:rtl/>
        </w:rPr>
      </w:pPr>
      <w:r w:rsidRPr="00BD4ED0">
        <w:rPr>
          <w:rFonts w:hint="cs"/>
          <w:rtl/>
        </w:rPr>
        <w:t xml:space="preserve">החטיבה למידע ולסטטיסטיקה בבנק ישראל מפרסמת היום את </w:t>
      </w:r>
      <w:r w:rsidR="00316DB3" w:rsidRPr="00BD4ED0">
        <w:rPr>
          <w:rFonts w:hint="cs"/>
          <w:rtl/>
        </w:rPr>
        <w:t xml:space="preserve">דו"ח </w:t>
      </w:r>
      <w:r w:rsidR="00F62F43" w:rsidRPr="00BD4ED0">
        <w:rPr>
          <w:rFonts w:hint="cs"/>
          <w:rtl/>
        </w:rPr>
        <w:t>'מבט סטטיסטי</w:t>
      </w:r>
      <w:r w:rsidR="00316DB3" w:rsidRPr="00BD4ED0">
        <w:rPr>
          <w:rFonts w:hint="cs"/>
          <w:rtl/>
        </w:rPr>
        <w:t>' לשנת</w:t>
      </w:r>
      <w:r w:rsidR="00F62F43" w:rsidRPr="00BD4ED0">
        <w:rPr>
          <w:rFonts w:hint="cs"/>
          <w:rtl/>
        </w:rPr>
        <w:t xml:space="preserve"> </w:t>
      </w:r>
      <w:r w:rsidR="004E30FA" w:rsidRPr="00BD4ED0">
        <w:rPr>
          <w:rFonts w:hint="cs"/>
          <w:rtl/>
        </w:rPr>
        <w:t>2017</w:t>
      </w:r>
    </w:p>
    <w:p w:rsidR="00F62F43" w:rsidRPr="00BD4ED0" w:rsidRDefault="00316DB3" w:rsidP="00BD4ED0">
      <w:pPr>
        <w:pStyle w:val="2"/>
        <w:rPr>
          <w:rFonts w:hint="cs"/>
          <w:rtl/>
        </w:rPr>
      </w:pPr>
      <w:r w:rsidRPr="00BD4ED0">
        <w:rPr>
          <w:rFonts w:hint="cs"/>
          <w:rtl/>
        </w:rPr>
        <w:t xml:space="preserve">הדו"ח מכיל </w:t>
      </w:r>
      <w:r w:rsidR="00F62F43" w:rsidRPr="00BD4ED0">
        <w:rPr>
          <w:rFonts w:hint="cs"/>
          <w:rtl/>
        </w:rPr>
        <w:t>פרסום ראשון של הנתונים והמצרפים הפיננסיים המרכזיים במשק</w:t>
      </w:r>
      <w:r w:rsidR="008D7EF6" w:rsidRPr="00BD4ED0">
        <w:rPr>
          <w:rFonts w:hint="cs"/>
          <w:rtl/>
        </w:rPr>
        <w:t xml:space="preserve"> לשנת </w:t>
      </w:r>
      <w:r w:rsidR="004E30FA" w:rsidRPr="00BD4ED0">
        <w:rPr>
          <w:rFonts w:hint="cs"/>
          <w:rtl/>
        </w:rPr>
        <w:t>2017</w:t>
      </w:r>
      <w:r w:rsidR="00CC3C00" w:rsidRPr="00BD4ED0">
        <w:rPr>
          <w:rFonts w:hint="cs"/>
          <w:rtl/>
        </w:rPr>
        <w:t xml:space="preserve"> </w:t>
      </w:r>
      <w:r w:rsidR="00CC3C00" w:rsidRPr="00BD4ED0">
        <w:rPr>
          <w:rtl/>
        </w:rPr>
        <w:t>–</w:t>
      </w:r>
      <w:r w:rsidR="00CC3C00" w:rsidRPr="00BD4ED0">
        <w:rPr>
          <w:rFonts w:hint="cs"/>
          <w:rtl/>
        </w:rPr>
        <w:t xml:space="preserve"> </w:t>
      </w:r>
      <w:r w:rsidR="00F35C66" w:rsidRPr="00BD4ED0">
        <w:rPr>
          <w:rFonts w:hint="cs"/>
          <w:rtl/>
        </w:rPr>
        <w:t xml:space="preserve">תיק הנכסים הפיננסיים של הציבור, </w:t>
      </w:r>
      <w:r w:rsidR="004D694C" w:rsidRPr="00BD4ED0">
        <w:rPr>
          <w:rFonts w:hint="cs"/>
          <w:rtl/>
        </w:rPr>
        <w:t>החוב של המגזר הפרטי הלא-פיננסי</w:t>
      </w:r>
      <w:r w:rsidR="00CC3C00" w:rsidRPr="00BD4ED0">
        <w:rPr>
          <w:rFonts w:hint="cs"/>
          <w:rtl/>
        </w:rPr>
        <w:t xml:space="preserve">, </w:t>
      </w:r>
      <w:r w:rsidR="00F35C66" w:rsidRPr="00BD4ED0">
        <w:rPr>
          <w:rFonts w:hint="cs"/>
          <w:rtl/>
        </w:rPr>
        <w:t>פעילות מול חו"ל ו</w:t>
      </w:r>
      <w:r w:rsidR="00CC3C00" w:rsidRPr="00BD4ED0">
        <w:rPr>
          <w:rFonts w:hint="cs"/>
          <w:rtl/>
        </w:rPr>
        <w:t>שוק מטבע חוץ</w:t>
      </w:r>
      <w:r w:rsidR="00F35C66" w:rsidRPr="00BD4ED0">
        <w:rPr>
          <w:rFonts w:hint="cs"/>
          <w:rtl/>
        </w:rPr>
        <w:t>.</w:t>
      </w:r>
    </w:p>
    <w:p w:rsidR="00BF6820" w:rsidRDefault="00BF6820" w:rsidP="00653851">
      <w:pPr>
        <w:spacing w:line="360" w:lineRule="auto"/>
        <w:jc w:val="both"/>
        <w:rPr>
          <w:rFonts w:cs="David" w:hint="cs"/>
          <w:b/>
          <w:bCs/>
          <w:sz w:val="24"/>
          <w:szCs w:val="24"/>
          <w:rtl/>
        </w:rPr>
      </w:pPr>
    </w:p>
    <w:p w:rsidR="001A1017" w:rsidRDefault="000A3948" w:rsidP="00653851">
      <w:pPr>
        <w:spacing w:line="360" w:lineRule="auto"/>
        <w:jc w:val="both"/>
        <w:rPr>
          <w:rFonts w:cs="David"/>
          <w:sz w:val="24"/>
          <w:szCs w:val="24"/>
          <w:rtl/>
        </w:rPr>
      </w:pPr>
      <w:r>
        <w:rPr>
          <w:rFonts w:cs="David" w:hint="cs"/>
          <w:b/>
          <w:bCs/>
          <w:sz w:val="24"/>
          <w:szCs w:val="24"/>
          <w:rtl/>
        </w:rPr>
        <w:t>ה</w:t>
      </w:r>
      <w:r w:rsidR="00716312" w:rsidRPr="006E4A40">
        <w:rPr>
          <w:rFonts w:cs="David" w:hint="cs"/>
          <w:b/>
          <w:bCs/>
          <w:sz w:val="24"/>
          <w:szCs w:val="24"/>
          <w:rtl/>
        </w:rPr>
        <w:t xml:space="preserve">חלק הראשון של 'מבט סטטיסטי </w:t>
      </w:r>
      <w:r w:rsidR="004E30FA">
        <w:rPr>
          <w:rFonts w:cs="David" w:hint="cs"/>
          <w:b/>
          <w:bCs/>
          <w:sz w:val="24"/>
          <w:szCs w:val="24"/>
          <w:rtl/>
        </w:rPr>
        <w:t>2017</w:t>
      </w:r>
      <w:r w:rsidR="00F35C66" w:rsidRPr="006E4A40">
        <w:rPr>
          <w:rFonts w:cs="David" w:hint="cs"/>
          <w:b/>
          <w:bCs/>
          <w:sz w:val="24"/>
          <w:szCs w:val="24"/>
          <w:rtl/>
        </w:rPr>
        <w:t>'</w:t>
      </w:r>
      <w:r w:rsidR="004E30FA">
        <w:rPr>
          <w:rFonts w:cs="David" w:hint="cs"/>
          <w:sz w:val="24"/>
          <w:szCs w:val="24"/>
          <w:rtl/>
        </w:rPr>
        <w:t xml:space="preserve"> </w:t>
      </w:r>
      <w:r w:rsidR="001A1017">
        <w:rPr>
          <w:rFonts w:cs="David" w:hint="cs"/>
          <w:sz w:val="24"/>
          <w:szCs w:val="24"/>
          <w:rtl/>
        </w:rPr>
        <w:t>מציג בצורה ויזואלית את ה</w:t>
      </w:r>
      <w:r w:rsidRPr="006E4A40">
        <w:rPr>
          <w:rFonts w:cs="David" w:hint="cs"/>
          <w:sz w:val="24"/>
          <w:szCs w:val="24"/>
          <w:rtl/>
        </w:rPr>
        <w:t xml:space="preserve">נתונים </w:t>
      </w:r>
      <w:r w:rsidR="001A1017" w:rsidRPr="006E4A40">
        <w:rPr>
          <w:rFonts w:cs="David" w:hint="cs"/>
          <w:sz w:val="24"/>
          <w:szCs w:val="24"/>
          <w:rtl/>
        </w:rPr>
        <w:t>ו</w:t>
      </w:r>
      <w:r w:rsidR="001A1017">
        <w:rPr>
          <w:rFonts w:cs="David" w:hint="cs"/>
          <w:sz w:val="24"/>
          <w:szCs w:val="24"/>
          <w:rtl/>
        </w:rPr>
        <w:t>ה</w:t>
      </w:r>
      <w:r w:rsidR="001A1017" w:rsidRPr="006E4A40">
        <w:rPr>
          <w:rFonts w:cs="David" w:hint="cs"/>
          <w:sz w:val="24"/>
          <w:szCs w:val="24"/>
          <w:rtl/>
        </w:rPr>
        <w:t xml:space="preserve">מצרפים </w:t>
      </w:r>
      <w:r w:rsidRPr="006E4A40">
        <w:rPr>
          <w:rFonts w:cs="David" w:hint="cs"/>
          <w:sz w:val="24"/>
          <w:szCs w:val="24"/>
          <w:rtl/>
        </w:rPr>
        <w:t>המרכזיים על הפעילות הפיננסית בישראל, בצירוף מידע והסברים על הנתונים, ההגדרות והעיבודים</w:t>
      </w:r>
      <w:r w:rsidR="001A1017">
        <w:rPr>
          <w:rFonts w:cs="David" w:hint="cs"/>
          <w:sz w:val="24"/>
          <w:szCs w:val="24"/>
          <w:rtl/>
        </w:rPr>
        <w:t xml:space="preserve"> השונים</w:t>
      </w:r>
      <w:r w:rsidR="00653851">
        <w:rPr>
          <w:rFonts w:cs="David" w:hint="cs"/>
          <w:sz w:val="24"/>
          <w:szCs w:val="24"/>
          <w:rtl/>
        </w:rPr>
        <w:t xml:space="preserve">; </w:t>
      </w:r>
      <w:r w:rsidR="001A1017" w:rsidRPr="00F11718">
        <w:rPr>
          <w:rFonts w:cs="David" w:hint="cs"/>
          <w:b/>
          <w:bCs/>
          <w:sz w:val="24"/>
          <w:szCs w:val="24"/>
          <w:rtl/>
        </w:rPr>
        <w:t xml:space="preserve">החלק השני </w:t>
      </w:r>
      <w:r w:rsidR="001A1017">
        <w:rPr>
          <w:rFonts w:cs="David" w:hint="cs"/>
          <w:sz w:val="24"/>
          <w:szCs w:val="24"/>
          <w:rtl/>
        </w:rPr>
        <w:t>מציג</w:t>
      </w:r>
      <w:r w:rsidR="001A1017" w:rsidRPr="00F11718">
        <w:rPr>
          <w:rFonts w:cs="David" w:hint="cs"/>
          <w:sz w:val="24"/>
          <w:szCs w:val="24"/>
          <w:rtl/>
        </w:rPr>
        <w:t xml:space="preserve"> עבודות בתחום המתודולוגיה הסטטיסטית</w:t>
      </w:r>
      <w:r w:rsidR="001A1017">
        <w:rPr>
          <w:rFonts w:cs="David" w:hint="cs"/>
          <w:sz w:val="24"/>
          <w:szCs w:val="24"/>
          <w:rtl/>
        </w:rPr>
        <w:t xml:space="preserve"> שנערכו בבנק ישראל.</w:t>
      </w:r>
    </w:p>
    <w:p w:rsidR="00716312" w:rsidRPr="006E4A40" w:rsidRDefault="001A1017" w:rsidP="00653851">
      <w:pPr>
        <w:spacing w:line="360" w:lineRule="auto"/>
        <w:jc w:val="both"/>
        <w:rPr>
          <w:rFonts w:cs="David"/>
          <w:b/>
          <w:bCs/>
          <w:sz w:val="24"/>
          <w:szCs w:val="24"/>
          <w:rtl/>
        </w:rPr>
      </w:pPr>
      <w:r>
        <w:rPr>
          <w:rFonts w:cs="David" w:hint="cs"/>
          <w:sz w:val="24"/>
          <w:szCs w:val="24"/>
          <w:rtl/>
        </w:rPr>
        <w:t xml:space="preserve">החלק הראשון הדו"ח </w:t>
      </w:r>
      <w:r w:rsidR="00653851">
        <w:rPr>
          <w:rFonts w:cs="David" w:hint="cs"/>
          <w:sz w:val="24"/>
          <w:szCs w:val="24"/>
          <w:rtl/>
        </w:rPr>
        <w:t xml:space="preserve">עוסק </w:t>
      </w:r>
      <w:r>
        <w:rPr>
          <w:rFonts w:cs="David" w:hint="cs"/>
          <w:sz w:val="24"/>
          <w:szCs w:val="24"/>
          <w:rtl/>
        </w:rPr>
        <w:t xml:space="preserve"> </w:t>
      </w:r>
      <w:r w:rsidR="000A3948">
        <w:rPr>
          <w:rFonts w:cs="David" w:hint="cs"/>
          <w:sz w:val="24"/>
          <w:szCs w:val="24"/>
          <w:rtl/>
        </w:rPr>
        <w:t>בארבע</w:t>
      </w:r>
      <w:r w:rsidR="00614AF5">
        <w:rPr>
          <w:rFonts w:cs="David" w:hint="cs"/>
          <w:sz w:val="24"/>
          <w:szCs w:val="24"/>
          <w:rtl/>
        </w:rPr>
        <w:t>ה</w:t>
      </w:r>
      <w:r w:rsidR="000A3948">
        <w:rPr>
          <w:rFonts w:cs="David" w:hint="cs"/>
          <w:sz w:val="24"/>
          <w:szCs w:val="24"/>
          <w:rtl/>
        </w:rPr>
        <w:t xml:space="preserve"> נושאים מרכזיים</w:t>
      </w:r>
      <w:r w:rsidR="00653851">
        <w:rPr>
          <w:rFonts w:cs="David" w:hint="cs"/>
          <w:sz w:val="24"/>
          <w:szCs w:val="24"/>
          <w:rtl/>
        </w:rPr>
        <w:t xml:space="preserve"> בסטטיסטיקה הפיננסית של ישראל</w:t>
      </w:r>
      <w:r>
        <w:rPr>
          <w:rFonts w:cs="David" w:hint="cs"/>
          <w:sz w:val="24"/>
          <w:szCs w:val="24"/>
          <w:rtl/>
        </w:rPr>
        <w:t>:</w:t>
      </w:r>
    </w:p>
    <w:p w:rsidR="00716312" w:rsidRPr="00BD4ED0" w:rsidRDefault="00716312" w:rsidP="00BD4ED0">
      <w:pPr>
        <w:pStyle w:val="3"/>
      </w:pPr>
      <w:r w:rsidRPr="00BD4ED0">
        <w:rPr>
          <w:rFonts w:hint="cs"/>
          <w:rtl/>
        </w:rPr>
        <w:t>תיק הנכסים הפיננסיים של הציבור</w:t>
      </w:r>
    </w:p>
    <w:p w:rsidR="00BD4ED0" w:rsidRDefault="00BD4ED0" w:rsidP="00682A6E">
      <w:pPr>
        <w:pStyle w:val="a0"/>
        <w:numPr>
          <w:ilvl w:val="0"/>
          <w:numId w:val="3"/>
        </w:numPr>
        <w:spacing w:line="360" w:lineRule="auto"/>
        <w:jc w:val="both"/>
        <w:rPr>
          <w:rFonts w:asciiTheme="minorBidi" w:hAnsiTheme="minorBidi" w:cs="David" w:hint="cs"/>
          <w:sz w:val="24"/>
          <w:szCs w:val="24"/>
        </w:rPr>
      </w:pPr>
      <w:r>
        <w:rPr>
          <w:rFonts w:cs="David"/>
          <w:b/>
          <w:bCs/>
          <w:noProof/>
          <w:sz w:val="24"/>
          <w:szCs w:val="24"/>
        </w:rPr>
        <w:drawing>
          <wp:anchor distT="0" distB="0" distL="114300" distR="114300" simplePos="0" relativeHeight="251676672" behindDoc="1" locked="0" layoutInCell="1" allowOverlap="1" wp14:anchorId="71B58905" wp14:editId="5C5681A5">
            <wp:simplePos x="0" y="0"/>
            <wp:positionH relativeFrom="column">
              <wp:posOffset>-142240</wp:posOffset>
            </wp:positionH>
            <wp:positionV relativeFrom="paragraph">
              <wp:posOffset>12065</wp:posOffset>
            </wp:positionV>
            <wp:extent cx="2879725" cy="2023110"/>
            <wp:effectExtent l="0" t="0" r="0" b="0"/>
            <wp:wrapTight wrapText="bothSides">
              <wp:wrapPolygon edited="0">
                <wp:start x="0" y="0"/>
                <wp:lineTo x="0" y="21356"/>
                <wp:lineTo x="21433" y="21356"/>
                <wp:lineTo x="21433" y="0"/>
                <wp:lineTo x="0" y="0"/>
              </wp:wrapPolygon>
            </wp:wrapTight>
            <wp:docPr id="9" name="תמונה 9" descr="הרכב השינוי ביתרת תיק הנכסים, שנת 2017" title="הרכב השינוי ביתרת תיק הנכסים, שנת 2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202311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Bidi" w:hAnsiTheme="minorBidi" w:cs="David" w:hint="cs"/>
          <w:sz w:val="24"/>
          <w:szCs w:val="24"/>
          <w:rtl/>
        </w:rPr>
        <w:t>בשנת 2017 נמשך הגידול ביתרת תיק הנכסים הפיננסיים של הציבור בקצב גבוה בהשוואה לשנתיים הקודמות.</w:t>
      </w:r>
      <w:r w:rsidRPr="00682A6E">
        <w:rPr>
          <w:rFonts w:asciiTheme="minorBidi" w:hAnsiTheme="minorBidi" w:cs="David"/>
          <w:sz w:val="24"/>
          <w:szCs w:val="24"/>
          <w:rtl/>
        </w:rPr>
        <w:t xml:space="preserve"> </w:t>
      </w:r>
      <w:r>
        <w:rPr>
          <w:rFonts w:asciiTheme="minorBidi" w:hAnsiTheme="minorBidi" w:cs="David" w:hint="cs"/>
          <w:sz w:val="24"/>
          <w:szCs w:val="24"/>
          <w:rtl/>
        </w:rPr>
        <w:t xml:space="preserve">עיקר העלייה </w:t>
      </w:r>
      <w:r w:rsidRPr="00682A6E">
        <w:rPr>
          <w:rFonts w:asciiTheme="minorBidi" w:hAnsiTheme="minorBidi" w:cs="David" w:hint="cs"/>
          <w:sz w:val="24"/>
          <w:szCs w:val="24"/>
          <w:rtl/>
        </w:rPr>
        <w:t>ברכיבי</w:t>
      </w:r>
      <w:r w:rsidRPr="00682A6E">
        <w:rPr>
          <w:rFonts w:asciiTheme="minorBidi" w:hAnsiTheme="minorBidi" w:cs="David"/>
          <w:sz w:val="24"/>
          <w:szCs w:val="24"/>
          <w:rtl/>
        </w:rPr>
        <w:t xml:space="preserve"> </w:t>
      </w:r>
      <w:r w:rsidRPr="00682A6E">
        <w:rPr>
          <w:rFonts w:asciiTheme="minorBidi" w:hAnsiTheme="minorBidi" w:cs="David" w:hint="cs"/>
          <w:sz w:val="24"/>
          <w:szCs w:val="24"/>
          <w:rtl/>
        </w:rPr>
        <w:t>העובר ושב,</w:t>
      </w:r>
      <w:r w:rsidRPr="00682A6E">
        <w:rPr>
          <w:rFonts w:asciiTheme="minorBidi" w:hAnsiTheme="minorBidi" w:cs="David"/>
          <w:sz w:val="24"/>
          <w:szCs w:val="24"/>
          <w:rtl/>
        </w:rPr>
        <w:t xml:space="preserve"> </w:t>
      </w:r>
      <w:r w:rsidRPr="00682A6E">
        <w:rPr>
          <w:rFonts w:asciiTheme="minorBidi" w:hAnsiTheme="minorBidi" w:cs="David" w:hint="cs"/>
          <w:sz w:val="24"/>
          <w:szCs w:val="24"/>
          <w:rtl/>
        </w:rPr>
        <w:t>ו</w:t>
      </w:r>
      <w:r>
        <w:rPr>
          <w:rFonts w:asciiTheme="minorBidi" w:hAnsiTheme="minorBidi" w:cs="David" w:hint="cs"/>
          <w:sz w:val="24"/>
          <w:szCs w:val="24"/>
          <w:rtl/>
        </w:rPr>
        <w:t>האג"ח</w:t>
      </w:r>
      <w:r w:rsidRPr="00682A6E">
        <w:rPr>
          <w:rFonts w:asciiTheme="minorBidi" w:hAnsiTheme="minorBidi" w:cs="David"/>
          <w:sz w:val="24"/>
          <w:szCs w:val="24"/>
          <w:rtl/>
        </w:rPr>
        <w:t>.</w:t>
      </w:r>
    </w:p>
    <w:p w:rsidR="000B3125" w:rsidRDefault="000B3125" w:rsidP="00682A6E">
      <w:pPr>
        <w:pStyle w:val="a0"/>
        <w:numPr>
          <w:ilvl w:val="0"/>
          <w:numId w:val="3"/>
        </w:numPr>
        <w:spacing w:line="360" w:lineRule="auto"/>
        <w:jc w:val="both"/>
        <w:rPr>
          <w:rFonts w:asciiTheme="minorBidi" w:hAnsiTheme="minorBidi" w:cs="David"/>
          <w:sz w:val="24"/>
          <w:szCs w:val="24"/>
        </w:rPr>
      </w:pPr>
      <w:r w:rsidRPr="000B3125">
        <w:rPr>
          <w:rFonts w:asciiTheme="minorBidi" w:hAnsiTheme="minorBidi" w:cs="David" w:hint="cs"/>
          <w:sz w:val="24"/>
          <w:szCs w:val="24"/>
          <w:rtl/>
        </w:rPr>
        <w:t>במהלך</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השנה</w:t>
      </w:r>
      <w:r w:rsidRPr="000B3125">
        <w:rPr>
          <w:rFonts w:asciiTheme="minorBidi" w:hAnsiTheme="minorBidi" w:cs="David"/>
          <w:sz w:val="24"/>
          <w:szCs w:val="24"/>
          <w:rtl/>
        </w:rPr>
        <w:t xml:space="preserve"> </w:t>
      </w:r>
      <w:r w:rsidRPr="000B3125">
        <w:rPr>
          <w:rFonts w:asciiTheme="minorBidi" w:hAnsiTheme="minorBidi" w:cs="David" w:hint="cs"/>
          <w:sz w:val="24"/>
          <w:szCs w:val="24"/>
          <w:rtl/>
        </w:rPr>
        <w:t>נמשכה</w:t>
      </w:r>
      <w:r w:rsidRPr="000B3125">
        <w:rPr>
          <w:rFonts w:asciiTheme="minorBidi" w:hAnsiTheme="minorBidi" w:cs="David"/>
          <w:sz w:val="24"/>
          <w:szCs w:val="24"/>
          <w:rtl/>
        </w:rPr>
        <w:t xml:space="preserve"> </w:t>
      </w:r>
      <w:r w:rsidRPr="000B3125">
        <w:rPr>
          <w:rFonts w:asciiTheme="minorBidi" w:hAnsiTheme="minorBidi" w:cs="David" w:hint="cs"/>
          <w:sz w:val="24"/>
          <w:szCs w:val="24"/>
          <w:rtl/>
        </w:rPr>
        <w:t>מגמת</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הירידה</w:t>
      </w:r>
      <w:r w:rsidRPr="000B3125">
        <w:rPr>
          <w:rFonts w:asciiTheme="minorBidi" w:hAnsiTheme="minorBidi" w:cs="David"/>
          <w:sz w:val="24"/>
          <w:szCs w:val="24"/>
          <w:rtl/>
        </w:rPr>
        <w:t xml:space="preserve"> </w:t>
      </w:r>
      <w:r w:rsidRPr="000B3125">
        <w:rPr>
          <w:rFonts w:asciiTheme="minorBidi" w:hAnsiTheme="minorBidi" w:cs="David" w:hint="cs"/>
          <w:sz w:val="24"/>
          <w:szCs w:val="24"/>
          <w:rtl/>
        </w:rPr>
        <w:t>של</w:t>
      </w:r>
      <w:r w:rsidRPr="000B3125">
        <w:rPr>
          <w:rFonts w:asciiTheme="minorBidi" w:hAnsiTheme="minorBidi" w:cs="David"/>
          <w:sz w:val="24"/>
          <w:szCs w:val="24"/>
          <w:rtl/>
        </w:rPr>
        <w:t xml:space="preserve"> </w:t>
      </w:r>
      <w:r w:rsidRPr="000B3125">
        <w:rPr>
          <w:rFonts w:asciiTheme="minorBidi" w:hAnsiTheme="minorBidi" w:cs="David" w:hint="cs"/>
          <w:sz w:val="24"/>
          <w:szCs w:val="24"/>
          <w:rtl/>
        </w:rPr>
        <w:t>חלק</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התיק</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המנוהל</w:t>
      </w:r>
      <w:r w:rsidRPr="000B3125">
        <w:rPr>
          <w:rFonts w:asciiTheme="minorBidi" w:hAnsiTheme="minorBidi" w:cs="David"/>
          <w:sz w:val="24"/>
          <w:szCs w:val="24"/>
          <w:rtl/>
        </w:rPr>
        <w:t xml:space="preserve"> </w:t>
      </w:r>
      <w:r w:rsidRPr="000B3125">
        <w:rPr>
          <w:rFonts w:asciiTheme="minorBidi" w:hAnsiTheme="minorBidi" w:cs="David" w:hint="cs"/>
          <w:sz w:val="24"/>
          <w:szCs w:val="24"/>
          <w:rtl/>
        </w:rPr>
        <w:t>בידי</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הציבור</w:t>
      </w:r>
      <w:r w:rsidRPr="000B3125">
        <w:rPr>
          <w:rFonts w:asciiTheme="minorBidi" w:hAnsiTheme="minorBidi" w:cs="David"/>
          <w:sz w:val="24"/>
          <w:szCs w:val="24"/>
          <w:rtl/>
        </w:rPr>
        <w:t xml:space="preserve"> </w:t>
      </w:r>
      <w:r w:rsidRPr="000B3125">
        <w:rPr>
          <w:rFonts w:asciiTheme="minorBidi" w:hAnsiTheme="minorBidi" w:cs="David" w:hint="cs"/>
          <w:sz w:val="24"/>
          <w:szCs w:val="24"/>
          <w:rtl/>
        </w:rPr>
        <w:t>במישרין</w:t>
      </w:r>
      <w:r w:rsidRPr="000B3125">
        <w:rPr>
          <w:rFonts w:asciiTheme="minorBidi" w:hAnsiTheme="minorBidi" w:cs="David"/>
          <w:sz w:val="24"/>
          <w:szCs w:val="24"/>
          <w:rtl/>
        </w:rPr>
        <w:t xml:space="preserve"> (</w:t>
      </w:r>
      <w:r w:rsidRPr="000B3125">
        <w:rPr>
          <w:rFonts w:asciiTheme="minorBidi" w:hAnsiTheme="minorBidi" w:cs="David" w:hint="cs"/>
          <w:sz w:val="24"/>
          <w:szCs w:val="24"/>
          <w:rtl/>
        </w:rPr>
        <w:t>כולל</w:t>
      </w:r>
      <w:r w:rsidRPr="000B3125">
        <w:rPr>
          <w:rFonts w:asciiTheme="minorBidi" w:hAnsiTheme="minorBidi" w:cs="David"/>
          <w:sz w:val="24"/>
          <w:szCs w:val="24"/>
          <w:rtl/>
        </w:rPr>
        <w:t xml:space="preserve"> </w:t>
      </w:r>
      <w:r w:rsidRPr="000B3125">
        <w:rPr>
          <w:rFonts w:asciiTheme="minorBidi" w:hAnsiTheme="minorBidi" w:cs="David" w:hint="cs"/>
          <w:sz w:val="24"/>
          <w:szCs w:val="24"/>
          <w:rtl/>
        </w:rPr>
        <w:t>קרנות</w:t>
      </w:r>
      <w:r w:rsidRPr="000B3125">
        <w:rPr>
          <w:rFonts w:asciiTheme="minorBidi" w:hAnsiTheme="minorBidi" w:cs="David"/>
          <w:sz w:val="24"/>
          <w:szCs w:val="24"/>
          <w:rtl/>
        </w:rPr>
        <w:t xml:space="preserve"> </w:t>
      </w:r>
      <w:r w:rsidRPr="000B3125">
        <w:rPr>
          <w:rFonts w:asciiTheme="minorBidi" w:hAnsiTheme="minorBidi" w:cs="David" w:hint="cs"/>
          <w:sz w:val="24"/>
          <w:szCs w:val="24"/>
          <w:rtl/>
        </w:rPr>
        <w:t>נאמנות</w:t>
      </w:r>
      <w:r>
        <w:rPr>
          <w:rFonts w:asciiTheme="minorBidi" w:hAnsiTheme="minorBidi" w:cs="David"/>
          <w:sz w:val="24"/>
          <w:szCs w:val="24"/>
          <w:rtl/>
        </w:rPr>
        <w:t>)</w:t>
      </w:r>
      <w:r>
        <w:rPr>
          <w:rFonts w:asciiTheme="minorBidi" w:hAnsiTheme="minorBidi" w:cs="David" w:hint="cs"/>
          <w:sz w:val="24"/>
          <w:szCs w:val="24"/>
          <w:rtl/>
        </w:rPr>
        <w:t xml:space="preserve"> </w:t>
      </w:r>
      <w:r w:rsidRPr="000B3125">
        <w:rPr>
          <w:rFonts w:asciiTheme="minorBidi" w:hAnsiTheme="minorBidi" w:cs="David" w:hint="cs"/>
          <w:sz w:val="24"/>
          <w:szCs w:val="24"/>
          <w:rtl/>
        </w:rPr>
        <w:t>במקביל</w:t>
      </w:r>
      <w:r w:rsidRPr="000B3125">
        <w:rPr>
          <w:rFonts w:asciiTheme="minorBidi" w:hAnsiTheme="minorBidi" w:cs="David"/>
          <w:sz w:val="24"/>
          <w:szCs w:val="24"/>
          <w:rtl/>
        </w:rPr>
        <w:t xml:space="preserve"> </w:t>
      </w:r>
      <w:r w:rsidRPr="000B3125">
        <w:rPr>
          <w:rFonts w:asciiTheme="minorBidi" w:hAnsiTheme="minorBidi" w:cs="David" w:hint="cs"/>
          <w:sz w:val="24"/>
          <w:szCs w:val="24"/>
          <w:rtl/>
        </w:rPr>
        <w:t>לעלייה</w:t>
      </w:r>
      <w:r w:rsidRPr="000B3125">
        <w:rPr>
          <w:rFonts w:asciiTheme="minorBidi" w:hAnsiTheme="minorBidi" w:cs="David"/>
          <w:sz w:val="24"/>
          <w:szCs w:val="24"/>
          <w:rtl/>
        </w:rPr>
        <w:t xml:space="preserve"> </w:t>
      </w:r>
      <w:r w:rsidRPr="000B3125">
        <w:rPr>
          <w:rFonts w:asciiTheme="minorBidi" w:hAnsiTheme="minorBidi" w:cs="David" w:hint="cs"/>
          <w:sz w:val="24"/>
          <w:szCs w:val="24"/>
          <w:rtl/>
        </w:rPr>
        <w:t>של</w:t>
      </w:r>
      <w:r w:rsidRPr="000B3125">
        <w:rPr>
          <w:rFonts w:asciiTheme="minorBidi" w:hAnsiTheme="minorBidi" w:cs="David"/>
          <w:sz w:val="24"/>
          <w:szCs w:val="24"/>
          <w:rtl/>
        </w:rPr>
        <w:t xml:space="preserve"> </w:t>
      </w:r>
      <w:r w:rsidRPr="000B3125">
        <w:rPr>
          <w:rFonts w:asciiTheme="minorBidi" w:hAnsiTheme="minorBidi" w:cs="David" w:hint="cs"/>
          <w:sz w:val="24"/>
          <w:szCs w:val="24"/>
          <w:rtl/>
        </w:rPr>
        <w:t>חלק</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התיק</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המנוהל</w:t>
      </w:r>
      <w:r w:rsidRPr="000B3125">
        <w:rPr>
          <w:rFonts w:asciiTheme="minorBidi" w:hAnsiTheme="minorBidi" w:cs="David"/>
          <w:sz w:val="24"/>
          <w:szCs w:val="24"/>
          <w:rtl/>
        </w:rPr>
        <w:t xml:space="preserve"> </w:t>
      </w:r>
      <w:r w:rsidRPr="000B3125">
        <w:rPr>
          <w:rFonts w:asciiTheme="minorBidi" w:hAnsiTheme="minorBidi" w:cs="David" w:hint="cs"/>
          <w:sz w:val="24"/>
          <w:szCs w:val="24"/>
          <w:rtl/>
        </w:rPr>
        <w:t>בידי</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המשקיעים</w:t>
      </w:r>
      <w:r w:rsidRPr="000B3125">
        <w:rPr>
          <w:rFonts w:asciiTheme="minorBidi" w:hAnsiTheme="minorBidi" w:cs="David"/>
          <w:sz w:val="24"/>
          <w:szCs w:val="24"/>
          <w:rtl/>
        </w:rPr>
        <w:t xml:space="preserve"> </w:t>
      </w:r>
      <w:r w:rsidRPr="000B3125">
        <w:rPr>
          <w:rFonts w:asciiTheme="minorBidi" w:hAnsiTheme="minorBidi" w:cs="David" w:hint="cs"/>
          <w:sz w:val="24"/>
          <w:szCs w:val="24"/>
          <w:rtl/>
        </w:rPr>
        <w:t>המוסדיים</w:t>
      </w:r>
      <w:r w:rsidRPr="000B3125">
        <w:rPr>
          <w:rFonts w:asciiTheme="minorBidi" w:hAnsiTheme="minorBidi" w:cs="David"/>
          <w:sz w:val="24"/>
          <w:szCs w:val="24"/>
          <w:rtl/>
        </w:rPr>
        <w:t xml:space="preserve">. </w:t>
      </w:r>
    </w:p>
    <w:p w:rsidR="004B0D0C" w:rsidRDefault="00F35C66" w:rsidP="00F35C66">
      <w:pPr>
        <w:pStyle w:val="a0"/>
        <w:numPr>
          <w:ilvl w:val="0"/>
          <w:numId w:val="3"/>
        </w:numPr>
        <w:spacing w:line="360" w:lineRule="auto"/>
        <w:jc w:val="both"/>
        <w:rPr>
          <w:rFonts w:asciiTheme="minorBidi" w:hAnsiTheme="minorBidi" w:cs="David"/>
          <w:sz w:val="24"/>
          <w:szCs w:val="24"/>
        </w:rPr>
      </w:pPr>
      <w:r>
        <w:rPr>
          <w:rFonts w:asciiTheme="minorBidi" w:hAnsiTheme="minorBidi" w:cs="David" w:hint="cs"/>
          <w:sz w:val="24"/>
          <w:szCs w:val="24"/>
          <w:rtl/>
        </w:rPr>
        <w:t>ב</w:t>
      </w:r>
      <w:r w:rsidR="000B3125" w:rsidRPr="004B0D0C">
        <w:rPr>
          <w:rFonts w:asciiTheme="minorBidi" w:hAnsiTheme="minorBidi" w:cs="David" w:hint="cs"/>
          <w:sz w:val="24"/>
          <w:szCs w:val="24"/>
          <w:rtl/>
        </w:rPr>
        <w:t>קרנות</w:t>
      </w:r>
      <w:r w:rsidR="000B3125" w:rsidRPr="004B0D0C">
        <w:rPr>
          <w:rFonts w:asciiTheme="minorBidi" w:hAnsiTheme="minorBidi" w:cs="David"/>
          <w:sz w:val="24"/>
          <w:szCs w:val="24"/>
          <w:rtl/>
        </w:rPr>
        <w:t xml:space="preserve"> </w:t>
      </w:r>
      <w:r w:rsidR="000B3125" w:rsidRPr="004B0D0C">
        <w:rPr>
          <w:rFonts w:asciiTheme="minorBidi" w:hAnsiTheme="minorBidi" w:cs="David" w:hint="cs"/>
          <w:sz w:val="24"/>
          <w:szCs w:val="24"/>
          <w:rtl/>
        </w:rPr>
        <w:t>הנאמנות</w:t>
      </w:r>
      <w:r>
        <w:rPr>
          <w:rFonts w:asciiTheme="minorBidi" w:hAnsiTheme="minorBidi" w:cs="David" w:hint="cs"/>
          <w:sz w:val="24"/>
          <w:szCs w:val="24"/>
          <w:rtl/>
        </w:rPr>
        <w:t xml:space="preserve"> התחדשו ההפקדות נטו, בעיקר בהתמחויות האג"ח.</w:t>
      </w:r>
      <w:r w:rsidR="000B3125" w:rsidRPr="004B0D0C">
        <w:rPr>
          <w:rFonts w:asciiTheme="minorBidi" w:hAnsiTheme="minorBidi" w:cs="David"/>
          <w:sz w:val="24"/>
          <w:szCs w:val="24"/>
          <w:rtl/>
        </w:rPr>
        <w:t xml:space="preserve"> </w:t>
      </w:r>
    </w:p>
    <w:p w:rsidR="00F35C66" w:rsidRDefault="00F35C66" w:rsidP="0010369E">
      <w:pPr>
        <w:pStyle w:val="a0"/>
        <w:numPr>
          <w:ilvl w:val="0"/>
          <w:numId w:val="3"/>
        </w:numPr>
        <w:spacing w:line="360" w:lineRule="auto"/>
        <w:jc w:val="both"/>
        <w:rPr>
          <w:rFonts w:asciiTheme="minorBidi" w:hAnsiTheme="minorBidi" w:cs="David"/>
          <w:sz w:val="24"/>
          <w:szCs w:val="24"/>
        </w:rPr>
      </w:pPr>
      <w:r>
        <w:rPr>
          <w:rFonts w:asciiTheme="minorBidi" w:hAnsiTheme="minorBidi" w:cs="David" w:hint="cs"/>
          <w:sz w:val="24"/>
          <w:szCs w:val="24"/>
          <w:rtl/>
        </w:rPr>
        <w:t>ב-2017 חלה האצה בקצב הגידול של יתרת הנכסים בקופות הגמל וההשתלמות, על רקע פתיחתן של קופות הגמל להשקעה והתוכני</w:t>
      </w:r>
      <w:r w:rsidR="0010369E">
        <w:rPr>
          <w:rFonts w:asciiTheme="minorBidi" w:hAnsiTheme="minorBidi" w:cs="David" w:hint="cs"/>
          <w:sz w:val="24"/>
          <w:szCs w:val="24"/>
          <w:rtl/>
        </w:rPr>
        <w:t>ת 'חיסכון לכל ילד'.</w:t>
      </w:r>
    </w:p>
    <w:p w:rsidR="008D6CEE" w:rsidRPr="008D6CEE" w:rsidRDefault="00BD4ED0" w:rsidP="008D6CEE">
      <w:pPr>
        <w:pStyle w:val="3"/>
        <w:rPr>
          <w:rFonts w:hint="cs"/>
        </w:rPr>
      </w:pPr>
      <w:r>
        <w:rPr>
          <w:rFonts w:ascii="Arial" w:hAnsi="Arial"/>
          <w:b w:val="0"/>
          <w:bCs w:val="0"/>
          <w:noProof/>
        </w:rPr>
        <w:lastRenderedPageBreak/>
        <w:drawing>
          <wp:anchor distT="0" distB="0" distL="114300" distR="114300" simplePos="0" relativeHeight="251673600" behindDoc="1" locked="0" layoutInCell="1" allowOverlap="1" wp14:anchorId="76F40C7A" wp14:editId="0B8F946B">
            <wp:simplePos x="0" y="0"/>
            <wp:positionH relativeFrom="column">
              <wp:posOffset>-217170</wp:posOffset>
            </wp:positionH>
            <wp:positionV relativeFrom="paragraph">
              <wp:posOffset>-1270</wp:posOffset>
            </wp:positionV>
            <wp:extent cx="2879725" cy="2023110"/>
            <wp:effectExtent l="0" t="0" r="0" b="0"/>
            <wp:wrapTight wrapText="bothSides">
              <wp:wrapPolygon edited="0">
                <wp:start x="0" y="0"/>
                <wp:lineTo x="0" y="21356"/>
                <wp:lineTo x="21433" y="21356"/>
                <wp:lineTo x="21433" y="0"/>
                <wp:lineTo x="0" y="0"/>
              </wp:wrapPolygon>
            </wp:wrapTight>
            <wp:docPr id="10" name="תמונה 10" descr="יתרת החוב של משקי הבית לדיור ולא לדיור וקצב הגידול השנתי, 2008 עד 2017" title="יתרת החוב של משקי הבית לדיור ולא לדיור וקצב הגידול השנת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2023110"/>
                    </a:xfrm>
                    <a:prstGeom prst="rect">
                      <a:avLst/>
                    </a:prstGeom>
                    <a:noFill/>
                  </pic:spPr>
                </pic:pic>
              </a:graphicData>
            </a:graphic>
            <wp14:sizeRelH relativeFrom="margin">
              <wp14:pctWidth>0</wp14:pctWidth>
            </wp14:sizeRelH>
            <wp14:sizeRelV relativeFrom="margin">
              <wp14:pctHeight>0</wp14:pctHeight>
            </wp14:sizeRelV>
          </wp:anchor>
        </w:drawing>
      </w:r>
      <w:r w:rsidR="00716312" w:rsidRPr="00BD4ED0">
        <w:rPr>
          <w:rFonts w:hint="cs"/>
          <w:rtl/>
        </w:rPr>
        <w:t>החוב של המגזר הפרטי</w:t>
      </w:r>
      <w:r w:rsidR="005A317B" w:rsidRPr="00BD4ED0">
        <w:rPr>
          <w:rFonts w:hint="cs"/>
          <w:rtl/>
        </w:rPr>
        <w:t xml:space="preserve"> הלא-פיננסי</w:t>
      </w:r>
    </w:p>
    <w:p w:rsidR="008D6CEE" w:rsidRPr="008D6CEE" w:rsidRDefault="008D6CEE" w:rsidP="00BD4ED0">
      <w:pPr>
        <w:pStyle w:val="a0"/>
        <w:numPr>
          <w:ilvl w:val="0"/>
          <w:numId w:val="3"/>
        </w:numPr>
        <w:tabs>
          <w:tab w:val="left" w:pos="984"/>
        </w:tabs>
        <w:spacing w:line="360" w:lineRule="auto"/>
        <w:jc w:val="both"/>
        <w:rPr>
          <w:rFonts w:cs="David" w:hint="cs"/>
          <w:b/>
          <w:bCs/>
          <w:sz w:val="24"/>
          <w:szCs w:val="24"/>
        </w:rPr>
      </w:pPr>
      <w:r>
        <w:rPr>
          <w:rFonts w:ascii="Arial" w:hAnsi="Arial" w:cs="David" w:hint="cs"/>
          <w:sz w:val="24"/>
          <w:szCs w:val="24"/>
          <w:rtl/>
        </w:rPr>
        <w:t>בשנת 2017 נמשכה הירידה בקצב הגידול של יתרת החוב של משקי הבית</w:t>
      </w:r>
      <w:r w:rsidR="00535CC2">
        <w:rPr>
          <w:rFonts w:cs="David" w:hint="cs"/>
          <w:b/>
          <w:bCs/>
          <w:sz w:val="24"/>
          <w:szCs w:val="24"/>
          <w:rtl/>
        </w:rPr>
        <w:t>.</w:t>
      </w:r>
      <w:bookmarkStart w:id="0" w:name="_GoBack"/>
      <w:bookmarkEnd w:id="0"/>
    </w:p>
    <w:p w:rsidR="00BD4ED0" w:rsidRPr="00BD4ED0" w:rsidRDefault="00BD4ED0" w:rsidP="00BD4ED0">
      <w:pPr>
        <w:pStyle w:val="a0"/>
        <w:numPr>
          <w:ilvl w:val="0"/>
          <w:numId w:val="3"/>
        </w:numPr>
        <w:tabs>
          <w:tab w:val="left" w:pos="984"/>
        </w:tabs>
        <w:spacing w:line="360" w:lineRule="auto"/>
        <w:jc w:val="both"/>
        <w:rPr>
          <w:rFonts w:cs="David" w:hint="cs"/>
          <w:b/>
          <w:bCs/>
          <w:sz w:val="24"/>
          <w:szCs w:val="24"/>
        </w:rPr>
      </w:pPr>
      <w:r>
        <w:rPr>
          <w:rFonts w:ascii="Arial" w:hAnsi="Arial" w:cs="David" w:hint="cs"/>
          <w:sz w:val="24"/>
          <w:szCs w:val="24"/>
          <w:rtl/>
        </w:rPr>
        <w:t>בלטה הירידה בקצב הגידול של החוב הצרכני: כ-4% בהשוואה לכ-6% בממוצע בשנים 2012 עד 2016 ואף יותר קודם לכן.</w:t>
      </w:r>
    </w:p>
    <w:p w:rsidR="00B15D4C" w:rsidRDefault="00F1492F" w:rsidP="00B15D4C">
      <w:pPr>
        <w:pStyle w:val="a0"/>
        <w:numPr>
          <w:ilvl w:val="0"/>
          <w:numId w:val="3"/>
        </w:numPr>
        <w:tabs>
          <w:tab w:val="left" w:pos="984"/>
        </w:tabs>
        <w:spacing w:line="360" w:lineRule="auto"/>
        <w:jc w:val="both"/>
        <w:rPr>
          <w:rFonts w:cs="David"/>
          <w:b/>
          <w:bCs/>
          <w:sz w:val="24"/>
          <w:szCs w:val="24"/>
        </w:rPr>
      </w:pPr>
      <w:r w:rsidRPr="00B15D4C">
        <w:rPr>
          <w:rFonts w:ascii="Arial" w:hAnsi="Arial" w:cs="David" w:hint="cs"/>
          <w:sz w:val="24"/>
          <w:szCs w:val="24"/>
          <w:rtl/>
        </w:rPr>
        <w:t>ב</w:t>
      </w:r>
      <w:r w:rsidR="00F2062E" w:rsidRPr="00B15D4C">
        <w:rPr>
          <w:rFonts w:ascii="Arial" w:hAnsi="Arial" w:cs="David" w:hint="cs"/>
          <w:sz w:val="24"/>
          <w:szCs w:val="24"/>
          <w:rtl/>
        </w:rPr>
        <w:t>יתרת</w:t>
      </w:r>
      <w:r w:rsidR="00F2062E" w:rsidRPr="00B15D4C">
        <w:rPr>
          <w:rFonts w:ascii="Arial" w:hAnsi="Arial" w:cs="David"/>
          <w:sz w:val="24"/>
          <w:szCs w:val="24"/>
          <w:rtl/>
        </w:rPr>
        <w:t xml:space="preserve"> </w:t>
      </w:r>
      <w:r w:rsidR="00F2062E" w:rsidRPr="00B15D4C">
        <w:rPr>
          <w:rFonts w:ascii="Arial" w:hAnsi="Arial" w:cs="David" w:hint="cs"/>
          <w:sz w:val="24"/>
          <w:szCs w:val="24"/>
          <w:rtl/>
        </w:rPr>
        <w:t>החוב</w:t>
      </w:r>
      <w:r w:rsidR="00F2062E" w:rsidRPr="00B15D4C">
        <w:rPr>
          <w:rFonts w:ascii="Arial" w:hAnsi="Arial" w:cs="David"/>
          <w:sz w:val="24"/>
          <w:szCs w:val="24"/>
          <w:rtl/>
        </w:rPr>
        <w:t xml:space="preserve"> </w:t>
      </w:r>
      <w:r w:rsidR="00F2062E" w:rsidRPr="00B15D4C">
        <w:rPr>
          <w:rFonts w:ascii="Arial" w:hAnsi="Arial" w:cs="David" w:hint="cs"/>
          <w:sz w:val="24"/>
          <w:szCs w:val="24"/>
          <w:rtl/>
        </w:rPr>
        <w:t>של</w:t>
      </w:r>
      <w:r w:rsidR="00F2062E" w:rsidRPr="00B15D4C">
        <w:rPr>
          <w:rFonts w:ascii="Arial" w:hAnsi="Arial" w:cs="David"/>
          <w:sz w:val="24"/>
          <w:szCs w:val="24"/>
          <w:rtl/>
        </w:rPr>
        <w:t xml:space="preserve"> </w:t>
      </w:r>
      <w:r w:rsidR="00F2062E" w:rsidRPr="00B15D4C">
        <w:rPr>
          <w:rFonts w:ascii="Arial" w:hAnsi="Arial" w:cs="David" w:hint="cs"/>
          <w:sz w:val="24"/>
          <w:szCs w:val="24"/>
          <w:rtl/>
        </w:rPr>
        <w:t>המגזר</w:t>
      </w:r>
      <w:r w:rsidR="00F2062E" w:rsidRPr="00B15D4C">
        <w:rPr>
          <w:rFonts w:ascii="Arial" w:hAnsi="Arial" w:cs="David"/>
          <w:sz w:val="24"/>
          <w:szCs w:val="24"/>
          <w:rtl/>
        </w:rPr>
        <w:t xml:space="preserve"> </w:t>
      </w:r>
      <w:r w:rsidR="00F2062E" w:rsidRPr="00B15D4C">
        <w:rPr>
          <w:rFonts w:ascii="Arial" w:hAnsi="Arial" w:cs="David" w:hint="cs"/>
          <w:sz w:val="24"/>
          <w:szCs w:val="24"/>
          <w:rtl/>
        </w:rPr>
        <w:t>העסקי</w:t>
      </w:r>
      <w:r w:rsidRPr="00B15D4C">
        <w:rPr>
          <w:rFonts w:ascii="Arial" w:hAnsi="Arial" w:cs="David" w:hint="cs"/>
          <w:sz w:val="24"/>
          <w:szCs w:val="24"/>
          <w:rtl/>
        </w:rPr>
        <w:t xml:space="preserve"> חלה עלייה בעיקר בחוב החוץ בנקאי המקומי </w:t>
      </w:r>
      <w:r w:rsidRPr="00B15D4C">
        <w:rPr>
          <w:rFonts w:ascii="Arial" w:hAnsi="Arial" w:cs="David"/>
          <w:sz w:val="24"/>
          <w:szCs w:val="24"/>
          <w:rtl/>
        </w:rPr>
        <w:t>–</w:t>
      </w:r>
      <w:r w:rsidRPr="00B15D4C">
        <w:rPr>
          <w:rFonts w:ascii="Arial" w:hAnsi="Arial" w:cs="David" w:hint="cs"/>
          <w:sz w:val="24"/>
          <w:szCs w:val="24"/>
          <w:rtl/>
        </w:rPr>
        <w:t xml:space="preserve"> שילוב של עלייה בחובו למשקי בית באמצעות אחזקותיהם באג"ח סחירו</w:t>
      </w:r>
      <w:r w:rsidR="00B15D4C" w:rsidRPr="00B15D4C">
        <w:rPr>
          <w:rFonts w:ascii="Arial" w:hAnsi="Arial" w:cs="David" w:hint="cs"/>
          <w:sz w:val="24"/>
          <w:szCs w:val="24"/>
          <w:rtl/>
        </w:rPr>
        <w:t>ת, ובחובו לגופים מוסדיים באמצעות הלוואות ישירות.</w:t>
      </w:r>
      <w:r w:rsidR="00B15D4C" w:rsidRPr="00B15D4C">
        <w:rPr>
          <w:rFonts w:cs="David" w:hint="cs"/>
          <w:b/>
          <w:bCs/>
          <w:sz w:val="24"/>
          <w:szCs w:val="24"/>
          <w:rtl/>
        </w:rPr>
        <w:t xml:space="preserve"> </w:t>
      </w:r>
      <w:r w:rsidR="00B15D4C" w:rsidRPr="00B15D4C">
        <w:rPr>
          <w:rFonts w:ascii="Arial" w:hAnsi="Arial" w:cs="David" w:hint="cs"/>
          <w:sz w:val="24"/>
          <w:szCs w:val="24"/>
          <w:rtl/>
        </w:rPr>
        <w:t xml:space="preserve">החל מהמחצית השנייה של שנת 2017, הואץ קצב הגידול בחוב של המגזר העסקי לבנקים. </w:t>
      </w:r>
    </w:p>
    <w:p w:rsidR="00716312" w:rsidRPr="00BD4ED0" w:rsidRDefault="008D6CEE" w:rsidP="00BD4ED0">
      <w:pPr>
        <w:pStyle w:val="3"/>
      </w:pPr>
      <w:r>
        <w:rPr>
          <w:rFonts w:ascii="Arial" w:hAnsi="Arial"/>
          <w:noProof/>
        </w:rPr>
        <w:drawing>
          <wp:anchor distT="0" distB="0" distL="114300" distR="114300" simplePos="0" relativeHeight="251678720" behindDoc="1" locked="0" layoutInCell="1" allowOverlap="1" wp14:anchorId="3F9530D1" wp14:editId="597E9159">
            <wp:simplePos x="0" y="0"/>
            <wp:positionH relativeFrom="column">
              <wp:posOffset>-218440</wp:posOffset>
            </wp:positionH>
            <wp:positionV relativeFrom="paragraph">
              <wp:posOffset>361950</wp:posOffset>
            </wp:positionV>
            <wp:extent cx="2879725" cy="2023110"/>
            <wp:effectExtent l="0" t="0" r="0" b="0"/>
            <wp:wrapTight wrapText="bothSides">
              <wp:wrapPolygon edited="0">
                <wp:start x="0" y="0"/>
                <wp:lineTo x="0" y="21356"/>
                <wp:lineTo x="21433" y="21356"/>
                <wp:lineTo x="21433" y="0"/>
                <wp:lineTo x="0" y="0"/>
              </wp:wrapPolygon>
            </wp:wrapTight>
            <wp:docPr id="6" name="תמונה 6" descr="מקורות השינוי בעודף הנכסים של המשק על התחייבויותיו, 2014 עד 2017" title="מקורות השינוי בעודף הנכסים של המשק על התחייבויותי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2023110"/>
                    </a:xfrm>
                    <a:prstGeom prst="rect">
                      <a:avLst/>
                    </a:prstGeom>
                    <a:noFill/>
                  </pic:spPr>
                </pic:pic>
              </a:graphicData>
            </a:graphic>
            <wp14:sizeRelH relativeFrom="margin">
              <wp14:pctWidth>0</wp14:pctWidth>
            </wp14:sizeRelH>
            <wp14:sizeRelV relativeFrom="margin">
              <wp14:pctHeight>0</wp14:pctHeight>
            </wp14:sizeRelV>
          </wp:anchor>
        </w:drawing>
      </w:r>
      <w:r w:rsidR="00716312" w:rsidRPr="00BD4ED0">
        <w:rPr>
          <w:rFonts w:hint="cs"/>
          <w:rtl/>
        </w:rPr>
        <w:t>פעילות המשק מול חו"ל</w:t>
      </w:r>
    </w:p>
    <w:p w:rsidR="008D6CEE" w:rsidRPr="008D6CEE" w:rsidRDefault="008D6CEE" w:rsidP="008D6CEE">
      <w:pPr>
        <w:pStyle w:val="a0"/>
        <w:numPr>
          <w:ilvl w:val="0"/>
          <w:numId w:val="6"/>
        </w:numPr>
        <w:spacing w:after="120" w:line="360" w:lineRule="auto"/>
        <w:ind w:left="742" w:hanging="283"/>
        <w:jc w:val="both"/>
        <w:rPr>
          <w:rFonts w:ascii="Arial" w:hAnsi="Arial" w:cs="David" w:hint="cs"/>
          <w:sz w:val="24"/>
          <w:szCs w:val="24"/>
        </w:rPr>
      </w:pPr>
      <w:r w:rsidRPr="00CF68A8">
        <w:rPr>
          <w:rFonts w:ascii="Arial" w:hAnsi="Arial" w:cs="David" w:hint="cs"/>
          <w:sz w:val="24"/>
          <w:szCs w:val="24"/>
          <w:rtl/>
        </w:rPr>
        <w:t>ב-</w:t>
      </w:r>
      <w:r>
        <w:rPr>
          <w:rFonts w:ascii="Arial" w:hAnsi="Arial" w:cs="David" w:hint="cs"/>
          <w:sz w:val="24"/>
          <w:szCs w:val="24"/>
          <w:rtl/>
        </w:rPr>
        <w:t>2017</w:t>
      </w:r>
      <w:r w:rsidRPr="00CF68A8">
        <w:rPr>
          <w:rFonts w:ascii="Arial" w:hAnsi="Arial" w:cs="David" w:hint="cs"/>
          <w:sz w:val="24"/>
          <w:szCs w:val="24"/>
          <w:rtl/>
        </w:rPr>
        <w:t xml:space="preserve"> הואצה מגמת הגידול בעודף</w:t>
      </w:r>
      <w:r w:rsidRPr="00CF68A8">
        <w:rPr>
          <w:rFonts w:ascii="Arial" w:hAnsi="Arial" w:cs="David"/>
          <w:sz w:val="24"/>
          <w:szCs w:val="24"/>
          <w:rtl/>
        </w:rPr>
        <w:t xml:space="preserve"> </w:t>
      </w:r>
      <w:r w:rsidRPr="00CF68A8">
        <w:rPr>
          <w:rFonts w:ascii="Arial" w:hAnsi="Arial" w:cs="David" w:hint="cs"/>
          <w:sz w:val="24"/>
          <w:szCs w:val="24"/>
          <w:rtl/>
        </w:rPr>
        <w:t>הנכסים</w:t>
      </w:r>
      <w:r w:rsidRPr="00CF68A8">
        <w:rPr>
          <w:rFonts w:ascii="Arial" w:hAnsi="Arial" w:cs="David"/>
          <w:sz w:val="24"/>
          <w:szCs w:val="24"/>
          <w:rtl/>
        </w:rPr>
        <w:t xml:space="preserve"> </w:t>
      </w:r>
      <w:r w:rsidRPr="00CF68A8">
        <w:rPr>
          <w:rFonts w:ascii="Arial" w:hAnsi="Arial" w:cs="David" w:hint="cs"/>
          <w:sz w:val="24"/>
          <w:szCs w:val="24"/>
          <w:rtl/>
        </w:rPr>
        <w:t>על</w:t>
      </w:r>
      <w:r w:rsidRPr="00CF68A8">
        <w:rPr>
          <w:rFonts w:ascii="Arial" w:hAnsi="Arial" w:cs="David"/>
          <w:sz w:val="24"/>
          <w:szCs w:val="24"/>
          <w:rtl/>
        </w:rPr>
        <w:t xml:space="preserve"> </w:t>
      </w:r>
      <w:r w:rsidRPr="00CF68A8">
        <w:rPr>
          <w:rFonts w:ascii="Arial" w:hAnsi="Arial" w:cs="David" w:hint="cs"/>
          <w:sz w:val="24"/>
          <w:szCs w:val="24"/>
          <w:rtl/>
        </w:rPr>
        <w:t>ההתחייבויות</w:t>
      </w:r>
      <w:r w:rsidRPr="00CF68A8">
        <w:rPr>
          <w:rFonts w:ascii="Arial" w:hAnsi="Arial" w:cs="David"/>
          <w:sz w:val="24"/>
          <w:szCs w:val="24"/>
          <w:rtl/>
        </w:rPr>
        <w:t xml:space="preserve"> </w:t>
      </w:r>
      <w:r w:rsidRPr="00CF68A8">
        <w:rPr>
          <w:rFonts w:ascii="Arial" w:hAnsi="Arial" w:cs="David" w:hint="cs"/>
          <w:sz w:val="24"/>
          <w:szCs w:val="24"/>
          <w:rtl/>
        </w:rPr>
        <w:t>של</w:t>
      </w:r>
      <w:r w:rsidRPr="00CF68A8">
        <w:rPr>
          <w:rFonts w:ascii="Arial" w:hAnsi="Arial" w:cs="David"/>
          <w:sz w:val="24"/>
          <w:szCs w:val="24"/>
          <w:rtl/>
        </w:rPr>
        <w:t xml:space="preserve"> </w:t>
      </w:r>
      <w:r w:rsidRPr="00CF68A8">
        <w:rPr>
          <w:rFonts w:ascii="Arial" w:hAnsi="Arial" w:cs="David" w:hint="cs"/>
          <w:sz w:val="24"/>
          <w:szCs w:val="24"/>
          <w:rtl/>
        </w:rPr>
        <w:t>המשק</w:t>
      </w:r>
      <w:r w:rsidRPr="00CF68A8">
        <w:rPr>
          <w:rFonts w:ascii="Arial" w:hAnsi="Arial" w:cs="David"/>
          <w:sz w:val="24"/>
          <w:szCs w:val="24"/>
          <w:rtl/>
        </w:rPr>
        <w:t xml:space="preserve"> </w:t>
      </w:r>
      <w:r w:rsidRPr="00CF68A8">
        <w:rPr>
          <w:rFonts w:ascii="Arial" w:hAnsi="Arial" w:cs="David" w:hint="cs"/>
          <w:sz w:val="24"/>
          <w:szCs w:val="24"/>
          <w:rtl/>
        </w:rPr>
        <w:t>מול</w:t>
      </w:r>
      <w:r w:rsidRPr="00CF68A8">
        <w:rPr>
          <w:rFonts w:ascii="Arial" w:hAnsi="Arial" w:cs="David"/>
          <w:sz w:val="24"/>
          <w:szCs w:val="24"/>
          <w:rtl/>
        </w:rPr>
        <w:t xml:space="preserve"> </w:t>
      </w:r>
      <w:r w:rsidRPr="00CF68A8">
        <w:rPr>
          <w:rFonts w:ascii="Arial" w:hAnsi="Arial" w:cs="David" w:hint="cs"/>
          <w:sz w:val="24"/>
          <w:szCs w:val="24"/>
          <w:rtl/>
        </w:rPr>
        <w:t>חו</w:t>
      </w:r>
      <w:r w:rsidRPr="00CF68A8">
        <w:rPr>
          <w:rFonts w:ascii="Arial" w:hAnsi="Arial" w:cs="David"/>
          <w:sz w:val="24"/>
          <w:szCs w:val="24"/>
          <w:rtl/>
        </w:rPr>
        <w:t>"</w:t>
      </w:r>
      <w:r w:rsidRPr="00CF68A8">
        <w:rPr>
          <w:rFonts w:ascii="Arial" w:hAnsi="Arial" w:cs="David" w:hint="cs"/>
          <w:sz w:val="24"/>
          <w:szCs w:val="24"/>
          <w:rtl/>
        </w:rPr>
        <w:t xml:space="preserve">ל, לכך תרמו ההתפתחויות המנוגדות במדדי מחירי המניות -  עליית מחירי המניות </w:t>
      </w:r>
      <w:r>
        <w:rPr>
          <w:rFonts w:ascii="Arial" w:hAnsi="Arial" w:cs="David" w:hint="cs"/>
          <w:sz w:val="24"/>
          <w:szCs w:val="24"/>
          <w:rtl/>
        </w:rPr>
        <w:t>הזרות בחו"ל</w:t>
      </w:r>
      <w:r w:rsidRPr="00CF68A8">
        <w:rPr>
          <w:rFonts w:ascii="Arial" w:hAnsi="Arial" w:cs="David" w:hint="cs"/>
          <w:sz w:val="24"/>
          <w:szCs w:val="24"/>
          <w:rtl/>
        </w:rPr>
        <w:t xml:space="preserve">, במקביל לירידת מחיריהן של </w:t>
      </w:r>
      <w:r>
        <w:rPr>
          <w:rFonts w:ascii="Arial" w:hAnsi="Arial" w:cs="David" w:hint="cs"/>
          <w:sz w:val="24"/>
          <w:szCs w:val="24"/>
          <w:rtl/>
        </w:rPr>
        <w:t>מניות הפארמה הישראליות.</w:t>
      </w:r>
      <w:r w:rsidRPr="00CF68A8">
        <w:rPr>
          <w:rFonts w:ascii="Arial" w:hAnsi="Arial" w:cs="David" w:hint="cs"/>
          <w:sz w:val="24"/>
          <w:szCs w:val="24"/>
          <w:rtl/>
        </w:rPr>
        <w:t xml:space="preserve"> </w:t>
      </w:r>
    </w:p>
    <w:p w:rsidR="008D6CEE" w:rsidRDefault="008D6CEE" w:rsidP="008D6CEE">
      <w:pPr>
        <w:pStyle w:val="a0"/>
        <w:numPr>
          <w:ilvl w:val="0"/>
          <w:numId w:val="6"/>
        </w:numPr>
        <w:spacing w:after="120" w:line="360" w:lineRule="auto"/>
        <w:ind w:left="793" w:hanging="425"/>
        <w:jc w:val="both"/>
        <w:rPr>
          <w:rFonts w:ascii="Arial" w:hAnsi="Arial" w:cs="David" w:hint="cs"/>
          <w:sz w:val="24"/>
          <w:szCs w:val="24"/>
        </w:rPr>
      </w:pPr>
      <w:r w:rsidRPr="00CF68A8">
        <w:rPr>
          <w:rFonts w:ascii="Arial" w:hAnsi="Arial" w:cs="David" w:hint="cs"/>
          <w:sz w:val="24"/>
          <w:szCs w:val="24"/>
          <w:rtl/>
        </w:rPr>
        <w:t xml:space="preserve">השפעת זרם ההשקעות נטו על יתרת עודף הנכסים הייתה השנה קטנה </w:t>
      </w:r>
      <w:r>
        <w:rPr>
          <w:rFonts w:ascii="Arial" w:hAnsi="Arial" w:cs="David" w:hint="cs"/>
          <w:sz w:val="24"/>
          <w:szCs w:val="24"/>
          <w:rtl/>
        </w:rPr>
        <w:t>בדומה</w:t>
      </w:r>
      <w:r w:rsidRPr="00CF68A8">
        <w:rPr>
          <w:rFonts w:ascii="Arial" w:hAnsi="Arial" w:cs="David" w:hint="cs"/>
          <w:sz w:val="24"/>
          <w:szCs w:val="24"/>
          <w:rtl/>
        </w:rPr>
        <w:t xml:space="preserve"> לשנ</w:t>
      </w:r>
      <w:r>
        <w:rPr>
          <w:rFonts w:ascii="Arial" w:hAnsi="Arial" w:cs="David" w:hint="cs"/>
          <w:sz w:val="24"/>
          <w:szCs w:val="24"/>
          <w:rtl/>
        </w:rPr>
        <w:t>ה</w:t>
      </w:r>
      <w:r w:rsidRPr="00CF68A8">
        <w:rPr>
          <w:rFonts w:ascii="Arial" w:hAnsi="Arial" w:cs="David" w:hint="cs"/>
          <w:sz w:val="24"/>
          <w:szCs w:val="24"/>
          <w:rtl/>
        </w:rPr>
        <w:t xml:space="preserve"> הקודמת.</w:t>
      </w:r>
    </w:p>
    <w:p w:rsidR="001C14F1" w:rsidRDefault="001C14F1" w:rsidP="000B2E2C">
      <w:pPr>
        <w:pStyle w:val="a0"/>
        <w:numPr>
          <w:ilvl w:val="0"/>
          <w:numId w:val="6"/>
        </w:numPr>
        <w:spacing w:after="120" w:line="360" w:lineRule="auto"/>
        <w:ind w:left="793" w:hanging="425"/>
        <w:jc w:val="both"/>
        <w:rPr>
          <w:rFonts w:ascii="Arial" w:hAnsi="Arial" w:cs="David"/>
          <w:sz w:val="24"/>
          <w:szCs w:val="24"/>
        </w:rPr>
      </w:pPr>
      <w:r w:rsidRPr="001C14F1">
        <w:rPr>
          <w:rFonts w:ascii="Arial" w:hAnsi="Arial" w:cs="David" w:hint="cs"/>
          <w:sz w:val="24"/>
          <w:szCs w:val="24"/>
          <w:rtl/>
        </w:rPr>
        <w:t xml:space="preserve">בשנת </w:t>
      </w:r>
      <w:r w:rsidR="000B2E2C">
        <w:rPr>
          <w:rFonts w:ascii="Arial" w:hAnsi="Arial" w:cs="David" w:hint="cs"/>
          <w:sz w:val="24"/>
          <w:szCs w:val="24"/>
          <w:rtl/>
        </w:rPr>
        <w:t>2017</w:t>
      </w:r>
      <w:r w:rsidRPr="001C14F1">
        <w:rPr>
          <w:rFonts w:ascii="Arial" w:hAnsi="Arial" w:cs="David" w:hint="cs"/>
          <w:sz w:val="24"/>
          <w:szCs w:val="24"/>
          <w:rtl/>
        </w:rPr>
        <w:t xml:space="preserve"> נמשכה מגמת העלייה ביתרת הנכסים של המשק בחו"ל, בעיקר כתוצאה </w:t>
      </w:r>
      <w:r w:rsidR="000B2E2C">
        <w:rPr>
          <w:rFonts w:ascii="Arial" w:hAnsi="Arial" w:cs="David" w:hint="cs"/>
          <w:sz w:val="24"/>
          <w:szCs w:val="24"/>
          <w:rtl/>
        </w:rPr>
        <w:t>מעלייה ביתרת ההשקעות הפיננסיות של תושבי ישראל</w:t>
      </w:r>
      <w:r w:rsidRPr="001C14F1">
        <w:rPr>
          <w:rFonts w:ascii="Arial" w:hAnsi="Arial" w:cs="David" w:hint="cs"/>
          <w:sz w:val="24"/>
          <w:szCs w:val="24"/>
          <w:rtl/>
        </w:rPr>
        <w:t xml:space="preserve">, </w:t>
      </w:r>
      <w:r w:rsidR="000B2E2C">
        <w:rPr>
          <w:rFonts w:ascii="Arial" w:hAnsi="Arial" w:cs="David" w:hint="cs"/>
          <w:sz w:val="24"/>
          <w:szCs w:val="24"/>
          <w:rtl/>
        </w:rPr>
        <w:t>ו</w:t>
      </w:r>
      <w:r w:rsidRPr="001C14F1">
        <w:rPr>
          <w:rFonts w:ascii="Arial" w:hAnsi="Arial" w:cs="David" w:hint="cs"/>
          <w:sz w:val="24"/>
          <w:szCs w:val="24"/>
          <w:rtl/>
        </w:rPr>
        <w:t>המשך העלייה ביתרות מטבע החוץ של המשק</w:t>
      </w:r>
      <w:r w:rsidR="000B2E2C">
        <w:rPr>
          <w:rFonts w:ascii="Arial" w:hAnsi="Arial" w:cs="David" w:hint="cs"/>
          <w:sz w:val="24"/>
          <w:szCs w:val="24"/>
          <w:rtl/>
        </w:rPr>
        <w:t>.</w:t>
      </w:r>
      <w:r w:rsidRPr="001C14F1">
        <w:rPr>
          <w:rFonts w:ascii="Arial" w:hAnsi="Arial" w:cs="David" w:hint="cs"/>
          <w:sz w:val="24"/>
          <w:szCs w:val="24"/>
          <w:rtl/>
        </w:rPr>
        <w:t xml:space="preserve"> </w:t>
      </w:r>
      <w:r>
        <w:rPr>
          <w:rFonts w:ascii="Arial" w:hAnsi="Arial" w:cs="David" w:hint="cs"/>
          <w:sz w:val="24"/>
          <w:szCs w:val="24"/>
          <w:rtl/>
        </w:rPr>
        <w:t xml:space="preserve"> </w:t>
      </w:r>
    </w:p>
    <w:p w:rsidR="001A392B" w:rsidRPr="00265734" w:rsidRDefault="00682A6E" w:rsidP="00265734">
      <w:pPr>
        <w:pStyle w:val="a0"/>
        <w:numPr>
          <w:ilvl w:val="0"/>
          <w:numId w:val="6"/>
        </w:numPr>
        <w:spacing w:after="120" w:line="360" w:lineRule="auto"/>
        <w:ind w:left="793" w:hanging="425"/>
        <w:jc w:val="both"/>
        <w:rPr>
          <w:rFonts w:ascii="Arial" w:hAnsi="Arial" w:cs="David"/>
          <w:sz w:val="24"/>
          <w:szCs w:val="24"/>
        </w:rPr>
      </w:pPr>
      <w:r w:rsidRPr="00682A6E">
        <w:rPr>
          <w:rFonts w:ascii="Arial" w:hAnsi="Arial" w:cs="David" w:hint="cs"/>
          <w:sz w:val="24"/>
          <w:szCs w:val="24"/>
          <w:rtl/>
        </w:rPr>
        <w:t>יתרת</w:t>
      </w:r>
      <w:r w:rsidRPr="00682A6E">
        <w:rPr>
          <w:rFonts w:ascii="Arial" w:hAnsi="Arial" w:cs="David"/>
          <w:sz w:val="24"/>
          <w:szCs w:val="24"/>
          <w:rtl/>
        </w:rPr>
        <w:t xml:space="preserve"> </w:t>
      </w:r>
      <w:r w:rsidRPr="00682A6E">
        <w:rPr>
          <w:rFonts w:ascii="Arial" w:hAnsi="Arial" w:cs="David" w:hint="cs"/>
          <w:sz w:val="24"/>
          <w:szCs w:val="24"/>
          <w:rtl/>
        </w:rPr>
        <w:t>ההתחייבויות</w:t>
      </w:r>
      <w:r w:rsidRPr="00682A6E">
        <w:rPr>
          <w:rFonts w:ascii="Arial" w:hAnsi="Arial" w:cs="David"/>
          <w:sz w:val="24"/>
          <w:szCs w:val="24"/>
          <w:rtl/>
        </w:rPr>
        <w:t xml:space="preserve"> </w:t>
      </w:r>
      <w:r w:rsidRPr="00682A6E">
        <w:rPr>
          <w:rFonts w:ascii="Arial" w:hAnsi="Arial" w:cs="David" w:hint="cs"/>
          <w:sz w:val="24"/>
          <w:szCs w:val="24"/>
          <w:rtl/>
        </w:rPr>
        <w:t>של</w:t>
      </w:r>
      <w:r w:rsidRPr="00682A6E">
        <w:rPr>
          <w:rFonts w:ascii="Arial" w:hAnsi="Arial" w:cs="David"/>
          <w:sz w:val="24"/>
          <w:szCs w:val="24"/>
          <w:rtl/>
        </w:rPr>
        <w:t xml:space="preserve"> </w:t>
      </w:r>
      <w:r w:rsidRPr="00682A6E">
        <w:rPr>
          <w:rFonts w:ascii="Arial" w:hAnsi="Arial" w:cs="David" w:hint="cs"/>
          <w:sz w:val="24"/>
          <w:szCs w:val="24"/>
          <w:rtl/>
        </w:rPr>
        <w:t>המשק</w:t>
      </w:r>
      <w:r w:rsidRPr="00682A6E">
        <w:rPr>
          <w:rFonts w:ascii="Arial" w:hAnsi="Arial" w:cs="David"/>
          <w:sz w:val="24"/>
          <w:szCs w:val="24"/>
          <w:rtl/>
        </w:rPr>
        <w:t xml:space="preserve"> </w:t>
      </w:r>
      <w:r w:rsidRPr="00682A6E">
        <w:rPr>
          <w:rFonts w:ascii="Arial" w:hAnsi="Arial" w:cs="David" w:hint="cs"/>
          <w:sz w:val="24"/>
          <w:szCs w:val="24"/>
          <w:rtl/>
        </w:rPr>
        <w:t>מול</w:t>
      </w:r>
      <w:r w:rsidRPr="00682A6E">
        <w:rPr>
          <w:rFonts w:ascii="Arial" w:hAnsi="Arial" w:cs="David"/>
          <w:sz w:val="24"/>
          <w:szCs w:val="24"/>
          <w:rtl/>
        </w:rPr>
        <w:t xml:space="preserve"> </w:t>
      </w:r>
      <w:r w:rsidRPr="00682A6E">
        <w:rPr>
          <w:rFonts w:ascii="Arial" w:hAnsi="Arial" w:cs="David" w:hint="cs"/>
          <w:sz w:val="24"/>
          <w:szCs w:val="24"/>
          <w:rtl/>
        </w:rPr>
        <w:t>חו</w:t>
      </w:r>
      <w:r w:rsidRPr="00682A6E">
        <w:rPr>
          <w:rFonts w:ascii="Arial" w:hAnsi="Arial" w:cs="David"/>
          <w:sz w:val="24"/>
          <w:szCs w:val="24"/>
          <w:rtl/>
        </w:rPr>
        <w:t>"</w:t>
      </w:r>
      <w:r w:rsidRPr="00682A6E">
        <w:rPr>
          <w:rFonts w:ascii="Arial" w:hAnsi="Arial" w:cs="David" w:hint="cs"/>
          <w:sz w:val="24"/>
          <w:szCs w:val="24"/>
          <w:rtl/>
        </w:rPr>
        <w:t>ל</w:t>
      </w:r>
      <w:r w:rsidRPr="00682A6E">
        <w:rPr>
          <w:rFonts w:ascii="Arial" w:hAnsi="Arial" w:cs="David"/>
          <w:sz w:val="24"/>
          <w:szCs w:val="24"/>
          <w:rtl/>
        </w:rPr>
        <w:t xml:space="preserve"> </w:t>
      </w:r>
      <w:r w:rsidR="000B2E2C">
        <w:rPr>
          <w:rFonts w:ascii="Arial" w:hAnsi="Arial" w:cs="David" w:hint="cs"/>
          <w:sz w:val="24"/>
          <w:szCs w:val="24"/>
          <w:rtl/>
        </w:rPr>
        <w:t>עלתה השנה, בניגוד לירידה בה אשתקד</w:t>
      </w:r>
      <w:r w:rsidRPr="00682A6E">
        <w:rPr>
          <w:rFonts w:ascii="Arial" w:hAnsi="Arial" w:cs="David"/>
          <w:sz w:val="24"/>
          <w:szCs w:val="24"/>
          <w:rtl/>
        </w:rPr>
        <w:t xml:space="preserve">: </w:t>
      </w:r>
      <w:r w:rsidRPr="00682A6E">
        <w:rPr>
          <w:rFonts w:ascii="Arial" w:hAnsi="Arial" w:cs="David" w:hint="cs"/>
          <w:sz w:val="24"/>
          <w:szCs w:val="24"/>
          <w:rtl/>
        </w:rPr>
        <w:t>נמשכו</w:t>
      </w:r>
      <w:r w:rsidRPr="00682A6E">
        <w:rPr>
          <w:rFonts w:ascii="Arial" w:hAnsi="Arial" w:cs="David"/>
          <w:sz w:val="24"/>
          <w:szCs w:val="24"/>
          <w:rtl/>
        </w:rPr>
        <w:t xml:space="preserve"> </w:t>
      </w:r>
      <w:r w:rsidRPr="00682A6E">
        <w:rPr>
          <w:rFonts w:ascii="Arial" w:hAnsi="Arial" w:cs="David" w:hint="cs"/>
          <w:sz w:val="24"/>
          <w:szCs w:val="24"/>
          <w:rtl/>
        </w:rPr>
        <w:t>זרמי</w:t>
      </w:r>
      <w:r w:rsidRPr="00682A6E">
        <w:rPr>
          <w:rFonts w:ascii="Arial" w:hAnsi="Arial" w:cs="David"/>
          <w:sz w:val="24"/>
          <w:szCs w:val="24"/>
          <w:rtl/>
        </w:rPr>
        <w:t xml:space="preserve"> </w:t>
      </w:r>
      <w:r w:rsidRPr="00682A6E">
        <w:rPr>
          <w:rFonts w:ascii="Arial" w:hAnsi="Arial" w:cs="David" w:hint="cs"/>
          <w:sz w:val="24"/>
          <w:szCs w:val="24"/>
          <w:rtl/>
        </w:rPr>
        <w:t>ההשקעות</w:t>
      </w:r>
      <w:r w:rsidRPr="00682A6E">
        <w:rPr>
          <w:rFonts w:ascii="Arial" w:hAnsi="Arial" w:cs="David"/>
          <w:sz w:val="24"/>
          <w:szCs w:val="24"/>
          <w:rtl/>
        </w:rPr>
        <w:t xml:space="preserve"> </w:t>
      </w:r>
      <w:r w:rsidRPr="00682A6E">
        <w:rPr>
          <w:rFonts w:ascii="Arial" w:hAnsi="Arial" w:cs="David" w:hint="cs"/>
          <w:sz w:val="24"/>
          <w:szCs w:val="24"/>
          <w:rtl/>
        </w:rPr>
        <w:t>הישירות</w:t>
      </w:r>
      <w:r w:rsidRPr="00682A6E">
        <w:rPr>
          <w:rFonts w:ascii="Arial" w:hAnsi="Arial" w:cs="David"/>
          <w:sz w:val="24"/>
          <w:szCs w:val="24"/>
          <w:rtl/>
        </w:rPr>
        <w:t xml:space="preserve"> </w:t>
      </w:r>
      <w:r w:rsidRPr="00682A6E">
        <w:rPr>
          <w:rFonts w:ascii="Arial" w:hAnsi="Arial" w:cs="David" w:hint="cs"/>
          <w:sz w:val="24"/>
          <w:szCs w:val="24"/>
          <w:rtl/>
        </w:rPr>
        <w:t>והפיננסיות</w:t>
      </w:r>
      <w:r w:rsidRPr="00682A6E">
        <w:rPr>
          <w:rFonts w:ascii="Arial" w:hAnsi="Arial" w:cs="David"/>
          <w:sz w:val="24"/>
          <w:szCs w:val="24"/>
          <w:rtl/>
        </w:rPr>
        <w:t xml:space="preserve"> </w:t>
      </w:r>
      <w:r w:rsidRPr="00682A6E">
        <w:rPr>
          <w:rFonts w:ascii="Arial" w:hAnsi="Arial" w:cs="David" w:hint="cs"/>
          <w:sz w:val="24"/>
          <w:szCs w:val="24"/>
          <w:rtl/>
        </w:rPr>
        <w:t>נטו</w:t>
      </w:r>
      <w:r w:rsidRPr="00682A6E">
        <w:rPr>
          <w:rFonts w:ascii="Arial" w:hAnsi="Arial" w:cs="David"/>
          <w:sz w:val="24"/>
          <w:szCs w:val="24"/>
          <w:rtl/>
        </w:rPr>
        <w:t xml:space="preserve"> </w:t>
      </w:r>
      <w:r w:rsidRPr="00682A6E">
        <w:rPr>
          <w:rFonts w:ascii="Arial" w:hAnsi="Arial" w:cs="David" w:hint="cs"/>
          <w:sz w:val="24"/>
          <w:szCs w:val="24"/>
          <w:rtl/>
        </w:rPr>
        <w:t>של</w:t>
      </w:r>
      <w:r w:rsidRPr="00682A6E">
        <w:rPr>
          <w:rFonts w:ascii="Arial" w:hAnsi="Arial" w:cs="David"/>
          <w:sz w:val="24"/>
          <w:szCs w:val="24"/>
          <w:rtl/>
        </w:rPr>
        <w:t xml:space="preserve"> </w:t>
      </w:r>
      <w:r w:rsidRPr="00682A6E">
        <w:rPr>
          <w:rFonts w:ascii="Arial" w:hAnsi="Arial" w:cs="David" w:hint="cs"/>
          <w:sz w:val="24"/>
          <w:szCs w:val="24"/>
          <w:rtl/>
        </w:rPr>
        <w:t>תושבי</w:t>
      </w:r>
      <w:r w:rsidRPr="00682A6E">
        <w:rPr>
          <w:rFonts w:ascii="Arial" w:hAnsi="Arial" w:cs="David"/>
          <w:sz w:val="24"/>
          <w:szCs w:val="24"/>
          <w:rtl/>
        </w:rPr>
        <w:t xml:space="preserve"> </w:t>
      </w:r>
      <w:r w:rsidRPr="00682A6E">
        <w:rPr>
          <w:rFonts w:ascii="Arial" w:hAnsi="Arial" w:cs="David" w:hint="cs"/>
          <w:sz w:val="24"/>
          <w:szCs w:val="24"/>
          <w:rtl/>
        </w:rPr>
        <w:t>חוץ</w:t>
      </w:r>
      <w:r w:rsidRPr="00682A6E">
        <w:rPr>
          <w:rFonts w:ascii="Arial" w:hAnsi="Arial" w:cs="David"/>
          <w:sz w:val="24"/>
          <w:szCs w:val="24"/>
          <w:rtl/>
        </w:rPr>
        <w:t xml:space="preserve"> </w:t>
      </w:r>
      <w:r w:rsidRPr="00682A6E">
        <w:rPr>
          <w:rFonts w:ascii="Arial" w:hAnsi="Arial" w:cs="David" w:hint="cs"/>
          <w:sz w:val="24"/>
          <w:szCs w:val="24"/>
          <w:rtl/>
        </w:rPr>
        <w:t>למשק</w:t>
      </w:r>
      <w:r w:rsidRPr="00682A6E">
        <w:rPr>
          <w:rFonts w:ascii="Arial" w:hAnsi="Arial" w:cs="David"/>
          <w:sz w:val="24"/>
          <w:szCs w:val="24"/>
          <w:rtl/>
        </w:rPr>
        <w:t xml:space="preserve">, </w:t>
      </w:r>
      <w:r w:rsidRPr="00682A6E">
        <w:rPr>
          <w:rFonts w:ascii="Arial" w:hAnsi="Arial" w:cs="David" w:hint="cs"/>
          <w:sz w:val="24"/>
          <w:szCs w:val="24"/>
          <w:rtl/>
        </w:rPr>
        <w:t>אך</w:t>
      </w:r>
      <w:r w:rsidRPr="00682A6E">
        <w:rPr>
          <w:rFonts w:ascii="Arial" w:hAnsi="Arial" w:cs="David"/>
          <w:sz w:val="24"/>
          <w:szCs w:val="24"/>
          <w:rtl/>
        </w:rPr>
        <w:t xml:space="preserve"> </w:t>
      </w:r>
      <w:r w:rsidRPr="00682A6E">
        <w:rPr>
          <w:rFonts w:ascii="Arial" w:hAnsi="Arial" w:cs="David" w:hint="cs"/>
          <w:sz w:val="24"/>
          <w:szCs w:val="24"/>
          <w:rtl/>
        </w:rPr>
        <w:t>אלו</w:t>
      </w:r>
      <w:r w:rsidRPr="00682A6E">
        <w:rPr>
          <w:rFonts w:ascii="Arial" w:hAnsi="Arial" w:cs="David"/>
          <w:sz w:val="24"/>
          <w:szCs w:val="24"/>
          <w:rtl/>
        </w:rPr>
        <w:t xml:space="preserve"> </w:t>
      </w:r>
      <w:r w:rsidRPr="00682A6E">
        <w:rPr>
          <w:rFonts w:ascii="Arial" w:hAnsi="Arial" w:cs="David" w:hint="cs"/>
          <w:sz w:val="24"/>
          <w:szCs w:val="24"/>
          <w:rtl/>
        </w:rPr>
        <w:t>קוזזו</w:t>
      </w:r>
      <w:r w:rsidRPr="00682A6E">
        <w:rPr>
          <w:rFonts w:ascii="Arial" w:hAnsi="Arial" w:cs="David"/>
          <w:sz w:val="24"/>
          <w:szCs w:val="24"/>
          <w:rtl/>
        </w:rPr>
        <w:t xml:space="preserve"> </w:t>
      </w:r>
      <w:r w:rsidR="000B2E2C">
        <w:rPr>
          <w:rFonts w:ascii="Arial" w:hAnsi="Arial" w:cs="David" w:hint="cs"/>
          <w:sz w:val="24"/>
          <w:szCs w:val="24"/>
          <w:rtl/>
        </w:rPr>
        <w:t xml:space="preserve">בחלקם על </w:t>
      </w:r>
      <w:r w:rsidRPr="00682A6E">
        <w:rPr>
          <w:rFonts w:ascii="Arial" w:hAnsi="Arial" w:cs="David" w:hint="cs"/>
          <w:sz w:val="24"/>
          <w:szCs w:val="24"/>
          <w:rtl/>
        </w:rPr>
        <w:t>ידי</w:t>
      </w:r>
      <w:r w:rsidRPr="00682A6E">
        <w:rPr>
          <w:rFonts w:ascii="Arial" w:hAnsi="Arial" w:cs="David"/>
          <w:sz w:val="24"/>
          <w:szCs w:val="24"/>
          <w:rtl/>
        </w:rPr>
        <w:t xml:space="preserve"> </w:t>
      </w:r>
      <w:r w:rsidRPr="00682A6E">
        <w:rPr>
          <w:rFonts w:ascii="Arial" w:hAnsi="Arial" w:cs="David" w:hint="cs"/>
          <w:sz w:val="24"/>
          <w:szCs w:val="24"/>
          <w:rtl/>
        </w:rPr>
        <w:t>ירידה</w:t>
      </w:r>
      <w:r w:rsidRPr="00682A6E">
        <w:rPr>
          <w:rFonts w:ascii="Arial" w:hAnsi="Arial" w:cs="David"/>
          <w:sz w:val="24"/>
          <w:szCs w:val="24"/>
          <w:rtl/>
        </w:rPr>
        <w:t xml:space="preserve"> </w:t>
      </w:r>
      <w:r w:rsidRPr="00682A6E">
        <w:rPr>
          <w:rFonts w:ascii="Arial" w:hAnsi="Arial" w:cs="David" w:hint="cs"/>
          <w:sz w:val="24"/>
          <w:szCs w:val="24"/>
          <w:rtl/>
        </w:rPr>
        <w:t>חדה</w:t>
      </w:r>
      <w:r w:rsidRPr="00682A6E">
        <w:rPr>
          <w:rFonts w:ascii="Arial" w:hAnsi="Arial" w:cs="David"/>
          <w:sz w:val="24"/>
          <w:szCs w:val="24"/>
          <w:rtl/>
        </w:rPr>
        <w:t xml:space="preserve"> </w:t>
      </w:r>
      <w:r w:rsidRPr="00682A6E">
        <w:rPr>
          <w:rFonts w:ascii="Arial" w:hAnsi="Arial" w:cs="David" w:hint="cs"/>
          <w:sz w:val="24"/>
          <w:szCs w:val="24"/>
          <w:rtl/>
        </w:rPr>
        <w:t>של</w:t>
      </w:r>
      <w:r w:rsidRPr="00682A6E">
        <w:rPr>
          <w:rFonts w:ascii="Arial" w:hAnsi="Arial" w:cs="David"/>
          <w:sz w:val="24"/>
          <w:szCs w:val="24"/>
          <w:rtl/>
        </w:rPr>
        <w:t xml:space="preserve"> </w:t>
      </w:r>
      <w:r w:rsidRPr="00682A6E">
        <w:rPr>
          <w:rFonts w:ascii="Arial" w:hAnsi="Arial" w:cs="David" w:hint="cs"/>
          <w:sz w:val="24"/>
          <w:szCs w:val="24"/>
          <w:rtl/>
        </w:rPr>
        <w:t>מחירי</w:t>
      </w:r>
      <w:r w:rsidRPr="00682A6E">
        <w:rPr>
          <w:rFonts w:ascii="Arial" w:hAnsi="Arial" w:cs="David"/>
          <w:sz w:val="24"/>
          <w:szCs w:val="24"/>
          <w:rtl/>
        </w:rPr>
        <w:t xml:space="preserve"> </w:t>
      </w:r>
      <w:r w:rsidRPr="00682A6E">
        <w:rPr>
          <w:rFonts w:ascii="Arial" w:hAnsi="Arial" w:cs="David" w:hint="cs"/>
          <w:sz w:val="24"/>
          <w:szCs w:val="24"/>
          <w:rtl/>
        </w:rPr>
        <w:t>המניות</w:t>
      </w:r>
      <w:r w:rsidRPr="00682A6E">
        <w:rPr>
          <w:rFonts w:ascii="Arial" w:hAnsi="Arial" w:cs="David"/>
          <w:sz w:val="24"/>
          <w:szCs w:val="24"/>
          <w:rtl/>
        </w:rPr>
        <w:t xml:space="preserve"> </w:t>
      </w:r>
      <w:r w:rsidRPr="00682A6E">
        <w:rPr>
          <w:rFonts w:ascii="Arial" w:hAnsi="Arial" w:cs="David" w:hint="cs"/>
          <w:sz w:val="24"/>
          <w:szCs w:val="24"/>
          <w:rtl/>
        </w:rPr>
        <w:t>הישראליות</w:t>
      </w:r>
      <w:r w:rsidR="000B2E2C">
        <w:rPr>
          <w:rFonts w:ascii="Arial" w:hAnsi="Arial" w:cs="David" w:hint="cs"/>
          <w:sz w:val="24"/>
          <w:szCs w:val="24"/>
          <w:rtl/>
        </w:rPr>
        <w:t xml:space="preserve"> </w:t>
      </w:r>
      <w:r w:rsidR="005C3BD4">
        <w:rPr>
          <w:rFonts w:ascii="Arial" w:hAnsi="Arial" w:cs="David" w:hint="cs"/>
          <w:sz w:val="24"/>
          <w:szCs w:val="24"/>
          <w:rtl/>
        </w:rPr>
        <w:t>שהחזיקו</w:t>
      </w:r>
      <w:r w:rsidR="005C3BD4" w:rsidRPr="00682A6E">
        <w:rPr>
          <w:rFonts w:ascii="Arial" w:hAnsi="Arial" w:cs="David"/>
          <w:sz w:val="24"/>
          <w:szCs w:val="24"/>
          <w:rtl/>
        </w:rPr>
        <w:t xml:space="preserve"> </w:t>
      </w:r>
      <w:r w:rsidR="005C3BD4" w:rsidRPr="00682A6E">
        <w:rPr>
          <w:rFonts w:ascii="Arial" w:hAnsi="Arial" w:cs="David" w:hint="cs"/>
          <w:sz w:val="24"/>
          <w:szCs w:val="24"/>
          <w:rtl/>
        </w:rPr>
        <w:t>תושבי</w:t>
      </w:r>
      <w:r w:rsidR="005C3BD4" w:rsidRPr="00682A6E">
        <w:rPr>
          <w:rFonts w:ascii="Arial" w:hAnsi="Arial" w:cs="David"/>
          <w:sz w:val="24"/>
          <w:szCs w:val="24"/>
          <w:rtl/>
        </w:rPr>
        <w:t xml:space="preserve"> </w:t>
      </w:r>
      <w:r w:rsidR="005C3BD4" w:rsidRPr="00682A6E">
        <w:rPr>
          <w:rFonts w:ascii="Arial" w:hAnsi="Arial" w:cs="David" w:hint="cs"/>
          <w:sz w:val="24"/>
          <w:szCs w:val="24"/>
          <w:rtl/>
        </w:rPr>
        <w:t>חוץ</w:t>
      </w:r>
      <w:r w:rsidR="005C3BD4">
        <w:rPr>
          <w:rFonts w:ascii="Arial" w:hAnsi="Arial" w:cs="David" w:hint="cs"/>
          <w:sz w:val="24"/>
          <w:szCs w:val="24"/>
          <w:rtl/>
        </w:rPr>
        <w:t xml:space="preserve">, בעיקר </w:t>
      </w:r>
      <w:r w:rsidR="000B2E2C">
        <w:rPr>
          <w:rFonts w:ascii="Arial" w:hAnsi="Arial" w:cs="David" w:hint="cs"/>
          <w:sz w:val="24"/>
          <w:szCs w:val="24"/>
          <w:rtl/>
        </w:rPr>
        <w:t>בענף הפארמה</w:t>
      </w:r>
      <w:r w:rsidR="005C3BD4">
        <w:rPr>
          <w:rFonts w:ascii="Arial" w:hAnsi="Arial" w:cs="David" w:hint="cs"/>
          <w:sz w:val="24"/>
          <w:szCs w:val="24"/>
          <w:rtl/>
        </w:rPr>
        <w:t>.</w:t>
      </w:r>
      <w:r w:rsidRPr="00682A6E">
        <w:rPr>
          <w:rFonts w:ascii="Arial" w:hAnsi="Arial" w:cs="David"/>
          <w:sz w:val="24"/>
          <w:szCs w:val="24"/>
          <w:rtl/>
        </w:rPr>
        <w:t xml:space="preserve"> </w:t>
      </w:r>
    </w:p>
    <w:p w:rsidR="00265734" w:rsidRDefault="00265734" w:rsidP="00265734">
      <w:pPr>
        <w:spacing w:line="360" w:lineRule="auto"/>
        <w:ind w:left="360"/>
        <w:jc w:val="both"/>
        <w:rPr>
          <w:rFonts w:cs="David" w:hint="cs"/>
          <w:b/>
          <w:bCs/>
          <w:sz w:val="24"/>
          <w:szCs w:val="24"/>
          <w:rtl/>
        </w:rPr>
      </w:pPr>
    </w:p>
    <w:p w:rsidR="008D6CEE" w:rsidRDefault="008D6CEE" w:rsidP="00265734">
      <w:pPr>
        <w:spacing w:line="360" w:lineRule="auto"/>
        <w:ind w:left="360"/>
        <w:jc w:val="both"/>
        <w:rPr>
          <w:rFonts w:cs="David" w:hint="cs"/>
          <w:b/>
          <w:bCs/>
          <w:sz w:val="24"/>
          <w:szCs w:val="24"/>
          <w:rtl/>
        </w:rPr>
      </w:pPr>
    </w:p>
    <w:p w:rsidR="008D6CEE" w:rsidRDefault="008D6CEE" w:rsidP="00265734">
      <w:pPr>
        <w:spacing w:line="360" w:lineRule="auto"/>
        <w:ind w:left="360"/>
        <w:jc w:val="both"/>
        <w:rPr>
          <w:rFonts w:cs="David"/>
          <w:b/>
          <w:bCs/>
          <w:sz w:val="24"/>
          <w:szCs w:val="24"/>
          <w:rtl/>
        </w:rPr>
      </w:pPr>
    </w:p>
    <w:p w:rsidR="005D6EE3" w:rsidRPr="00BD4ED0" w:rsidRDefault="008D6CEE" w:rsidP="00BD4ED0">
      <w:pPr>
        <w:pStyle w:val="3"/>
      </w:pPr>
      <w:r>
        <w:rPr>
          <w:b w:val="0"/>
          <w:bCs w:val="0"/>
          <w:noProof/>
        </w:rPr>
        <w:lastRenderedPageBreak/>
        <w:drawing>
          <wp:anchor distT="0" distB="0" distL="114300" distR="114300" simplePos="0" relativeHeight="251680768" behindDoc="1" locked="0" layoutInCell="1" allowOverlap="1" wp14:anchorId="40EDBA9E" wp14:editId="7B1D1783">
            <wp:simplePos x="0" y="0"/>
            <wp:positionH relativeFrom="column">
              <wp:posOffset>-262255</wp:posOffset>
            </wp:positionH>
            <wp:positionV relativeFrom="paragraph">
              <wp:posOffset>326390</wp:posOffset>
            </wp:positionV>
            <wp:extent cx="2879725" cy="2019300"/>
            <wp:effectExtent l="0" t="0" r="0" b="0"/>
            <wp:wrapTight wrapText="bothSides">
              <wp:wrapPolygon edited="0">
                <wp:start x="0" y="0"/>
                <wp:lineTo x="0" y="21396"/>
                <wp:lineTo x="21433" y="21396"/>
                <wp:lineTo x="21433" y="0"/>
                <wp:lineTo x="0" y="0"/>
              </wp:wrapPolygon>
            </wp:wrapTight>
            <wp:docPr id="11" name="תמונה 11" descr="אומדן רכישות המט&quot;ח המצטברות של המגזרים העיקריים, שנת 2017" title="אומדן רכישות המט&quot;ח המצטברות של המגזרים העיקריים, שנת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019300"/>
                    </a:xfrm>
                    <a:prstGeom prst="rect">
                      <a:avLst/>
                    </a:prstGeom>
                    <a:noFill/>
                  </pic:spPr>
                </pic:pic>
              </a:graphicData>
            </a:graphic>
            <wp14:sizeRelH relativeFrom="margin">
              <wp14:pctWidth>0</wp14:pctWidth>
            </wp14:sizeRelH>
            <wp14:sizeRelV relativeFrom="margin">
              <wp14:pctHeight>0</wp14:pctHeight>
            </wp14:sizeRelV>
          </wp:anchor>
        </w:drawing>
      </w:r>
      <w:r w:rsidR="00716312" w:rsidRPr="00BD4ED0">
        <w:rPr>
          <w:rFonts w:hint="cs"/>
          <w:rtl/>
        </w:rPr>
        <w:t>פעילות המגזרים העיקריים במטבע חוץ</w:t>
      </w:r>
      <w:r w:rsidR="005D6EE3" w:rsidRPr="00BD4ED0">
        <w:rPr>
          <w:rtl/>
        </w:rPr>
        <w:t xml:space="preserve"> </w:t>
      </w:r>
    </w:p>
    <w:p w:rsidR="008D6CEE" w:rsidRPr="000E5356" w:rsidRDefault="008D6CEE" w:rsidP="008D6CEE">
      <w:pPr>
        <w:pStyle w:val="a0"/>
        <w:numPr>
          <w:ilvl w:val="0"/>
          <w:numId w:val="5"/>
        </w:numPr>
        <w:spacing w:line="360" w:lineRule="auto"/>
        <w:ind w:left="743" w:hanging="383"/>
        <w:jc w:val="both"/>
        <w:rPr>
          <w:rFonts w:cs="David"/>
          <w:b/>
          <w:bCs/>
          <w:sz w:val="24"/>
          <w:szCs w:val="24"/>
        </w:rPr>
      </w:pPr>
      <w:r>
        <w:rPr>
          <w:rFonts w:cs="David" w:hint="cs"/>
          <w:sz w:val="24"/>
          <w:szCs w:val="24"/>
          <w:rtl/>
        </w:rPr>
        <w:t>בפעילות המגזרים העיקריים בשוק מטבע חוץ בלטו ב-2017 מכירות המט"ח נטו של תושבי חוץ וגופים מוסדיים, זאת אל מול רכישות המט"ח נטו של שאר המגזרים העיקריים.</w:t>
      </w:r>
    </w:p>
    <w:p w:rsidR="008D6CEE" w:rsidRDefault="008D6CEE" w:rsidP="008D6CEE">
      <w:pPr>
        <w:pStyle w:val="a0"/>
        <w:numPr>
          <w:ilvl w:val="0"/>
          <w:numId w:val="5"/>
        </w:numPr>
        <w:spacing w:after="0" w:line="360" w:lineRule="auto"/>
        <w:ind w:left="743" w:hanging="383"/>
        <w:jc w:val="both"/>
        <w:rPr>
          <w:rFonts w:cs="David" w:hint="cs"/>
          <w:sz w:val="24"/>
          <w:szCs w:val="24"/>
        </w:rPr>
      </w:pPr>
      <w:r w:rsidRPr="000E5356">
        <w:rPr>
          <w:rFonts w:cs="David" w:hint="cs"/>
          <w:sz w:val="24"/>
          <w:szCs w:val="24"/>
          <w:rtl/>
        </w:rPr>
        <w:t>עיקר המכירות של תושבי חוץ התרכזו במחצית הראשונה של השנה.</w:t>
      </w:r>
    </w:p>
    <w:p w:rsidR="00306545" w:rsidRDefault="000E5356" w:rsidP="00B43ACC">
      <w:pPr>
        <w:pStyle w:val="a0"/>
        <w:numPr>
          <w:ilvl w:val="0"/>
          <w:numId w:val="5"/>
        </w:numPr>
        <w:spacing w:after="0" w:line="360" w:lineRule="auto"/>
        <w:ind w:left="743" w:hanging="383"/>
        <w:jc w:val="both"/>
        <w:rPr>
          <w:rFonts w:cs="David"/>
          <w:sz w:val="24"/>
          <w:szCs w:val="24"/>
        </w:rPr>
      </w:pPr>
      <w:r>
        <w:rPr>
          <w:rFonts w:cs="David" w:hint="cs"/>
          <w:sz w:val="24"/>
          <w:szCs w:val="24"/>
          <w:rtl/>
        </w:rPr>
        <w:t>בשנת 2017 התחזק השקל מול הדולר במקביל להיחלשות משמעותית של הדולר מול מטבעות עיקריים בעולם. עיקר הייסוף של השקל היה במחצית הראשונה של השנה. מול שער החליפין הנומינלי אפקטיבי, המייצג את שותפות הסחר של ישראל, התחזק השקל בשיעור מתון יותר.</w:t>
      </w:r>
      <w:r w:rsidR="00835150" w:rsidRPr="005D6EE3">
        <w:rPr>
          <w:rFonts w:cs="David"/>
          <w:sz w:val="24"/>
          <w:szCs w:val="24"/>
          <w:rtl/>
        </w:rPr>
        <w:t xml:space="preserve">  </w:t>
      </w:r>
    </w:p>
    <w:p w:rsidR="00B43ACC" w:rsidRPr="00B43ACC" w:rsidRDefault="00B43ACC" w:rsidP="00B43ACC">
      <w:pPr>
        <w:pStyle w:val="a0"/>
        <w:spacing w:after="0" w:line="360" w:lineRule="auto"/>
        <w:ind w:left="743"/>
        <w:jc w:val="both"/>
        <w:rPr>
          <w:rFonts w:cs="David"/>
          <w:sz w:val="24"/>
          <w:szCs w:val="24"/>
        </w:rPr>
      </w:pPr>
    </w:p>
    <w:p w:rsidR="00716312" w:rsidRPr="00F11718" w:rsidRDefault="002D2EE7" w:rsidP="000E5356">
      <w:pPr>
        <w:spacing w:line="360" w:lineRule="auto"/>
        <w:ind w:left="-58"/>
        <w:jc w:val="both"/>
        <w:rPr>
          <w:rFonts w:cs="David"/>
          <w:sz w:val="24"/>
          <w:szCs w:val="24"/>
          <w:rtl/>
        </w:rPr>
      </w:pPr>
      <w:r w:rsidRPr="00F11718">
        <w:rPr>
          <w:rFonts w:cs="David" w:hint="cs"/>
          <w:b/>
          <w:bCs/>
          <w:sz w:val="24"/>
          <w:szCs w:val="24"/>
          <w:rtl/>
        </w:rPr>
        <w:t>ה</w:t>
      </w:r>
      <w:r w:rsidR="00716312" w:rsidRPr="00F11718">
        <w:rPr>
          <w:rFonts w:cs="David" w:hint="cs"/>
          <w:b/>
          <w:bCs/>
          <w:sz w:val="24"/>
          <w:szCs w:val="24"/>
          <w:rtl/>
        </w:rPr>
        <w:t xml:space="preserve">חלק השני של 'מבט סטטיסטי </w:t>
      </w:r>
      <w:r w:rsidR="000E5356">
        <w:rPr>
          <w:rFonts w:cs="David" w:hint="cs"/>
          <w:b/>
          <w:bCs/>
          <w:sz w:val="24"/>
          <w:szCs w:val="24"/>
          <w:rtl/>
        </w:rPr>
        <w:t>2017</w:t>
      </w:r>
      <w:r w:rsidR="000E5356" w:rsidRPr="00F11718">
        <w:rPr>
          <w:rFonts w:cs="David" w:hint="cs"/>
          <w:b/>
          <w:bCs/>
          <w:sz w:val="24"/>
          <w:szCs w:val="24"/>
          <w:rtl/>
        </w:rPr>
        <w:t>'</w:t>
      </w:r>
      <w:r>
        <w:rPr>
          <w:rFonts w:cs="David" w:hint="cs"/>
          <w:b/>
          <w:bCs/>
          <w:sz w:val="24"/>
          <w:szCs w:val="24"/>
          <w:rtl/>
        </w:rPr>
        <w:t xml:space="preserve"> </w:t>
      </w:r>
      <w:r w:rsidRPr="00F11718">
        <w:rPr>
          <w:rFonts w:cs="David" w:hint="cs"/>
          <w:sz w:val="24"/>
          <w:szCs w:val="24"/>
          <w:rtl/>
        </w:rPr>
        <w:t xml:space="preserve">כולל </w:t>
      </w:r>
      <w:r w:rsidR="000E5356">
        <w:rPr>
          <w:rFonts w:cs="David" w:hint="cs"/>
          <w:sz w:val="24"/>
          <w:szCs w:val="24"/>
          <w:rtl/>
        </w:rPr>
        <w:t>שתי</w:t>
      </w:r>
      <w:r w:rsidRPr="00F11718">
        <w:rPr>
          <w:rFonts w:cs="David" w:hint="cs"/>
          <w:sz w:val="24"/>
          <w:szCs w:val="24"/>
          <w:rtl/>
        </w:rPr>
        <w:t xml:space="preserve"> עבודות בתחום המתודולוגיה הסטטיסטית</w:t>
      </w:r>
      <w:r w:rsidR="00716312" w:rsidRPr="00F11718">
        <w:rPr>
          <w:rFonts w:cs="David" w:hint="cs"/>
          <w:sz w:val="24"/>
          <w:szCs w:val="24"/>
          <w:rtl/>
        </w:rPr>
        <w:t>:</w:t>
      </w:r>
    </w:p>
    <w:p w:rsidR="00716312" w:rsidRPr="00BD4ED0" w:rsidRDefault="007B36D2" w:rsidP="00BD4ED0">
      <w:pPr>
        <w:pStyle w:val="3"/>
        <w:numPr>
          <w:ilvl w:val="0"/>
          <w:numId w:val="12"/>
        </w:numPr>
      </w:pPr>
      <w:r w:rsidRPr="00BD4ED0">
        <w:rPr>
          <w:rFonts w:hint="cs"/>
          <w:rtl/>
        </w:rPr>
        <w:t>התממה של קבצים עם מידע פרטני</w:t>
      </w:r>
    </w:p>
    <w:p w:rsidR="000E132E" w:rsidRDefault="000E132E" w:rsidP="000E132E">
      <w:pPr>
        <w:pStyle w:val="a0"/>
        <w:spacing w:line="360" w:lineRule="auto"/>
        <w:ind w:left="360"/>
        <w:jc w:val="both"/>
        <w:rPr>
          <w:rFonts w:cs="David"/>
          <w:sz w:val="24"/>
          <w:szCs w:val="24"/>
          <w:rtl/>
        </w:rPr>
      </w:pPr>
      <w:r w:rsidRPr="000E132E">
        <w:rPr>
          <w:rFonts w:cs="David" w:hint="cs"/>
          <w:sz w:val="24"/>
          <w:szCs w:val="24"/>
          <w:rtl/>
        </w:rPr>
        <w:t>החטיבה</w:t>
      </w:r>
      <w:r w:rsidRPr="000E132E">
        <w:rPr>
          <w:rFonts w:cs="David"/>
          <w:sz w:val="24"/>
          <w:szCs w:val="24"/>
          <w:rtl/>
        </w:rPr>
        <w:t xml:space="preserve"> </w:t>
      </w:r>
      <w:r w:rsidRPr="000E132E">
        <w:rPr>
          <w:rFonts w:cs="David" w:hint="cs"/>
          <w:sz w:val="24"/>
          <w:szCs w:val="24"/>
          <w:rtl/>
        </w:rPr>
        <w:t>למידע</w:t>
      </w:r>
      <w:r w:rsidRPr="000E132E">
        <w:rPr>
          <w:rFonts w:cs="David"/>
          <w:sz w:val="24"/>
          <w:szCs w:val="24"/>
          <w:rtl/>
        </w:rPr>
        <w:t xml:space="preserve"> </w:t>
      </w:r>
      <w:r w:rsidRPr="000E132E">
        <w:rPr>
          <w:rFonts w:cs="David" w:hint="cs"/>
          <w:sz w:val="24"/>
          <w:szCs w:val="24"/>
          <w:rtl/>
        </w:rPr>
        <w:t>ולסטטיסטיקה</w:t>
      </w:r>
      <w:r w:rsidRPr="000E132E">
        <w:rPr>
          <w:rFonts w:cs="David"/>
          <w:sz w:val="24"/>
          <w:szCs w:val="24"/>
          <w:rtl/>
        </w:rPr>
        <w:t xml:space="preserve"> </w:t>
      </w:r>
      <w:r w:rsidRPr="000E132E">
        <w:rPr>
          <w:rFonts w:cs="David" w:hint="cs"/>
          <w:sz w:val="24"/>
          <w:szCs w:val="24"/>
          <w:rtl/>
        </w:rPr>
        <w:t>בבנק</w:t>
      </w:r>
      <w:r w:rsidRPr="000E132E">
        <w:rPr>
          <w:rFonts w:cs="David"/>
          <w:sz w:val="24"/>
          <w:szCs w:val="24"/>
          <w:rtl/>
        </w:rPr>
        <w:t xml:space="preserve"> </w:t>
      </w:r>
      <w:r w:rsidRPr="000E132E">
        <w:rPr>
          <w:rFonts w:cs="David" w:hint="cs"/>
          <w:sz w:val="24"/>
          <w:szCs w:val="24"/>
          <w:rtl/>
        </w:rPr>
        <w:t>ישראל</w:t>
      </w:r>
      <w:r w:rsidRPr="000E132E">
        <w:rPr>
          <w:rFonts w:cs="David"/>
          <w:sz w:val="24"/>
          <w:szCs w:val="24"/>
          <w:rtl/>
        </w:rPr>
        <w:t xml:space="preserve"> </w:t>
      </w:r>
      <w:r w:rsidRPr="000E132E">
        <w:rPr>
          <w:rFonts w:cs="David" w:hint="cs"/>
          <w:sz w:val="24"/>
          <w:szCs w:val="24"/>
          <w:rtl/>
        </w:rPr>
        <w:t>אוספת</w:t>
      </w:r>
      <w:r w:rsidRPr="000E132E">
        <w:rPr>
          <w:rFonts w:cs="David"/>
          <w:sz w:val="24"/>
          <w:szCs w:val="24"/>
          <w:rtl/>
        </w:rPr>
        <w:t xml:space="preserve"> </w:t>
      </w:r>
      <w:r w:rsidRPr="000E132E">
        <w:rPr>
          <w:rFonts w:cs="David" w:hint="cs"/>
          <w:sz w:val="24"/>
          <w:szCs w:val="24"/>
          <w:rtl/>
        </w:rPr>
        <w:t>ומנהלת</w:t>
      </w:r>
      <w:r w:rsidRPr="000E132E">
        <w:rPr>
          <w:rFonts w:cs="David"/>
          <w:sz w:val="24"/>
          <w:szCs w:val="24"/>
          <w:rtl/>
        </w:rPr>
        <w:t xml:space="preserve"> </w:t>
      </w:r>
      <w:r w:rsidRPr="000E132E">
        <w:rPr>
          <w:rFonts w:cs="David" w:hint="cs"/>
          <w:sz w:val="24"/>
          <w:szCs w:val="24"/>
          <w:rtl/>
        </w:rPr>
        <w:t>קבצים</w:t>
      </w:r>
      <w:r w:rsidRPr="000E132E">
        <w:rPr>
          <w:rFonts w:cs="David"/>
          <w:sz w:val="24"/>
          <w:szCs w:val="24"/>
          <w:rtl/>
        </w:rPr>
        <w:t xml:space="preserve"> </w:t>
      </w:r>
      <w:r w:rsidRPr="000E132E">
        <w:rPr>
          <w:rFonts w:cs="David" w:hint="cs"/>
          <w:sz w:val="24"/>
          <w:szCs w:val="24"/>
          <w:rtl/>
        </w:rPr>
        <w:t>ממקורות</w:t>
      </w:r>
      <w:r w:rsidRPr="000E132E">
        <w:rPr>
          <w:rFonts w:cs="David"/>
          <w:sz w:val="24"/>
          <w:szCs w:val="24"/>
          <w:rtl/>
        </w:rPr>
        <w:t xml:space="preserve"> </w:t>
      </w:r>
      <w:r w:rsidRPr="000E132E">
        <w:rPr>
          <w:rFonts w:cs="David" w:hint="cs"/>
          <w:sz w:val="24"/>
          <w:szCs w:val="24"/>
          <w:rtl/>
        </w:rPr>
        <w:t>מגוונים</w:t>
      </w:r>
      <w:r w:rsidRPr="000E132E">
        <w:rPr>
          <w:rFonts w:cs="David"/>
          <w:sz w:val="24"/>
          <w:szCs w:val="24"/>
          <w:rtl/>
        </w:rPr>
        <w:t xml:space="preserve">, </w:t>
      </w:r>
      <w:r w:rsidRPr="000E132E">
        <w:rPr>
          <w:rFonts w:cs="David" w:hint="cs"/>
          <w:sz w:val="24"/>
          <w:szCs w:val="24"/>
          <w:rtl/>
        </w:rPr>
        <w:t>אשר</w:t>
      </w:r>
      <w:r w:rsidRPr="000E132E">
        <w:rPr>
          <w:rFonts w:cs="David"/>
          <w:sz w:val="24"/>
          <w:szCs w:val="24"/>
          <w:rtl/>
        </w:rPr>
        <w:t xml:space="preserve"> </w:t>
      </w:r>
      <w:r w:rsidRPr="000E132E">
        <w:rPr>
          <w:rFonts w:cs="David" w:hint="cs"/>
          <w:sz w:val="24"/>
          <w:szCs w:val="24"/>
          <w:rtl/>
        </w:rPr>
        <w:t>חלקם</w:t>
      </w:r>
      <w:r w:rsidRPr="000E132E">
        <w:rPr>
          <w:rFonts w:cs="David"/>
          <w:sz w:val="24"/>
          <w:szCs w:val="24"/>
          <w:rtl/>
        </w:rPr>
        <w:t xml:space="preserve"> </w:t>
      </w:r>
      <w:r w:rsidRPr="000E132E">
        <w:rPr>
          <w:rFonts w:cs="David" w:hint="cs"/>
          <w:sz w:val="24"/>
          <w:szCs w:val="24"/>
          <w:rtl/>
        </w:rPr>
        <w:t>מכילים</w:t>
      </w:r>
      <w:r w:rsidRPr="000E132E">
        <w:rPr>
          <w:rFonts w:cs="David"/>
          <w:sz w:val="24"/>
          <w:szCs w:val="24"/>
          <w:rtl/>
        </w:rPr>
        <w:t xml:space="preserve"> </w:t>
      </w:r>
      <w:r w:rsidRPr="000E132E">
        <w:rPr>
          <w:rFonts w:cs="David" w:hint="cs"/>
          <w:sz w:val="24"/>
          <w:szCs w:val="24"/>
          <w:rtl/>
        </w:rPr>
        <w:t>מידע</w:t>
      </w:r>
      <w:r w:rsidRPr="000E132E">
        <w:rPr>
          <w:rFonts w:cs="David"/>
          <w:sz w:val="24"/>
          <w:szCs w:val="24"/>
          <w:rtl/>
        </w:rPr>
        <w:t xml:space="preserve"> </w:t>
      </w:r>
      <w:r w:rsidRPr="000E132E">
        <w:rPr>
          <w:rFonts w:cs="David" w:hint="cs"/>
          <w:sz w:val="24"/>
          <w:szCs w:val="24"/>
          <w:rtl/>
        </w:rPr>
        <w:t>פרטני</w:t>
      </w:r>
      <w:r w:rsidRPr="000E132E">
        <w:rPr>
          <w:rFonts w:cs="David"/>
          <w:sz w:val="24"/>
          <w:szCs w:val="24"/>
          <w:rtl/>
        </w:rPr>
        <w:t xml:space="preserve">. </w:t>
      </w:r>
      <w:r w:rsidRPr="000E132E">
        <w:rPr>
          <w:rFonts w:cs="David" w:hint="cs"/>
          <w:sz w:val="24"/>
          <w:szCs w:val="24"/>
          <w:rtl/>
        </w:rPr>
        <w:t>כדי</w:t>
      </w:r>
      <w:r w:rsidRPr="000E132E">
        <w:rPr>
          <w:rFonts w:cs="David"/>
          <w:sz w:val="24"/>
          <w:szCs w:val="24"/>
          <w:rtl/>
        </w:rPr>
        <w:t xml:space="preserve"> </w:t>
      </w:r>
      <w:r w:rsidRPr="000E132E">
        <w:rPr>
          <w:rFonts w:cs="David" w:hint="cs"/>
          <w:sz w:val="24"/>
          <w:szCs w:val="24"/>
          <w:rtl/>
        </w:rPr>
        <w:t>לאפשר</w:t>
      </w:r>
      <w:r w:rsidRPr="000E132E">
        <w:rPr>
          <w:rFonts w:cs="David"/>
          <w:sz w:val="24"/>
          <w:szCs w:val="24"/>
          <w:rtl/>
        </w:rPr>
        <w:t xml:space="preserve"> </w:t>
      </w:r>
      <w:r w:rsidRPr="000E132E">
        <w:rPr>
          <w:rFonts w:cs="David" w:hint="cs"/>
          <w:sz w:val="24"/>
          <w:szCs w:val="24"/>
          <w:rtl/>
        </w:rPr>
        <w:t>את</w:t>
      </w:r>
      <w:r w:rsidRPr="000E132E">
        <w:rPr>
          <w:rFonts w:cs="David"/>
          <w:sz w:val="24"/>
          <w:szCs w:val="24"/>
          <w:rtl/>
        </w:rPr>
        <w:t xml:space="preserve"> </w:t>
      </w:r>
      <w:r w:rsidRPr="000E132E">
        <w:rPr>
          <w:rFonts w:cs="David" w:hint="cs"/>
          <w:sz w:val="24"/>
          <w:szCs w:val="24"/>
          <w:rtl/>
        </w:rPr>
        <w:t>חופש</w:t>
      </w:r>
      <w:r w:rsidRPr="000E132E">
        <w:rPr>
          <w:rFonts w:cs="David"/>
          <w:sz w:val="24"/>
          <w:szCs w:val="24"/>
          <w:rtl/>
        </w:rPr>
        <w:t xml:space="preserve"> </w:t>
      </w:r>
      <w:r w:rsidRPr="000E132E">
        <w:rPr>
          <w:rFonts w:cs="David" w:hint="cs"/>
          <w:sz w:val="24"/>
          <w:szCs w:val="24"/>
          <w:rtl/>
        </w:rPr>
        <w:t>המידע</w:t>
      </w:r>
      <w:r w:rsidRPr="000E132E">
        <w:rPr>
          <w:rFonts w:cs="David"/>
          <w:sz w:val="24"/>
          <w:szCs w:val="24"/>
          <w:rtl/>
        </w:rPr>
        <w:t xml:space="preserve"> </w:t>
      </w:r>
      <w:r w:rsidRPr="000E132E">
        <w:rPr>
          <w:rFonts w:cs="David" w:hint="cs"/>
          <w:sz w:val="24"/>
          <w:szCs w:val="24"/>
          <w:rtl/>
        </w:rPr>
        <w:t>ויחד</w:t>
      </w:r>
      <w:r w:rsidRPr="000E132E">
        <w:rPr>
          <w:rFonts w:cs="David"/>
          <w:sz w:val="24"/>
          <w:szCs w:val="24"/>
          <w:rtl/>
        </w:rPr>
        <w:t xml:space="preserve"> </w:t>
      </w:r>
      <w:r w:rsidRPr="000E132E">
        <w:rPr>
          <w:rFonts w:cs="David" w:hint="cs"/>
          <w:sz w:val="24"/>
          <w:szCs w:val="24"/>
          <w:rtl/>
        </w:rPr>
        <w:t>עם</w:t>
      </w:r>
      <w:r w:rsidRPr="000E132E">
        <w:rPr>
          <w:rFonts w:cs="David"/>
          <w:sz w:val="24"/>
          <w:szCs w:val="24"/>
          <w:rtl/>
        </w:rPr>
        <w:t xml:space="preserve"> </w:t>
      </w:r>
      <w:r w:rsidRPr="000E132E">
        <w:rPr>
          <w:rFonts w:cs="David" w:hint="cs"/>
          <w:sz w:val="24"/>
          <w:szCs w:val="24"/>
          <w:rtl/>
        </w:rPr>
        <w:t>זאת</w:t>
      </w:r>
      <w:r w:rsidRPr="000E132E">
        <w:rPr>
          <w:rFonts w:cs="David"/>
          <w:sz w:val="24"/>
          <w:szCs w:val="24"/>
          <w:rtl/>
        </w:rPr>
        <w:t xml:space="preserve"> </w:t>
      </w:r>
      <w:r w:rsidRPr="000E132E">
        <w:rPr>
          <w:rFonts w:cs="David" w:hint="cs"/>
          <w:sz w:val="24"/>
          <w:szCs w:val="24"/>
          <w:rtl/>
        </w:rPr>
        <w:t>לשמור</w:t>
      </w:r>
      <w:r w:rsidRPr="000E132E">
        <w:rPr>
          <w:rFonts w:cs="David"/>
          <w:sz w:val="24"/>
          <w:szCs w:val="24"/>
          <w:rtl/>
        </w:rPr>
        <w:t xml:space="preserve"> </w:t>
      </w:r>
      <w:r w:rsidRPr="000E132E">
        <w:rPr>
          <w:rFonts w:cs="David" w:hint="cs"/>
          <w:sz w:val="24"/>
          <w:szCs w:val="24"/>
          <w:rtl/>
        </w:rPr>
        <w:t>על</w:t>
      </w:r>
      <w:r w:rsidRPr="000E132E">
        <w:rPr>
          <w:rFonts w:cs="David"/>
          <w:sz w:val="24"/>
          <w:szCs w:val="24"/>
          <w:rtl/>
        </w:rPr>
        <w:t xml:space="preserve"> </w:t>
      </w:r>
      <w:r w:rsidRPr="000E132E">
        <w:rPr>
          <w:rFonts w:cs="David" w:hint="cs"/>
          <w:sz w:val="24"/>
          <w:szCs w:val="24"/>
          <w:rtl/>
        </w:rPr>
        <w:t>סודיות</w:t>
      </w:r>
      <w:r w:rsidRPr="000E132E">
        <w:rPr>
          <w:rFonts w:cs="David"/>
          <w:sz w:val="24"/>
          <w:szCs w:val="24"/>
          <w:rtl/>
        </w:rPr>
        <w:t xml:space="preserve"> </w:t>
      </w:r>
      <w:r w:rsidRPr="000E132E">
        <w:rPr>
          <w:rFonts w:cs="David" w:hint="cs"/>
          <w:sz w:val="24"/>
          <w:szCs w:val="24"/>
          <w:rtl/>
        </w:rPr>
        <w:t>המידע</w:t>
      </w:r>
      <w:r w:rsidRPr="000E132E">
        <w:rPr>
          <w:rFonts w:cs="David"/>
          <w:sz w:val="24"/>
          <w:szCs w:val="24"/>
          <w:rtl/>
        </w:rPr>
        <w:t xml:space="preserve"> </w:t>
      </w:r>
      <w:r w:rsidRPr="000E132E">
        <w:rPr>
          <w:rFonts w:cs="David" w:hint="cs"/>
          <w:sz w:val="24"/>
          <w:szCs w:val="24"/>
          <w:rtl/>
        </w:rPr>
        <w:t>בונה</w:t>
      </w:r>
      <w:r w:rsidRPr="000E132E">
        <w:rPr>
          <w:rFonts w:cs="David"/>
          <w:sz w:val="24"/>
          <w:szCs w:val="24"/>
          <w:rtl/>
        </w:rPr>
        <w:t xml:space="preserve"> </w:t>
      </w:r>
      <w:r w:rsidRPr="000E132E">
        <w:rPr>
          <w:rFonts w:cs="David" w:hint="cs"/>
          <w:sz w:val="24"/>
          <w:szCs w:val="24"/>
          <w:rtl/>
        </w:rPr>
        <w:t>החטיבה</w:t>
      </w:r>
      <w:r w:rsidRPr="000E132E">
        <w:rPr>
          <w:rFonts w:cs="David"/>
          <w:sz w:val="24"/>
          <w:szCs w:val="24"/>
          <w:rtl/>
        </w:rPr>
        <w:t xml:space="preserve"> </w:t>
      </w:r>
      <w:r w:rsidRPr="000E132E">
        <w:rPr>
          <w:rFonts w:cs="David" w:hint="cs"/>
          <w:sz w:val="24"/>
          <w:szCs w:val="24"/>
          <w:rtl/>
        </w:rPr>
        <w:t>תהליכי</w:t>
      </w:r>
      <w:r w:rsidRPr="000E132E">
        <w:rPr>
          <w:rFonts w:cs="David"/>
          <w:sz w:val="24"/>
          <w:szCs w:val="24"/>
          <w:rtl/>
        </w:rPr>
        <w:t xml:space="preserve"> </w:t>
      </w:r>
      <w:r w:rsidRPr="000E132E">
        <w:rPr>
          <w:rFonts w:cs="David" w:hint="cs"/>
          <w:sz w:val="24"/>
          <w:szCs w:val="24"/>
          <w:rtl/>
        </w:rPr>
        <w:t>התממה</w:t>
      </w:r>
      <w:r w:rsidRPr="000E132E">
        <w:rPr>
          <w:rFonts w:cs="David"/>
          <w:sz w:val="24"/>
          <w:szCs w:val="24"/>
          <w:rtl/>
        </w:rPr>
        <w:t xml:space="preserve"> (</w:t>
      </w:r>
      <w:r w:rsidRPr="000E132E">
        <w:rPr>
          <w:rFonts w:cs="David" w:hint="cs"/>
          <w:sz w:val="24"/>
          <w:szCs w:val="24"/>
          <w:rtl/>
        </w:rPr>
        <w:t>אנונימיזציה</w:t>
      </w:r>
      <w:r w:rsidRPr="000E132E">
        <w:rPr>
          <w:rFonts w:cs="David"/>
          <w:sz w:val="24"/>
          <w:szCs w:val="24"/>
          <w:rtl/>
        </w:rPr>
        <w:t xml:space="preserve">) </w:t>
      </w:r>
      <w:r w:rsidRPr="000E132E">
        <w:rPr>
          <w:rFonts w:cs="David" w:hint="cs"/>
          <w:sz w:val="24"/>
          <w:szCs w:val="24"/>
          <w:rtl/>
        </w:rPr>
        <w:t>של</w:t>
      </w:r>
      <w:r w:rsidRPr="000E132E">
        <w:rPr>
          <w:rFonts w:cs="David"/>
          <w:sz w:val="24"/>
          <w:szCs w:val="24"/>
          <w:rtl/>
        </w:rPr>
        <w:t xml:space="preserve"> </w:t>
      </w:r>
      <w:r w:rsidRPr="000E132E">
        <w:rPr>
          <w:rFonts w:cs="David" w:hint="cs"/>
          <w:sz w:val="24"/>
          <w:szCs w:val="24"/>
          <w:rtl/>
        </w:rPr>
        <w:t>קובצי</w:t>
      </w:r>
      <w:r w:rsidRPr="000E132E">
        <w:rPr>
          <w:rFonts w:cs="David"/>
          <w:sz w:val="24"/>
          <w:szCs w:val="24"/>
          <w:rtl/>
        </w:rPr>
        <w:t xml:space="preserve"> </w:t>
      </w:r>
      <w:r w:rsidRPr="000E132E">
        <w:rPr>
          <w:rFonts w:cs="David" w:hint="cs"/>
          <w:sz w:val="24"/>
          <w:szCs w:val="24"/>
          <w:rtl/>
        </w:rPr>
        <w:t>המידע</w:t>
      </w:r>
      <w:r w:rsidRPr="000E132E">
        <w:rPr>
          <w:rFonts w:cs="David"/>
          <w:sz w:val="24"/>
          <w:szCs w:val="24"/>
          <w:rtl/>
        </w:rPr>
        <w:t xml:space="preserve"> – </w:t>
      </w:r>
      <w:r w:rsidRPr="000E132E">
        <w:rPr>
          <w:rFonts w:cs="David" w:hint="cs"/>
          <w:sz w:val="24"/>
          <w:szCs w:val="24"/>
          <w:rtl/>
        </w:rPr>
        <w:t>תהליך</w:t>
      </w:r>
      <w:r w:rsidRPr="000E132E">
        <w:rPr>
          <w:rFonts w:cs="David"/>
          <w:sz w:val="24"/>
          <w:szCs w:val="24"/>
          <w:rtl/>
        </w:rPr>
        <w:t xml:space="preserve"> </w:t>
      </w:r>
      <w:r w:rsidRPr="000E132E">
        <w:rPr>
          <w:rFonts w:cs="David" w:hint="cs"/>
          <w:sz w:val="24"/>
          <w:szCs w:val="24"/>
          <w:rtl/>
        </w:rPr>
        <w:t>מורכב</w:t>
      </w:r>
      <w:r w:rsidRPr="000E132E">
        <w:rPr>
          <w:rFonts w:cs="David"/>
          <w:sz w:val="24"/>
          <w:szCs w:val="24"/>
          <w:rtl/>
        </w:rPr>
        <w:t xml:space="preserve">, </w:t>
      </w:r>
      <w:r w:rsidRPr="000E132E">
        <w:rPr>
          <w:rFonts w:cs="David" w:hint="cs"/>
          <w:sz w:val="24"/>
          <w:szCs w:val="24"/>
          <w:rtl/>
        </w:rPr>
        <w:t>שמטרתו</w:t>
      </w:r>
      <w:r w:rsidRPr="000E132E">
        <w:rPr>
          <w:rFonts w:cs="David"/>
          <w:sz w:val="24"/>
          <w:szCs w:val="24"/>
          <w:rtl/>
        </w:rPr>
        <w:t xml:space="preserve"> </w:t>
      </w:r>
      <w:r w:rsidRPr="000E132E">
        <w:rPr>
          <w:rFonts w:cs="David" w:hint="cs"/>
          <w:sz w:val="24"/>
          <w:szCs w:val="24"/>
          <w:rtl/>
        </w:rPr>
        <w:t>למנוע</w:t>
      </w:r>
      <w:r w:rsidRPr="000E132E">
        <w:rPr>
          <w:rFonts w:cs="David"/>
          <w:sz w:val="24"/>
          <w:szCs w:val="24"/>
          <w:rtl/>
        </w:rPr>
        <w:t xml:space="preserve"> </w:t>
      </w:r>
      <w:r w:rsidRPr="000E132E">
        <w:rPr>
          <w:rFonts w:cs="David" w:hint="cs"/>
          <w:sz w:val="24"/>
          <w:szCs w:val="24"/>
          <w:rtl/>
        </w:rPr>
        <w:t>זיהוי</w:t>
      </w:r>
      <w:r w:rsidRPr="000E132E">
        <w:rPr>
          <w:rFonts w:cs="David"/>
          <w:sz w:val="24"/>
          <w:szCs w:val="24"/>
          <w:rtl/>
        </w:rPr>
        <w:t xml:space="preserve">  </w:t>
      </w:r>
      <w:r w:rsidRPr="000E132E">
        <w:rPr>
          <w:rFonts w:cs="David" w:hint="cs"/>
          <w:sz w:val="24"/>
          <w:szCs w:val="24"/>
          <w:rtl/>
        </w:rPr>
        <w:t>או</w:t>
      </w:r>
      <w:r w:rsidRPr="000E132E">
        <w:rPr>
          <w:rFonts w:cs="David"/>
          <w:sz w:val="24"/>
          <w:szCs w:val="24"/>
          <w:rtl/>
        </w:rPr>
        <w:t xml:space="preserve"> </w:t>
      </w:r>
      <w:r w:rsidRPr="000E132E">
        <w:rPr>
          <w:rFonts w:cs="David" w:hint="cs"/>
          <w:sz w:val="24"/>
          <w:szCs w:val="24"/>
          <w:rtl/>
        </w:rPr>
        <w:t>חשיפה</w:t>
      </w:r>
      <w:r w:rsidRPr="000E132E">
        <w:rPr>
          <w:rFonts w:cs="David"/>
          <w:sz w:val="24"/>
          <w:szCs w:val="24"/>
          <w:rtl/>
        </w:rPr>
        <w:t xml:space="preserve"> </w:t>
      </w:r>
      <w:r w:rsidRPr="000E132E">
        <w:rPr>
          <w:rFonts w:cs="David" w:hint="cs"/>
          <w:sz w:val="24"/>
          <w:szCs w:val="24"/>
          <w:rtl/>
        </w:rPr>
        <w:t>של</w:t>
      </w:r>
      <w:r w:rsidRPr="000E132E">
        <w:rPr>
          <w:rFonts w:cs="David"/>
          <w:sz w:val="24"/>
          <w:szCs w:val="24"/>
          <w:rtl/>
        </w:rPr>
        <w:t xml:space="preserve"> </w:t>
      </w:r>
      <w:r w:rsidRPr="000E132E">
        <w:rPr>
          <w:rFonts w:cs="David" w:hint="cs"/>
          <w:sz w:val="24"/>
          <w:szCs w:val="24"/>
          <w:rtl/>
        </w:rPr>
        <w:t>מידע</w:t>
      </w:r>
      <w:r w:rsidRPr="000E132E">
        <w:rPr>
          <w:rFonts w:cs="David"/>
          <w:sz w:val="24"/>
          <w:szCs w:val="24"/>
          <w:rtl/>
        </w:rPr>
        <w:t xml:space="preserve"> </w:t>
      </w:r>
      <w:r w:rsidRPr="000E132E">
        <w:rPr>
          <w:rFonts w:cs="David" w:hint="cs"/>
          <w:sz w:val="24"/>
          <w:szCs w:val="24"/>
          <w:rtl/>
        </w:rPr>
        <w:t>רגיש</w:t>
      </w:r>
      <w:r w:rsidRPr="000E132E">
        <w:rPr>
          <w:rFonts w:cs="David"/>
          <w:sz w:val="24"/>
          <w:szCs w:val="24"/>
          <w:rtl/>
        </w:rPr>
        <w:t>/</w:t>
      </w:r>
      <w:r w:rsidRPr="000E132E">
        <w:rPr>
          <w:rFonts w:cs="David" w:hint="cs"/>
          <w:sz w:val="24"/>
          <w:szCs w:val="24"/>
          <w:rtl/>
        </w:rPr>
        <w:t>סודי</w:t>
      </w:r>
      <w:r w:rsidRPr="000E132E">
        <w:rPr>
          <w:rFonts w:cs="David"/>
          <w:sz w:val="24"/>
          <w:szCs w:val="24"/>
          <w:rtl/>
        </w:rPr>
        <w:t xml:space="preserve"> </w:t>
      </w:r>
      <w:r w:rsidRPr="000E132E">
        <w:rPr>
          <w:rFonts w:cs="David" w:hint="cs"/>
          <w:sz w:val="24"/>
          <w:szCs w:val="24"/>
          <w:rtl/>
        </w:rPr>
        <w:t>על</w:t>
      </w:r>
      <w:r w:rsidRPr="000E132E">
        <w:rPr>
          <w:rFonts w:cs="David"/>
          <w:sz w:val="24"/>
          <w:szCs w:val="24"/>
          <w:rtl/>
        </w:rPr>
        <w:t xml:space="preserve"> </w:t>
      </w:r>
      <w:r w:rsidRPr="000E132E">
        <w:rPr>
          <w:rFonts w:cs="David" w:hint="cs"/>
          <w:sz w:val="24"/>
          <w:szCs w:val="24"/>
          <w:rtl/>
        </w:rPr>
        <w:t>פרטים</w:t>
      </w:r>
      <w:r w:rsidRPr="000E132E">
        <w:rPr>
          <w:rFonts w:cs="David"/>
          <w:sz w:val="24"/>
          <w:szCs w:val="24"/>
          <w:rtl/>
        </w:rPr>
        <w:t xml:space="preserve"> </w:t>
      </w:r>
      <w:r w:rsidRPr="000E132E">
        <w:rPr>
          <w:rFonts w:cs="David" w:hint="cs"/>
          <w:sz w:val="24"/>
          <w:szCs w:val="24"/>
          <w:rtl/>
        </w:rPr>
        <w:t>שנתוניהם</w:t>
      </w:r>
      <w:r w:rsidRPr="000E132E">
        <w:rPr>
          <w:rFonts w:cs="David"/>
          <w:sz w:val="24"/>
          <w:szCs w:val="24"/>
          <w:rtl/>
        </w:rPr>
        <w:t xml:space="preserve"> </w:t>
      </w:r>
      <w:r w:rsidRPr="000E132E">
        <w:rPr>
          <w:rFonts w:cs="David" w:hint="cs"/>
          <w:sz w:val="24"/>
          <w:szCs w:val="24"/>
          <w:rtl/>
        </w:rPr>
        <w:t>מופיעים</w:t>
      </w:r>
      <w:r w:rsidRPr="000E132E">
        <w:rPr>
          <w:rFonts w:cs="David"/>
          <w:sz w:val="24"/>
          <w:szCs w:val="24"/>
          <w:rtl/>
        </w:rPr>
        <w:t xml:space="preserve"> </w:t>
      </w:r>
      <w:r w:rsidRPr="000E132E">
        <w:rPr>
          <w:rFonts w:cs="David" w:hint="cs"/>
          <w:sz w:val="24"/>
          <w:szCs w:val="24"/>
          <w:rtl/>
        </w:rPr>
        <w:t>בקבצים</w:t>
      </w:r>
      <w:r w:rsidRPr="000E132E">
        <w:rPr>
          <w:rFonts w:cs="David"/>
          <w:sz w:val="24"/>
          <w:szCs w:val="24"/>
          <w:rtl/>
        </w:rPr>
        <w:t xml:space="preserve">. </w:t>
      </w:r>
      <w:r w:rsidRPr="000E132E">
        <w:rPr>
          <w:rFonts w:cs="David" w:hint="cs"/>
          <w:sz w:val="24"/>
          <w:szCs w:val="24"/>
          <w:rtl/>
        </w:rPr>
        <w:t>עבודה</w:t>
      </w:r>
      <w:r w:rsidRPr="000E132E">
        <w:rPr>
          <w:rFonts w:cs="David"/>
          <w:sz w:val="24"/>
          <w:szCs w:val="24"/>
          <w:rtl/>
        </w:rPr>
        <w:t xml:space="preserve"> </w:t>
      </w:r>
      <w:r w:rsidRPr="000E132E">
        <w:rPr>
          <w:rFonts w:cs="David" w:hint="cs"/>
          <w:sz w:val="24"/>
          <w:szCs w:val="24"/>
          <w:rtl/>
        </w:rPr>
        <w:t>זו</w:t>
      </w:r>
      <w:r w:rsidRPr="000E132E">
        <w:rPr>
          <w:rFonts w:cs="David"/>
          <w:sz w:val="24"/>
          <w:szCs w:val="24"/>
          <w:rtl/>
        </w:rPr>
        <w:t xml:space="preserve"> </w:t>
      </w:r>
      <w:r w:rsidRPr="000E132E">
        <w:rPr>
          <w:rFonts w:cs="David" w:hint="cs"/>
          <w:sz w:val="24"/>
          <w:szCs w:val="24"/>
          <w:rtl/>
        </w:rPr>
        <w:t>מתארת</w:t>
      </w:r>
      <w:r w:rsidRPr="000E132E">
        <w:rPr>
          <w:rFonts w:cs="David"/>
          <w:sz w:val="24"/>
          <w:szCs w:val="24"/>
          <w:rtl/>
        </w:rPr>
        <w:t xml:space="preserve"> </w:t>
      </w:r>
      <w:r w:rsidRPr="000E132E">
        <w:rPr>
          <w:rFonts w:cs="David" w:hint="cs"/>
          <w:sz w:val="24"/>
          <w:szCs w:val="24"/>
          <w:rtl/>
        </w:rPr>
        <w:t>את</w:t>
      </w:r>
      <w:r w:rsidRPr="000E132E">
        <w:rPr>
          <w:rFonts w:cs="David"/>
          <w:sz w:val="24"/>
          <w:szCs w:val="24"/>
          <w:rtl/>
        </w:rPr>
        <w:t xml:space="preserve"> </w:t>
      </w:r>
      <w:r w:rsidRPr="000E132E">
        <w:rPr>
          <w:rFonts w:cs="David" w:hint="cs"/>
          <w:sz w:val="24"/>
          <w:szCs w:val="24"/>
          <w:rtl/>
        </w:rPr>
        <w:t>תהליך</w:t>
      </w:r>
      <w:r w:rsidRPr="000E132E">
        <w:rPr>
          <w:rFonts w:cs="David"/>
          <w:sz w:val="24"/>
          <w:szCs w:val="24"/>
          <w:rtl/>
        </w:rPr>
        <w:t xml:space="preserve"> </w:t>
      </w:r>
      <w:r w:rsidRPr="000E132E">
        <w:rPr>
          <w:rFonts w:cs="David" w:hint="cs"/>
          <w:sz w:val="24"/>
          <w:szCs w:val="24"/>
          <w:rtl/>
        </w:rPr>
        <w:t>ההתממה</w:t>
      </w:r>
      <w:r w:rsidRPr="000E132E">
        <w:rPr>
          <w:rFonts w:cs="David"/>
          <w:sz w:val="24"/>
          <w:szCs w:val="24"/>
          <w:rtl/>
        </w:rPr>
        <w:t xml:space="preserve"> </w:t>
      </w:r>
      <w:r w:rsidRPr="000E132E">
        <w:rPr>
          <w:rFonts w:cs="David" w:hint="cs"/>
          <w:sz w:val="24"/>
          <w:szCs w:val="24"/>
          <w:rtl/>
        </w:rPr>
        <w:t>של</w:t>
      </w:r>
      <w:r w:rsidRPr="000E132E">
        <w:rPr>
          <w:rFonts w:cs="David"/>
          <w:sz w:val="24"/>
          <w:szCs w:val="24"/>
          <w:rtl/>
        </w:rPr>
        <w:t xml:space="preserve"> </w:t>
      </w:r>
      <w:r w:rsidRPr="000E132E">
        <w:rPr>
          <w:rFonts w:cs="David" w:hint="cs"/>
          <w:sz w:val="24"/>
          <w:szCs w:val="24"/>
          <w:rtl/>
        </w:rPr>
        <w:t>נתונים</w:t>
      </w:r>
      <w:r w:rsidRPr="000E132E">
        <w:rPr>
          <w:rFonts w:cs="David"/>
          <w:sz w:val="24"/>
          <w:szCs w:val="24"/>
          <w:rtl/>
        </w:rPr>
        <w:t xml:space="preserve"> </w:t>
      </w:r>
      <w:r w:rsidRPr="000E132E">
        <w:rPr>
          <w:rFonts w:cs="David" w:hint="cs"/>
          <w:sz w:val="24"/>
          <w:szCs w:val="24"/>
          <w:rtl/>
        </w:rPr>
        <w:t>פרטניים</w:t>
      </w:r>
      <w:r w:rsidRPr="000E132E">
        <w:rPr>
          <w:rFonts w:cs="David"/>
          <w:sz w:val="24"/>
          <w:szCs w:val="24"/>
          <w:rtl/>
        </w:rPr>
        <w:t xml:space="preserve">, </w:t>
      </w:r>
      <w:r w:rsidRPr="000E132E">
        <w:rPr>
          <w:rFonts w:cs="David" w:hint="cs"/>
          <w:sz w:val="24"/>
          <w:szCs w:val="24"/>
          <w:rtl/>
        </w:rPr>
        <w:t>מגדירה</w:t>
      </w:r>
      <w:r w:rsidRPr="000E132E">
        <w:rPr>
          <w:rFonts w:cs="David"/>
          <w:sz w:val="24"/>
          <w:szCs w:val="24"/>
          <w:rtl/>
        </w:rPr>
        <w:t xml:space="preserve"> </w:t>
      </w:r>
      <w:r w:rsidRPr="000E132E">
        <w:rPr>
          <w:rFonts w:cs="David" w:hint="cs"/>
          <w:sz w:val="24"/>
          <w:szCs w:val="24"/>
          <w:rtl/>
        </w:rPr>
        <w:t>את</w:t>
      </w:r>
      <w:r w:rsidRPr="000E132E">
        <w:rPr>
          <w:rFonts w:cs="David"/>
          <w:sz w:val="24"/>
          <w:szCs w:val="24"/>
          <w:rtl/>
        </w:rPr>
        <w:t xml:space="preserve"> </w:t>
      </w:r>
      <w:r w:rsidRPr="000E132E">
        <w:rPr>
          <w:rFonts w:cs="David" w:hint="cs"/>
          <w:sz w:val="24"/>
          <w:szCs w:val="24"/>
          <w:rtl/>
        </w:rPr>
        <w:t>המושגים</w:t>
      </w:r>
      <w:r w:rsidRPr="000E132E">
        <w:rPr>
          <w:rFonts w:cs="David"/>
          <w:sz w:val="24"/>
          <w:szCs w:val="24"/>
          <w:rtl/>
        </w:rPr>
        <w:t xml:space="preserve"> </w:t>
      </w:r>
      <w:r w:rsidRPr="000E132E">
        <w:rPr>
          <w:rFonts w:cs="David" w:hint="cs"/>
          <w:sz w:val="24"/>
          <w:szCs w:val="24"/>
          <w:rtl/>
        </w:rPr>
        <w:t>הבסיסיים</w:t>
      </w:r>
      <w:r w:rsidRPr="000E132E">
        <w:rPr>
          <w:rFonts w:cs="David"/>
          <w:sz w:val="24"/>
          <w:szCs w:val="24"/>
          <w:rtl/>
        </w:rPr>
        <w:t xml:space="preserve"> </w:t>
      </w:r>
      <w:r w:rsidRPr="000E132E">
        <w:rPr>
          <w:rFonts w:cs="David" w:hint="cs"/>
          <w:sz w:val="24"/>
          <w:szCs w:val="24"/>
          <w:rtl/>
        </w:rPr>
        <w:t>בנושא</w:t>
      </w:r>
      <w:r w:rsidRPr="000E132E">
        <w:rPr>
          <w:rFonts w:cs="David"/>
          <w:sz w:val="24"/>
          <w:szCs w:val="24"/>
          <w:rtl/>
        </w:rPr>
        <w:t xml:space="preserve">, </w:t>
      </w:r>
      <w:r w:rsidRPr="000E132E">
        <w:rPr>
          <w:rFonts w:cs="David" w:hint="cs"/>
          <w:sz w:val="24"/>
          <w:szCs w:val="24"/>
          <w:rtl/>
        </w:rPr>
        <w:t>מציגה</w:t>
      </w:r>
      <w:r w:rsidRPr="000E132E">
        <w:rPr>
          <w:rFonts w:cs="David"/>
          <w:sz w:val="24"/>
          <w:szCs w:val="24"/>
          <w:rtl/>
        </w:rPr>
        <w:t xml:space="preserve"> </w:t>
      </w:r>
      <w:r w:rsidRPr="000E132E">
        <w:rPr>
          <w:rFonts w:cs="David" w:hint="cs"/>
          <w:sz w:val="24"/>
          <w:szCs w:val="24"/>
          <w:rtl/>
        </w:rPr>
        <w:t>גישות</w:t>
      </w:r>
      <w:r w:rsidRPr="000E132E">
        <w:rPr>
          <w:rFonts w:cs="David"/>
          <w:sz w:val="24"/>
          <w:szCs w:val="24"/>
          <w:rtl/>
        </w:rPr>
        <w:t xml:space="preserve"> </w:t>
      </w:r>
      <w:r w:rsidRPr="000E132E">
        <w:rPr>
          <w:rFonts w:cs="David" w:hint="cs"/>
          <w:sz w:val="24"/>
          <w:szCs w:val="24"/>
          <w:rtl/>
        </w:rPr>
        <w:t>מקובלות</w:t>
      </w:r>
      <w:r w:rsidRPr="000E132E">
        <w:rPr>
          <w:rFonts w:cs="David"/>
          <w:sz w:val="24"/>
          <w:szCs w:val="24"/>
          <w:rtl/>
        </w:rPr>
        <w:t xml:space="preserve"> </w:t>
      </w:r>
      <w:r w:rsidRPr="000E132E">
        <w:rPr>
          <w:rFonts w:cs="David" w:hint="cs"/>
          <w:sz w:val="24"/>
          <w:szCs w:val="24"/>
          <w:rtl/>
        </w:rPr>
        <w:t>להערכת</w:t>
      </w:r>
      <w:r w:rsidRPr="000E132E">
        <w:rPr>
          <w:rFonts w:cs="David"/>
          <w:sz w:val="24"/>
          <w:szCs w:val="24"/>
          <w:rtl/>
        </w:rPr>
        <w:t xml:space="preserve"> </w:t>
      </w:r>
      <w:r w:rsidRPr="000E132E">
        <w:rPr>
          <w:rFonts w:cs="David" w:hint="cs"/>
          <w:sz w:val="24"/>
          <w:szCs w:val="24"/>
          <w:rtl/>
        </w:rPr>
        <w:t>סיכון</w:t>
      </w:r>
      <w:r w:rsidRPr="000E132E">
        <w:rPr>
          <w:rFonts w:cs="David"/>
          <w:sz w:val="24"/>
          <w:szCs w:val="24"/>
          <w:rtl/>
        </w:rPr>
        <w:t xml:space="preserve"> </w:t>
      </w:r>
      <w:r w:rsidRPr="000E132E">
        <w:rPr>
          <w:rFonts w:cs="David" w:hint="cs"/>
          <w:sz w:val="24"/>
          <w:szCs w:val="24"/>
          <w:rtl/>
        </w:rPr>
        <w:t>החשיפה</w:t>
      </w:r>
      <w:r w:rsidRPr="000E132E">
        <w:rPr>
          <w:rFonts w:cs="David"/>
          <w:sz w:val="24"/>
          <w:szCs w:val="24"/>
          <w:rtl/>
        </w:rPr>
        <w:t xml:space="preserve"> </w:t>
      </w:r>
      <w:r w:rsidRPr="000E132E">
        <w:rPr>
          <w:rFonts w:cs="David" w:hint="cs"/>
          <w:sz w:val="24"/>
          <w:szCs w:val="24"/>
          <w:rtl/>
        </w:rPr>
        <w:t>בקבצים</w:t>
      </w:r>
      <w:r w:rsidRPr="000E132E">
        <w:rPr>
          <w:rFonts w:cs="David"/>
          <w:sz w:val="24"/>
          <w:szCs w:val="24"/>
          <w:rtl/>
        </w:rPr>
        <w:t xml:space="preserve"> </w:t>
      </w:r>
      <w:r w:rsidRPr="000E132E">
        <w:rPr>
          <w:rFonts w:cs="David" w:hint="cs"/>
          <w:sz w:val="24"/>
          <w:szCs w:val="24"/>
          <w:rtl/>
        </w:rPr>
        <w:t>ומדגימה</w:t>
      </w:r>
      <w:r w:rsidRPr="000E132E">
        <w:rPr>
          <w:rFonts w:cs="David"/>
          <w:sz w:val="24"/>
          <w:szCs w:val="24"/>
          <w:rtl/>
        </w:rPr>
        <w:t xml:space="preserve"> </w:t>
      </w:r>
      <w:r w:rsidRPr="000E132E">
        <w:rPr>
          <w:rFonts w:cs="David" w:hint="cs"/>
          <w:sz w:val="24"/>
          <w:szCs w:val="24"/>
          <w:rtl/>
        </w:rPr>
        <w:t>את</w:t>
      </w:r>
      <w:r w:rsidRPr="000E132E">
        <w:rPr>
          <w:rFonts w:cs="David"/>
          <w:sz w:val="24"/>
          <w:szCs w:val="24"/>
          <w:rtl/>
        </w:rPr>
        <w:t xml:space="preserve"> </w:t>
      </w:r>
      <w:r w:rsidRPr="000E132E">
        <w:rPr>
          <w:rFonts w:cs="David" w:hint="cs"/>
          <w:sz w:val="24"/>
          <w:szCs w:val="24"/>
          <w:rtl/>
        </w:rPr>
        <w:t>יישום</w:t>
      </w:r>
      <w:r w:rsidRPr="000E132E">
        <w:rPr>
          <w:rFonts w:cs="David"/>
          <w:sz w:val="24"/>
          <w:szCs w:val="24"/>
          <w:rtl/>
        </w:rPr>
        <w:t xml:space="preserve"> </w:t>
      </w:r>
      <w:r w:rsidRPr="000E132E">
        <w:rPr>
          <w:rFonts w:cs="David" w:hint="cs"/>
          <w:sz w:val="24"/>
          <w:szCs w:val="24"/>
          <w:rtl/>
        </w:rPr>
        <w:t>התהליך</w:t>
      </w:r>
      <w:r>
        <w:rPr>
          <w:rFonts w:cs="David"/>
          <w:sz w:val="24"/>
          <w:szCs w:val="24"/>
          <w:rtl/>
        </w:rPr>
        <w:t>.</w:t>
      </w:r>
    </w:p>
    <w:p w:rsidR="00716312" w:rsidRPr="000E132E" w:rsidRDefault="007B36D2" w:rsidP="00BD4ED0">
      <w:pPr>
        <w:pStyle w:val="3"/>
      </w:pPr>
      <w:r w:rsidRPr="000E132E">
        <w:rPr>
          <w:rFonts w:hint="cs"/>
          <w:rtl/>
        </w:rPr>
        <w:t>מדידת החוב החיצוני של המשק מול חו"ל</w:t>
      </w:r>
    </w:p>
    <w:p w:rsidR="00BD4ED0" w:rsidRDefault="0003662F" w:rsidP="00BD4ED0">
      <w:pPr>
        <w:pStyle w:val="a0"/>
        <w:spacing w:line="360" w:lineRule="auto"/>
        <w:ind w:left="360"/>
        <w:jc w:val="both"/>
        <w:rPr>
          <w:rFonts w:cs="David" w:hint="cs"/>
          <w:sz w:val="24"/>
          <w:szCs w:val="24"/>
          <w:rtl/>
        </w:rPr>
      </w:pPr>
      <w:r w:rsidRPr="0003662F">
        <w:rPr>
          <w:rFonts w:cs="David" w:hint="cs"/>
          <w:sz w:val="24"/>
          <w:szCs w:val="24"/>
          <w:rtl/>
        </w:rPr>
        <w:t>החוב</w:t>
      </w:r>
      <w:r w:rsidRPr="0003662F">
        <w:rPr>
          <w:rFonts w:cs="David"/>
          <w:sz w:val="24"/>
          <w:szCs w:val="24"/>
          <w:rtl/>
        </w:rPr>
        <w:t xml:space="preserve"> </w:t>
      </w:r>
      <w:r w:rsidRPr="0003662F">
        <w:rPr>
          <w:rFonts w:cs="David" w:hint="cs"/>
          <w:sz w:val="24"/>
          <w:szCs w:val="24"/>
          <w:rtl/>
        </w:rPr>
        <w:t>החיצוני</w:t>
      </w:r>
      <w:r w:rsidRPr="0003662F">
        <w:rPr>
          <w:rFonts w:cs="David"/>
          <w:sz w:val="24"/>
          <w:szCs w:val="24"/>
          <w:rtl/>
        </w:rPr>
        <w:t xml:space="preserve"> </w:t>
      </w:r>
      <w:r w:rsidRPr="0003662F">
        <w:rPr>
          <w:rFonts w:cs="David" w:hint="cs"/>
          <w:sz w:val="24"/>
          <w:szCs w:val="24"/>
          <w:rtl/>
        </w:rPr>
        <w:t>ברוטו</w:t>
      </w:r>
      <w:r w:rsidRPr="0003662F">
        <w:rPr>
          <w:rFonts w:cs="David"/>
          <w:sz w:val="24"/>
          <w:szCs w:val="24"/>
          <w:rtl/>
        </w:rPr>
        <w:t xml:space="preserve"> </w:t>
      </w:r>
      <w:r w:rsidRPr="0003662F">
        <w:rPr>
          <w:rFonts w:cs="David" w:hint="cs"/>
          <w:sz w:val="24"/>
          <w:szCs w:val="24"/>
          <w:rtl/>
        </w:rPr>
        <w:t>של</w:t>
      </w:r>
      <w:r w:rsidRPr="0003662F">
        <w:rPr>
          <w:rFonts w:cs="David"/>
          <w:sz w:val="24"/>
          <w:szCs w:val="24"/>
          <w:rtl/>
        </w:rPr>
        <w:t xml:space="preserve"> </w:t>
      </w:r>
      <w:r w:rsidRPr="0003662F">
        <w:rPr>
          <w:rFonts w:cs="David" w:hint="cs"/>
          <w:sz w:val="24"/>
          <w:szCs w:val="24"/>
          <w:rtl/>
        </w:rPr>
        <w:t>המשק</w:t>
      </w:r>
      <w:r w:rsidRPr="0003662F">
        <w:rPr>
          <w:rFonts w:cs="David"/>
          <w:sz w:val="24"/>
          <w:szCs w:val="24"/>
          <w:rtl/>
        </w:rPr>
        <w:t xml:space="preserve"> </w:t>
      </w:r>
      <w:r w:rsidRPr="0003662F">
        <w:rPr>
          <w:rFonts w:cs="David" w:hint="cs"/>
          <w:sz w:val="24"/>
          <w:szCs w:val="24"/>
          <w:rtl/>
        </w:rPr>
        <w:t>כלפי</w:t>
      </w:r>
      <w:r w:rsidRPr="0003662F">
        <w:rPr>
          <w:rFonts w:cs="David"/>
          <w:sz w:val="24"/>
          <w:szCs w:val="24"/>
          <w:rtl/>
        </w:rPr>
        <w:t xml:space="preserve"> </w:t>
      </w:r>
      <w:r w:rsidRPr="0003662F">
        <w:rPr>
          <w:rFonts w:cs="David" w:hint="cs"/>
          <w:sz w:val="24"/>
          <w:szCs w:val="24"/>
          <w:rtl/>
        </w:rPr>
        <w:t>חו</w:t>
      </w:r>
      <w:r w:rsidRPr="0003662F">
        <w:rPr>
          <w:rFonts w:cs="David"/>
          <w:sz w:val="24"/>
          <w:szCs w:val="24"/>
          <w:rtl/>
        </w:rPr>
        <w:t>"</w:t>
      </w:r>
      <w:r w:rsidRPr="0003662F">
        <w:rPr>
          <w:rFonts w:cs="David" w:hint="cs"/>
          <w:sz w:val="24"/>
          <w:szCs w:val="24"/>
          <w:rtl/>
        </w:rPr>
        <w:t>ל</w:t>
      </w:r>
      <w:r w:rsidRPr="0003662F">
        <w:rPr>
          <w:rFonts w:cs="David"/>
          <w:sz w:val="24"/>
          <w:szCs w:val="24"/>
          <w:rtl/>
        </w:rPr>
        <w:t xml:space="preserve"> (</w:t>
      </w:r>
      <w:r w:rsidRPr="0003662F">
        <w:rPr>
          <w:rFonts w:cs="David"/>
          <w:sz w:val="24"/>
          <w:szCs w:val="24"/>
        </w:rPr>
        <w:t>External Debt</w:t>
      </w:r>
      <w:r w:rsidRPr="0003662F">
        <w:rPr>
          <w:rFonts w:cs="David"/>
          <w:sz w:val="24"/>
          <w:szCs w:val="24"/>
          <w:rtl/>
        </w:rPr>
        <w:t xml:space="preserve">) </w:t>
      </w:r>
      <w:r w:rsidRPr="0003662F">
        <w:rPr>
          <w:rFonts w:cs="David" w:hint="cs"/>
          <w:sz w:val="24"/>
          <w:szCs w:val="24"/>
          <w:rtl/>
        </w:rPr>
        <w:t>מוגדר</w:t>
      </w:r>
      <w:r w:rsidRPr="0003662F">
        <w:rPr>
          <w:rFonts w:cs="David"/>
          <w:sz w:val="24"/>
          <w:szCs w:val="24"/>
          <w:rtl/>
        </w:rPr>
        <w:t xml:space="preserve"> </w:t>
      </w:r>
      <w:r w:rsidRPr="0003662F">
        <w:rPr>
          <w:rFonts w:cs="David" w:hint="cs"/>
          <w:sz w:val="24"/>
          <w:szCs w:val="24"/>
          <w:rtl/>
        </w:rPr>
        <w:t>כסך</w:t>
      </w:r>
      <w:r w:rsidRPr="0003662F">
        <w:rPr>
          <w:rFonts w:cs="David"/>
          <w:sz w:val="24"/>
          <w:szCs w:val="24"/>
          <w:rtl/>
        </w:rPr>
        <w:t xml:space="preserve"> </w:t>
      </w:r>
      <w:r w:rsidRPr="0003662F">
        <w:rPr>
          <w:rFonts w:cs="David" w:hint="cs"/>
          <w:sz w:val="24"/>
          <w:szCs w:val="24"/>
          <w:rtl/>
        </w:rPr>
        <w:t>התחייבויותיו</w:t>
      </w:r>
      <w:r w:rsidRPr="0003662F">
        <w:rPr>
          <w:rFonts w:cs="David"/>
          <w:sz w:val="24"/>
          <w:szCs w:val="24"/>
          <w:rtl/>
        </w:rPr>
        <w:t xml:space="preserve"> </w:t>
      </w:r>
      <w:r w:rsidRPr="0003662F">
        <w:rPr>
          <w:rFonts w:cs="David" w:hint="cs"/>
          <w:sz w:val="24"/>
          <w:szCs w:val="24"/>
          <w:rtl/>
        </w:rPr>
        <w:t>לתושבי</w:t>
      </w:r>
      <w:r w:rsidRPr="0003662F">
        <w:rPr>
          <w:rFonts w:cs="David"/>
          <w:sz w:val="24"/>
          <w:szCs w:val="24"/>
          <w:rtl/>
        </w:rPr>
        <w:t xml:space="preserve"> </w:t>
      </w:r>
      <w:r w:rsidRPr="0003662F">
        <w:rPr>
          <w:rFonts w:cs="David" w:hint="cs"/>
          <w:sz w:val="24"/>
          <w:szCs w:val="24"/>
          <w:rtl/>
        </w:rPr>
        <w:t>חוץ</w:t>
      </w:r>
      <w:r w:rsidRPr="0003662F">
        <w:rPr>
          <w:rFonts w:cs="David"/>
          <w:sz w:val="24"/>
          <w:szCs w:val="24"/>
          <w:rtl/>
        </w:rPr>
        <w:t xml:space="preserve"> </w:t>
      </w:r>
      <w:r w:rsidRPr="0003662F">
        <w:rPr>
          <w:rFonts w:cs="David" w:hint="cs"/>
          <w:sz w:val="24"/>
          <w:szCs w:val="24"/>
          <w:rtl/>
        </w:rPr>
        <w:t>באמצעות</w:t>
      </w:r>
      <w:r w:rsidRPr="0003662F">
        <w:rPr>
          <w:rFonts w:cs="David"/>
          <w:sz w:val="24"/>
          <w:szCs w:val="24"/>
          <w:rtl/>
        </w:rPr>
        <w:t xml:space="preserve"> </w:t>
      </w:r>
      <w:r w:rsidRPr="0003662F">
        <w:rPr>
          <w:rFonts w:cs="David" w:hint="cs"/>
          <w:sz w:val="24"/>
          <w:szCs w:val="24"/>
          <w:rtl/>
        </w:rPr>
        <w:t>מכשירי</w:t>
      </w:r>
      <w:r w:rsidRPr="0003662F">
        <w:rPr>
          <w:rFonts w:cs="David"/>
          <w:sz w:val="24"/>
          <w:szCs w:val="24"/>
          <w:rtl/>
        </w:rPr>
        <w:t xml:space="preserve"> </w:t>
      </w:r>
      <w:r w:rsidRPr="0003662F">
        <w:rPr>
          <w:rFonts w:cs="David" w:hint="cs"/>
          <w:sz w:val="24"/>
          <w:szCs w:val="24"/>
          <w:rtl/>
        </w:rPr>
        <w:t>חוב</w:t>
      </w:r>
      <w:r w:rsidRPr="0003662F">
        <w:rPr>
          <w:rFonts w:cs="David"/>
          <w:sz w:val="24"/>
          <w:szCs w:val="24"/>
          <w:rtl/>
        </w:rPr>
        <w:t xml:space="preserve"> </w:t>
      </w:r>
      <w:r w:rsidRPr="0003662F">
        <w:rPr>
          <w:rFonts w:cs="David" w:hint="cs"/>
          <w:sz w:val="24"/>
          <w:szCs w:val="24"/>
          <w:rtl/>
        </w:rPr>
        <w:t>בשקלים</w:t>
      </w:r>
      <w:r w:rsidRPr="0003662F">
        <w:rPr>
          <w:rFonts w:cs="David"/>
          <w:sz w:val="24"/>
          <w:szCs w:val="24"/>
          <w:rtl/>
        </w:rPr>
        <w:t xml:space="preserve"> </w:t>
      </w:r>
      <w:r w:rsidRPr="0003662F">
        <w:rPr>
          <w:rFonts w:cs="David" w:hint="cs"/>
          <w:sz w:val="24"/>
          <w:szCs w:val="24"/>
          <w:rtl/>
        </w:rPr>
        <w:t>ובמטבע</w:t>
      </w:r>
      <w:r w:rsidRPr="0003662F">
        <w:rPr>
          <w:rFonts w:cs="David"/>
          <w:sz w:val="24"/>
          <w:szCs w:val="24"/>
          <w:rtl/>
        </w:rPr>
        <w:t xml:space="preserve"> </w:t>
      </w:r>
      <w:r w:rsidRPr="0003662F">
        <w:rPr>
          <w:rFonts w:cs="David" w:hint="cs"/>
          <w:sz w:val="24"/>
          <w:szCs w:val="24"/>
          <w:rtl/>
        </w:rPr>
        <w:t>חוץ</w:t>
      </w:r>
      <w:r w:rsidRPr="0003662F">
        <w:rPr>
          <w:rFonts w:cs="David"/>
          <w:sz w:val="24"/>
          <w:szCs w:val="24"/>
          <w:rtl/>
        </w:rPr>
        <w:t xml:space="preserve">. </w:t>
      </w:r>
      <w:r w:rsidRPr="00B43ACC">
        <w:rPr>
          <w:rFonts w:cs="David" w:hint="cs"/>
          <w:sz w:val="24"/>
          <w:szCs w:val="24"/>
          <w:rtl/>
        </w:rPr>
        <w:t>ניתוח</w:t>
      </w:r>
      <w:r w:rsidRPr="00B43ACC">
        <w:rPr>
          <w:rFonts w:cs="David"/>
          <w:sz w:val="24"/>
          <w:szCs w:val="24"/>
          <w:rtl/>
        </w:rPr>
        <w:t xml:space="preserve"> </w:t>
      </w:r>
      <w:r w:rsidRPr="00B43ACC">
        <w:rPr>
          <w:rFonts w:cs="David" w:hint="cs"/>
          <w:sz w:val="24"/>
          <w:szCs w:val="24"/>
          <w:rtl/>
        </w:rPr>
        <w:t>נתוני</w:t>
      </w:r>
      <w:r w:rsidRPr="00B43ACC">
        <w:rPr>
          <w:rFonts w:cs="David"/>
          <w:sz w:val="24"/>
          <w:szCs w:val="24"/>
          <w:rtl/>
        </w:rPr>
        <w:t xml:space="preserve"> </w:t>
      </w:r>
      <w:r w:rsidRPr="00B43ACC">
        <w:rPr>
          <w:rFonts w:cs="David" w:hint="cs"/>
          <w:sz w:val="24"/>
          <w:szCs w:val="24"/>
          <w:rtl/>
        </w:rPr>
        <w:t>החוב</w:t>
      </w:r>
      <w:r w:rsidRPr="00B43ACC">
        <w:rPr>
          <w:rFonts w:cs="David"/>
          <w:sz w:val="24"/>
          <w:szCs w:val="24"/>
          <w:rtl/>
        </w:rPr>
        <w:t xml:space="preserve"> </w:t>
      </w:r>
      <w:r w:rsidRPr="00B43ACC">
        <w:rPr>
          <w:rFonts w:cs="David" w:hint="cs"/>
          <w:sz w:val="24"/>
          <w:szCs w:val="24"/>
          <w:rtl/>
        </w:rPr>
        <w:t>החיצוני</w:t>
      </w:r>
      <w:r w:rsidRPr="00B43ACC">
        <w:rPr>
          <w:rFonts w:cs="David"/>
          <w:sz w:val="24"/>
          <w:szCs w:val="24"/>
          <w:rtl/>
        </w:rPr>
        <w:t xml:space="preserve"> </w:t>
      </w:r>
      <w:r w:rsidRPr="00B43ACC">
        <w:rPr>
          <w:rFonts w:cs="David" w:hint="cs"/>
          <w:sz w:val="24"/>
          <w:szCs w:val="24"/>
          <w:rtl/>
        </w:rPr>
        <w:t>מלמד</w:t>
      </w:r>
      <w:r w:rsidRPr="00B43ACC">
        <w:rPr>
          <w:rFonts w:cs="David"/>
          <w:sz w:val="24"/>
          <w:szCs w:val="24"/>
          <w:rtl/>
        </w:rPr>
        <w:t xml:space="preserve"> </w:t>
      </w:r>
      <w:r w:rsidRPr="00B43ACC">
        <w:rPr>
          <w:rFonts w:cs="David" w:hint="cs"/>
          <w:sz w:val="24"/>
          <w:szCs w:val="24"/>
          <w:rtl/>
        </w:rPr>
        <w:t>על</w:t>
      </w:r>
      <w:r w:rsidRPr="00B43ACC">
        <w:rPr>
          <w:rFonts w:cs="David"/>
          <w:sz w:val="24"/>
          <w:szCs w:val="24"/>
          <w:rtl/>
        </w:rPr>
        <w:t xml:space="preserve"> </w:t>
      </w:r>
      <w:r w:rsidRPr="00B43ACC">
        <w:rPr>
          <w:rFonts w:cs="David" w:hint="cs"/>
          <w:sz w:val="24"/>
          <w:szCs w:val="24"/>
          <w:rtl/>
        </w:rPr>
        <w:t>רמת</w:t>
      </w:r>
      <w:r w:rsidRPr="00B43ACC">
        <w:rPr>
          <w:rFonts w:cs="David"/>
          <w:sz w:val="24"/>
          <w:szCs w:val="24"/>
          <w:rtl/>
        </w:rPr>
        <w:t xml:space="preserve"> </w:t>
      </w:r>
      <w:r w:rsidRPr="00B43ACC">
        <w:rPr>
          <w:rFonts w:cs="David" w:hint="cs"/>
          <w:sz w:val="24"/>
          <w:szCs w:val="24"/>
          <w:rtl/>
        </w:rPr>
        <w:t>הנזילות</w:t>
      </w:r>
      <w:r w:rsidRPr="00B43ACC">
        <w:rPr>
          <w:rFonts w:cs="David"/>
          <w:sz w:val="24"/>
          <w:szCs w:val="24"/>
          <w:rtl/>
        </w:rPr>
        <w:t xml:space="preserve"> </w:t>
      </w:r>
      <w:r w:rsidRPr="00B43ACC">
        <w:rPr>
          <w:rFonts w:cs="David" w:hint="cs"/>
          <w:sz w:val="24"/>
          <w:szCs w:val="24"/>
          <w:rtl/>
        </w:rPr>
        <w:t>העומדת</w:t>
      </w:r>
      <w:r w:rsidRPr="00B43ACC">
        <w:rPr>
          <w:rFonts w:cs="David"/>
          <w:sz w:val="24"/>
          <w:szCs w:val="24"/>
          <w:rtl/>
        </w:rPr>
        <w:t xml:space="preserve"> </w:t>
      </w:r>
      <w:r w:rsidRPr="00B43ACC">
        <w:rPr>
          <w:rFonts w:cs="David" w:hint="cs"/>
          <w:sz w:val="24"/>
          <w:szCs w:val="24"/>
          <w:rtl/>
        </w:rPr>
        <w:t>לרשות</w:t>
      </w:r>
      <w:r w:rsidRPr="00B43ACC">
        <w:rPr>
          <w:rFonts w:cs="David"/>
          <w:sz w:val="24"/>
          <w:szCs w:val="24"/>
          <w:rtl/>
        </w:rPr>
        <w:t xml:space="preserve"> </w:t>
      </w:r>
      <w:r w:rsidRPr="00B43ACC">
        <w:rPr>
          <w:rFonts w:cs="David" w:hint="cs"/>
          <w:sz w:val="24"/>
          <w:szCs w:val="24"/>
          <w:rtl/>
        </w:rPr>
        <w:t>המשק</w:t>
      </w:r>
      <w:r w:rsidR="00FF36B5">
        <w:rPr>
          <w:rFonts w:cs="David" w:hint="cs"/>
          <w:sz w:val="24"/>
          <w:szCs w:val="24"/>
          <w:rtl/>
        </w:rPr>
        <w:t xml:space="preserve"> במטבע חוץ</w:t>
      </w:r>
      <w:r w:rsidRPr="00B43ACC">
        <w:rPr>
          <w:rFonts w:cs="David"/>
          <w:sz w:val="24"/>
          <w:szCs w:val="24"/>
          <w:rtl/>
        </w:rPr>
        <w:t xml:space="preserve"> </w:t>
      </w:r>
      <w:r w:rsidRPr="00B43ACC">
        <w:rPr>
          <w:rFonts w:cs="David" w:hint="cs"/>
          <w:sz w:val="24"/>
          <w:szCs w:val="24"/>
          <w:rtl/>
        </w:rPr>
        <w:t>ועל</w:t>
      </w:r>
      <w:r w:rsidRPr="00B43ACC">
        <w:rPr>
          <w:rFonts w:cs="David"/>
          <w:sz w:val="24"/>
          <w:szCs w:val="24"/>
          <w:rtl/>
        </w:rPr>
        <w:t xml:space="preserve"> </w:t>
      </w:r>
      <w:r w:rsidRPr="00B43ACC">
        <w:rPr>
          <w:rFonts w:cs="David" w:hint="cs"/>
          <w:sz w:val="24"/>
          <w:szCs w:val="24"/>
          <w:rtl/>
        </w:rPr>
        <w:t>מידת</w:t>
      </w:r>
      <w:r w:rsidRPr="00B43ACC">
        <w:rPr>
          <w:rFonts w:cs="David"/>
          <w:sz w:val="24"/>
          <w:szCs w:val="24"/>
          <w:rtl/>
        </w:rPr>
        <w:t xml:space="preserve"> </w:t>
      </w:r>
      <w:r w:rsidRPr="00B43ACC">
        <w:rPr>
          <w:rFonts w:cs="David" w:hint="cs"/>
          <w:sz w:val="24"/>
          <w:szCs w:val="24"/>
          <w:rtl/>
        </w:rPr>
        <w:t>האיתנות</w:t>
      </w:r>
      <w:r w:rsidRPr="00B43ACC">
        <w:rPr>
          <w:rFonts w:cs="David"/>
          <w:sz w:val="24"/>
          <w:szCs w:val="24"/>
          <w:rtl/>
        </w:rPr>
        <w:t xml:space="preserve"> </w:t>
      </w:r>
      <w:r w:rsidRPr="00B43ACC">
        <w:rPr>
          <w:rFonts w:cs="David" w:hint="cs"/>
          <w:sz w:val="24"/>
          <w:szCs w:val="24"/>
          <w:rtl/>
        </w:rPr>
        <w:t>הפיננסית</w:t>
      </w:r>
      <w:r w:rsidRPr="00B43ACC">
        <w:rPr>
          <w:rFonts w:cs="David"/>
          <w:sz w:val="24"/>
          <w:szCs w:val="24"/>
          <w:rtl/>
        </w:rPr>
        <w:t xml:space="preserve"> </w:t>
      </w:r>
      <w:r w:rsidRPr="00B43ACC">
        <w:rPr>
          <w:rFonts w:cs="David" w:hint="cs"/>
          <w:sz w:val="24"/>
          <w:szCs w:val="24"/>
          <w:rtl/>
        </w:rPr>
        <w:t>שלו</w:t>
      </w:r>
      <w:r w:rsidRPr="00B43ACC">
        <w:rPr>
          <w:rFonts w:cs="David"/>
          <w:sz w:val="24"/>
          <w:szCs w:val="24"/>
          <w:rtl/>
        </w:rPr>
        <w:t xml:space="preserve"> </w:t>
      </w:r>
      <w:r w:rsidRPr="00B43ACC">
        <w:rPr>
          <w:rFonts w:cs="David" w:hint="cs"/>
          <w:sz w:val="24"/>
          <w:szCs w:val="24"/>
          <w:rtl/>
        </w:rPr>
        <w:t>מול</w:t>
      </w:r>
      <w:r w:rsidRPr="00B43ACC">
        <w:rPr>
          <w:rFonts w:cs="David"/>
          <w:sz w:val="24"/>
          <w:szCs w:val="24"/>
          <w:rtl/>
        </w:rPr>
        <w:t xml:space="preserve"> </w:t>
      </w:r>
      <w:r w:rsidRPr="00B43ACC">
        <w:rPr>
          <w:rFonts w:cs="David" w:hint="cs"/>
          <w:sz w:val="24"/>
          <w:szCs w:val="24"/>
          <w:rtl/>
        </w:rPr>
        <w:t>חו</w:t>
      </w:r>
      <w:r w:rsidRPr="00B43ACC">
        <w:rPr>
          <w:rFonts w:cs="David"/>
          <w:sz w:val="24"/>
          <w:szCs w:val="24"/>
          <w:rtl/>
        </w:rPr>
        <w:t>"</w:t>
      </w:r>
      <w:r w:rsidRPr="00B43ACC">
        <w:rPr>
          <w:rFonts w:cs="David" w:hint="cs"/>
          <w:sz w:val="24"/>
          <w:szCs w:val="24"/>
          <w:rtl/>
        </w:rPr>
        <w:t>ל</w:t>
      </w:r>
      <w:r w:rsidRPr="00B43ACC">
        <w:rPr>
          <w:rFonts w:cs="David"/>
          <w:sz w:val="24"/>
          <w:szCs w:val="24"/>
          <w:rtl/>
        </w:rPr>
        <w:t xml:space="preserve">. </w:t>
      </w:r>
      <w:r w:rsidRPr="00B43ACC">
        <w:rPr>
          <w:rFonts w:cs="David" w:hint="cs"/>
          <w:sz w:val="24"/>
          <w:szCs w:val="24"/>
          <w:rtl/>
        </w:rPr>
        <w:t>נתוני</w:t>
      </w:r>
      <w:r w:rsidRPr="00B43ACC">
        <w:rPr>
          <w:rFonts w:cs="David"/>
          <w:sz w:val="24"/>
          <w:szCs w:val="24"/>
          <w:rtl/>
        </w:rPr>
        <w:t xml:space="preserve"> </w:t>
      </w:r>
      <w:r w:rsidRPr="00B43ACC">
        <w:rPr>
          <w:rFonts w:cs="David" w:hint="cs"/>
          <w:sz w:val="24"/>
          <w:szCs w:val="24"/>
          <w:rtl/>
        </w:rPr>
        <w:t>החוב</w:t>
      </w:r>
      <w:r w:rsidRPr="00B43ACC">
        <w:rPr>
          <w:rFonts w:cs="David"/>
          <w:sz w:val="24"/>
          <w:szCs w:val="24"/>
          <w:rtl/>
        </w:rPr>
        <w:t xml:space="preserve"> </w:t>
      </w:r>
      <w:r w:rsidRPr="00B43ACC">
        <w:rPr>
          <w:rFonts w:cs="David" w:hint="cs"/>
          <w:sz w:val="24"/>
          <w:szCs w:val="24"/>
          <w:rtl/>
        </w:rPr>
        <w:t>החיצוני</w:t>
      </w:r>
      <w:r w:rsidRPr="00B43ACC">
        <w:rPr>
          <w:rFonts w:cs="David"/>
          <w:sz w:val="24"/>
          <w:szCs w:val="24"/>
          <w:rtl/>
        </w:rPr>
        <w:t xml:space="preserve"> </w:t>
      </w:r>
      <w:r w:rsidRPr="00B43ACC">
        <w:rPr>
          <w:rFonts w:cs="David" w:hint="cs"/>
          <w:sz w:val="24"/>
          <w:szCs w:val="24"/>
          <w:rtl/>
        </w:rPr>
        <w:t>של</w:t>
      </w:r>
      <w:r w:rsidRPr="00B43ACC">
        <w:rPr>
          <w:rFonts w:cs="David"/>
          <w:sz w:val="24"/>
          <w:szCs w:val="24"/>
          <w:rtl/>
        </w:rPr>
        <w:t xml:space="preserve"> </w:t>
      </w:r>
      <w:r w:rsidRPr="00B43ACC">
        <w:rPr>
          <w:rFonts w:cs="David" w:hint="cs"/>
          <w:sz w:val="24"/>
          <w:szCs w:val="24"/>
          <w:rtl/>
        </w:rPr>
        <w:t>המשק</w:t>
      </w:r>
      <w:r w:rsidRPr="00B43ACC">
        <w:rPr>
          <w:rFonts w:cs="David"/>
          <w:sz w:val="24"/>
          <w:szCs w:val="24"/>
          <w:rtl/>
        </w:rPr>
        <w:t xml:space="preserve"> </w:t>
      </w:r>
      <w:r w:rsidRPr="00B43ACC">
        <w:rPr>
          <w:rFonts w:cs="David" w:hint="cs"/>
          <w:sz w:val="24"/>
          <w:szCs w:val="24"/>
          <w:rtl/>
        </w:rPr>
        <w:t>הישראלי</w:t>
      </w:r>
      <w:r w:rsidRPr="00B43ACC">
        <w:rPr>
          <w:rFonts w:cs="David"/>
          <w:sz w:val="24"/>
          <w:szCs w:val="24"/>
          <w:rtl/>
        </w:rPr>
        <w:t xml:space="preserve"> </w:t>
      </w:r>
      <w:r w:rsidRPr="00B43ACC">
        <w:rPr>
          <w:rFonts w:cs="David" w:hint="cs"/>
          <w:sz w:val="24"/>
          <w:szCs w:val="24"/>
          <w:rtl/>
        </w:rPr>
        <w:t>מעובדים</w:t>
      </w:r>
      <w:r w:rsidRPr="00B43ACC">
        <w:rPr>
          <w:rFonts w:cs="David"/>
          <w:sz w:val="24"/>
          <w:szCs w:val="24"/>
          <w:rtl/>
        </w:rPr>
        <w:t xml:space="preserve"> </w:t>
      </w:r>
      <w:r w:rsidRPr="00B43ACC">
        <w:rPr>
          <w:rFonts w:cs="David" w:hint="cs"/>
          <w:sz w:val="24"/>
          <w:szCs w:val="24"/>
          <w:rtl/>
        </w:rPr>
        <w:t>בחטיבה</w:t>
      </w:r>
      <w:r w:rsidRPr="00B43ACC">
        <w:rPr>
          <w:rFonts w:cs="David"/>
          <w:sz w:val="24"/>
          <w:szCs w:val="24"/>
          <w:rtl/>
        </w:rPr>
        <w:t xml:space="preserve"> </w:t>
      </w:r>
      <w:r w:rsidRPr="00B43ACC">
        <w:rPr>
          <w:rFonts w:cs="David" w:hint="cs"/>
          <w:sz w:val="24"/>
          <w:szCs w:val="24"/>
          <w:rtl/>
        </w:rPr>
        <w:t>למידע</w:t>
      </w:r>
      <w:r w:rsidRPr="00B43ACC">
        <w:rPr>
          <w:rFonts w:cs="David"/>
          <w:sz w:val="24"/>
          <w:szCs w:val="24"/>
          <w:rtl/>
        </w:rPr>
        <w:t xml:space="preserve"> </w:t>
      </w:r>
      <w:r w:rsidRPr="00B43ACC">
        <w:rPr>
          <w:rFonts w:cs="David" w:hint="cs"/>
          <w:sz w:val="24"/>
          <w:szCs w:val="24"/>
          <w:rtl/>
        </w:rPr>
        <w:t>ולסטטיסטיקה</w:t>
      </w:r>
      <w:r w:rsidRPr="00B43ACC">
        <w:rPr>
          <w:rFonts w:cs="David"/>
          <w:sz w:val="24"/>
          <w:szCs w:val="24"/>
          <w:rtl/>
        </w:rPr>
        <w:t xml:space="preserve"> </w:t>
      </w:r>
      <w:r w:rsidRPr="00B43ACC">
        <w:rPr>
          <w:rFonts w:cs="David" w:hint="cs"/>
          <w:sz w:val="24"/>
          <w:szCs w:val="24"/>
          <w:rtl/>
        </w:rPr>
        <w:t>של</w:t>
      </w:r>
      <w:r w:rsidRPr="00B43ACC">
        <w:rPr>
          <w:rFonts w:cs="David"/>
          <w:sz w:val="24"/>
          <w:szCs w:val="24"/>
          <w:rtl/>
        </w:rPr>
        <w:t xml:space="preserve"> </w:t>
      </w:r>
      <w:r w:rsidRPr="00B43ACC">
        <w:rPr>
          <w:rFonts w:cs="David" w:hint="cs"/>
          <w:sz w:val="24"/>
          <w:szCs w:val="24"/>
          <w:rtl/>
        </w:rPr>
        <w:t>בנק</w:t>
      </w:r>
      <w:r w:rsidRPr="00B43ACC">
        <w:rPr>
          <w:rFonts w:cs="David"/>
          <w:sz w:val="24"/>
          <w:szCs w:val="24"/>
          <w:rtl/>
        </w:rPr>
        <w:t xml:space="preserve"> </w:t>
      </w:r>
      <w:r w:rsidRPr="00B43ACC">
        <w:rPr>
          <w:rFonts w:cs="David" w:hint="cs"/>
          <w:sz w:val="24"/>
          <w:szCs w:val="24"/>
          <w:rtl/>
        </w:rPr>
        <w:t>ישראל</w:t>
      </w:r>
      <w:r w:rsidR="005C3BD4">
        <w:rPr>
          <w:rFonts w:cs="David" w:hint="cs"/>
          <w:sz w:val="24"/>
          <w:szCs w:val="24"/>
          <w:rtl/>
        </w:rPr>
        <w:t>,</w:t>
      </w:r>
      <w:r w:rsidRPr="00B43ACC">
        <w:rPr>
          <w:rFonts w:cs="David"/>
          <w:sz w:val="24"/>
          <w:szCs w:val="24"/>
          <w:rtl/>
        </w:rPr>
        <w:t xml:space="preserve"> </w:t>
      </w:r>
      <w:r w:rsidR="005C3BD4" w:rsidRPr="00B43ACC">
        <w:rPr>
          <w:rFonts w:cs="David" w:hint="cs"/>
          <w:sz w:val="24"/>
          <w:szCs w:val="24"/>
          <w:rtl/>
        </w:rPr>
        <w:t>ו</w:t>
      </w:r>
      <w:r w:rsidR="005C3BD4">
        <w:rPr>
          <w:rFonts w:cs="David" w:hint="cs"/>
          <w:sz w:val="24"/>
          <w:szCs w:val="24"/>
          <w:rtl/>
        </w:rPr>
        <w:t xml:space="preserve">הינם חלק ממצבת הנכסים וההתחייבויות של המשק מול חו"ל. </w:t>
      </w:r>
      <w:r w:rsidRPr="00B43ACC">
        <w:rPr>
          <w:rFonts w:cs="David" w:hint="cs"/>
          <w:sz w:val="24"/>
          <w:szCs w:val="24"/>
          <w:rtl/>
        </w:rPr>
        <w:t>עבודה</w:t>
      </w:r>
      <w:r w:rsidRPr="00B43ACC">
        <w:rPr>
          <w:rFonts w:cs="David"/>
          <w:sz w:val="24"/>
          <w:szCs w:val="24"/>
          <w:rtl/>
        </w:rPr>
        <w:t xml:space="preserve"> </w:t>
      </w:r>
      <w:r w:rsidRPr="00B43ACC">
        <w:rPr>
          <w:rFonts w:cs="David" w:hint="cs"/>
          <w:sz w:val="24"/>
          <w:szCs w:val="24"/>
          <w:rtl/>
        </w:rPr>
        <w:t>זו</w:t>
      </w:r>
      <w:r w:rsidRPr="00B43ACC">
        <w:rPr>
          <w:rFonts w:cs="David"/>
          <w:sz w:val="24"/>
          <w:szCs w:val="24"/>
          <w:rtl/>
        </w:rPr>
        <w:t xml:space="preserve"> </w:t>
      </w:r>
      <w:r w:rsidRPr="00B43ACC">
        <w:rPr>
          <w:rFonts w:cs="David" w:hint="cs"/>
          <w:sz w:val="24"/>
          <w:szCs w:val="24"/>
          <w:rtl/>
        </w:rPr>
        <w:t>מציגה</w:t>
      </w:r>
      <w:r w:rsidRPr="00B43ACC">
        <w:rPr>
          <w:rFonts w:cs="David"/>
          <w:sz w:val="24"/>
          <w:szCs w:val="24"/>
          <w:rtl/>
        </w:rPr>
        <w:t xml:space="preserve"> </w:t>
      </w:r>
      <w:r w:rsidRPr="00B43ACC">
        <w:rPr>
          <w:rFonts w:cs="David" w:hint="cs"/>
          <w:sz w:val="24"/>
          <w:szCs w:val="24"/>
          <w:rtl/>
        </w:rPr>
        <w:t>את</w:t>
      </w:r>
      <w:r w:rsidRPr="00B43ACC">
        <w:rPr>
          <w:rFonts w:cs="David"/>
          <w:sz w:val="24"/>
          <w:szCs w:val="24"/>
          <w:rtl/>
        </w:rPr>
        <w:t xml:space="preserve"> </w:t>
      </w:r>
      <w:r w:rsidRPr="00B43ACC">
        <w:rPr>
          <w:rFonts w:cs="David" w:hint="cs"/>
          <w:sz w:val="24"/>
          <w:szCs w:val="24"/>
          <w:rtl/>
        </w:rPr>
        <w:t>ההגדרות</w:t>
      </w:r>
      <w:r w:rsidRPr="00B43ACC">
        <w:rPr>
          <w:rFonts w:cs="David"/>
          <w:sz w:val="24"/>
          <w:szCs w:val="24"/>
          <w:rtl/>
        </w:rPr>
        <w:t xml:space="preserve"> </w:t>
      </w:r>
      <w:r w:rsidRPr="00B43ACC">
        <w:rPr>
          <w:rFonts w:cs="David" w:hint="cs"/>
          <w:sz w:val="24"/>
          <w:szCs w:val="24"/>
          <w:rtl/>
        </w:rPr>
        <w:t>והמושגים</w:t>
      </w:r>
      <w:r w:rsidRPr="00B43ACC">
        <w:rPr>
          <w:rFonts w:cs="David"/>
          <w:sz w:val="24"/>
          <w:szCs w:val="24"/>
          <w:rtl/>
        </w:rPr>
        <w:t xml:space="preserve"> </w:t>
      </w:r>
      <w:r w:rsidRPr="00B43ACC">
        <w:rPr>
          <w:rFonts w:cs="David" w:hint="cs"/>
          <w:sz w:val="24"/>
          <w:szCs w:val="24"/>
          <w:rtl/>
        </w:rPr>
        <w:t>העיקריים</w:t>
      </w:r>
      <w:r w:rsidRPr="00B43ACC">
        <w:rPr>
          <w:rFonts w:cs="David"/>
          <w:sz w:val="24"/>
          <w:szCs w:val="24"/>
          <w:rtl/>
        </w:rPr>
        <w:t xml:space="preserve"> </w:t>
      </w:r>
      <w:r w:rsidRPr="00B43ACC">
        <w:rPr>
          <w:rFonts w:cs="David" w:hint="cs"/>
          <w:sz w:val="24"/>
          <w:szCs w:val="24"/>
          <w:rtl/>
        </w:rPr>
        <w:t>הנוגעים</w:t>
      </w:r>
      <w:r w:rsidRPr="00B43ACC">
        <w:rPr>
          <w:rFonts w:cs="David"/>
          <w:sz w:val="24"/>
          <w:szCs w:val="24"/>
          <w:rtl/>
        </w:rPr>
        <w:t xml:space="preserve"> </w:t>
      </w:r>
      <w:r w:rsidRPr="00B43ACC">
        <w:rPr>
          <w:rFonts w:cs="David" w:hint="cs"/>
          <w:sz w:val="24"/>
          <w:szCs w:val="24"/>
          <w:rtl/>
        </w:rPr>
        <w:t>לנתוני</w:t>
      </w:r>
      <w:r w:rsidRPr="00B43ACC">
        <w:rPr>
          <w:rFonts w:cs="David"/>
          <w:sz w:val="24"/>
          <w:szCs w:val="24"/>
          <w:rtl/>
        </w:rPr>
        <w:t xml:space="preserve"> </w:t>
      </w:r>
      <w:r w:rsidRPr="00B43ACC">
        <w:rPr>
          <w:rFonts w:cs="David" w:hint="cs"/>
          <w:sz w:val="24"/>
          <w:szCs w:val="24"/>
          <w:rtl/>
        </w:rPr>
        <w:t>החוב</w:t>
      </w:r>
      <w:r w:rsidRPr="00B43ACC">
        <w:rPr>
          <w:rFonts w:cs="David"/>
          <w:sz w:val="24"/>
          <w:szCs w:val="24"/>
          <w:rtl/>
        </w:rPr>
        <w:t xml:space="preserve"> </w:t>
      </w:r>
      <w:r w:rsidRPr="00B43ACC">
        <w:rPr>
          <w:rFonts w:cs="David" w:hint="cs"/>
          <w:sz w:val="24"/>
          <w:szCs w:val="24"/>
          <w:rtl/>
        </w:rPr>
        <w:t>החיצוני</w:t>
      </w:r>
      <w:r w:rsidRPr="00B43ACC">
        <w:rPr>
          <w:rFonts w:cs="David"/>
          <w:sz w:val="24"/>
          <w:szCs w:val="24"/>
          <w:rtl/>
        </w:rPr>
        <w:t xml:space="preserve">, </w:t>
      </w:r>
      <w:r w:rsidRPr="00B43ACC">
        <w:rPr>
          <w:rFonts w:cs="David" w:hint="cs"/>
          <w:sz w:val="24"/>
          <w:szCs w:val="24"/>
          <w:rtl/>
        </w:rPr>
        <w:t>מתארת</w:t>
      </w:r>
      <w:r w:rsidRPr="00B43ACC">
        <w:rPr>
          <w:rFonts w:cs="David"/>
          <w:sz w:val="24"/>
          <w:szCs w:val="24"/>
          <w:rtl/>
        </w:rPr>
        <w:t xml:space="preserve"> </w:t>
      </w:r>
      <w:r w:rsidRPr="00B43ACC">
        <w:rPr>
          <w:rFonts w:cs="David" w:hint="cs"/>
          <w:sz w:val="24"/>
          <w:szCs w:val="24"/>
          <w:rtl/>
        </w:rPr>
        <w:t>את</w:t>
      </w:r>
      <w:r w:rsidRPr="00B43ACC">
        <w:rPr>
          <w:rFonts w:cs="David"/>
          <w:sz w:val="24"/>
          <w:szCs w:val="24"/>
          <w:rtl/>
        </w:rPr>
        <w:t xml:space="preserve"> </w:t>
      </w:r>
      <w:r w:rsidRPr="00B43ACC">
        <w:rPr>
          <w:rFonts w:cs="David" w:hint="cs"/>
          <w:sz w:val="24"/>
          <w:szCs w:val="24"/>
          <w:rtl/>
        </w:rPr>
        <w:t>אופן</w:t>
      </w:r>
      <w:r w:rsidRPr="00B43ACC">
        <w:rPr>
          <w:rFonts w:cs="David"/>
          <w:sz w:val="24"/>
          <w:szCs w:val="24"/>
          <w:rtl/>
        </w:rPr>
        <w:t xml:space="preserve"> </w:t>
      </w:r>
      <w:r w:rsidRPr="00B43ACC">
        <w:rPr>
          <w:rFonts w:cs="David" w:hint="cs"/>
          <w:sz w:val="24"/>
          <w:szCs w:val="24"/>
          <w:rtl/>
        </w:rPr>
        <w:t>המדידה</w:t>
      </w:r>
      <w:r w:rsidRPr="00B43ACC">
        <w:rPr>
          <w:rFonts w:cs="David"/>
          <w:sz w:val="24"/>
          <w:szCs w:val="24"/>
          <w:rtl/>
        </w:rPr>
        <w:t xml:space="preserve"> </w:t>
      </w:r>
      <w:r w:rsidRPr="00B43ACC">
        <w:rPr>
          <w:rFonts w:cs="David" w:hint="cs"/>
          <w:sz w:val="24"/>
          <w:szCs w:val="24"/>
          <w:rtl/>
        </w:rPr>
        <w:t>של</w:t>
      </w:r>
      <w:r w:rsidRPr="00B43ACC">
        <w:rPr>
          <w:rFonts w:cs="David"/>
          <w:sz w:val="24"/>
          <w:szCs w:val="24"/>
          <w:rtl/>
        </w:rPr>
        <w:t xml:space="preserve"> </w:t>
      </w:r>
      <w:r w:rsidRPr="00B43ACC">
        <w:rPr>
          <w:rFonts w:cs="David" w:hint="cs"/>
          <w:sz w:val="24"/>
          <w:szCs w:val="24"/>
          <w:rtl/>
        </w:rPr>
        <w:t>החוב</w:t>
      </w:r>
      <w:r w:rsidRPr="00B43ACC">
        <w:rPr>
          <w:rFonts w:cs="David"/>
          <w:sz w:val="24"/>
          <w:szCs w:val="24"/>
          <w:rtl/>
        </w:rPr>
        <w:t xml:space="preserve"> </w:t>
      </w:r>
      <w:r w:rsidRPr="00B43ACC">
        <w:rPr>
          <w:rFonts w:cs="David" w:hint="cs"/>
          <w:sz w:val="24"/>
          <w:szCs w:val="24"/>
          <w:rtl/>
        </w:rPr>
        <w:t>והדיווח</w:t>
      </w:r>
      <w:r w:rsidRPr="00B43ACC">
        <w:rPr>
          <w:rFonts w:cs="David"/>
          <w:sz w:val="24"/>
          <w:szCs w:val="24"/>
          <w:rtl/>
        </w:rPr>
        <w:t xml:space="preserve"> </w:t>
      </w:r>
      <w:r w:rsidRPr="00B43ACC">
        <w:rPr>
          <w:rFonts w:cs="David" w:hint="cs"/>
          <w:sz w:val="24"/>
          <w:szCs w:val="24"/>
          <w:rtl/>
        </w:rPr>
        <w:t>עליו</w:t>
      </w:r>
      <w:r w:rsidRPr="00B43ACC">
        <w:rPr>
          <w:rFonts w:cs="David"/>
          <w:sz w:val="24"/>
          <w:szCs w:val="24"/>
          <w:rtl/>
        </w:rPr>
        <w:t xml:space="preserve"> </w:t>
      </w:r>
      <w:r w:rsidRPr="00B43ACC">
        <w:rPr>
          <w:rFonts w:cs="David" w:hint="cs"/>
          <w:sz w:val="24"/>
          <w:szCs w:val="24"/>
          <w:rtl/>
        </w:rPr>
        <w:t>ומדגימה</w:t>
      </w:r>
      <w:r w:rsidRPr="00B43ACC">
        <w:rPr>
          <w:rFonts w:cs="David"/>
          <w:sz w:val="24"/>
          <w:szCs w:val="24"/>
          <w:rtl/>
        </w:rPr>
        <w:t xml:space="preserve"> </w:t>
      </w:r>
      <w:r w:rsidRPr="00B43ACC">
        <w:rPr>
          <w:rFonts w:cs="David" w:hint="cs"/>
          <w:sz w:val="24"/>
          <w:szCs w:val="24"/>
          <w:rtl/>
        </w:rPr>
        <w:t>את</w:t>
      </w:r>
      <w:r w:rsidRPr="00B43ACC">
        <w:rPr>
          <w:rFonts w:cs="David"/>
          <w:sz w:val="24"/>
          <w:szCs w:val="24"/>
          <w:rtl/>
        </w:rPr>
        <w:t xml:space="preserve"> </w:t>
      </w:r>
      <w:r w:rsidRPr="00B43ACC">
        <w:rPr>
          <w:rFonts w:cs="David" w:hint="cs"/>
          <w:sz w:val="24"/>
          <w:szCs w:val="24"/>
          <w:rtl/>
        </w:rPr>
        <w:t>השימושים</w:t>
      </w:r>
      <w:r w:rsidRPr="00B43ACC">
        <w:rPr>
          <w:rFonts w:cs="David"/>
          <w:sz w:val="24"/>
          <w:szCs w:val="24"/>
          <w:rtl/>
        </w:rPr>
        <w:t xml:space="preserve"> </w:t>
      </w:r>
      <w:r w:rsidRPr="00B43ACC">
        <w:rPr>
          <w:rFonts w:cs="David" w:hint="cs"/>
          <w:sz w:val="24"/>
          <w:szCs w:val="24"/>
          <w:rtl/>
        </w:rPr>
        <w:t>העיקריים</w:t>
      </w:r>
      <w:r w:rsidRPr="00B43ACC">
        <w:rPr>
          <w:rFonts w:cs="David"/>
          <w:sz w:val="24"/>
          <w:szCs w:val="24"/>
          <w:rtl/>
        </w:rPr>
        <w:t xml:space="preserve"> </w:t>
      </w:r>
      <w:r w:rsidRPr="00B43ACC">
        <w:rPr>
          <w:rFonts w:cs="David" w:hint="cs"/>
          <w:sz w:val="24"/>
          <w:szCs w:val="24"/>
          <w:rtl/>
        </w:rPr>
        <w:t>בנתונים</w:t>
      </w:r>
      <w:r w:rsidRPr="00B43ACC">
        <w:rPr>
          <w:rFonts w:cs="David"/>
          <w:sz w:val="24"/>
          <w:szCs w:val="24"/>
          <w:rtl/>
        </w:rPr>
        <w:t xml:space="preserve"> </w:t>
      </w:r>
      <w:r w:rsidRPr="00B43ACC">
        <w:rPr>
          <w:rFonts w:cs="David" w:hint="cs"/>
          <w:sz w:val="24"/>
          <w:szCs w:val="24"/>
          <w:rtl/>
        </w:rPr>
        <w:t>אלה</w:t>
      </w:r>
      <w:r w:rsidR="00FF36B5">
        <w:rPr>
          <w:rFonts w:cs="David" w:hint="cs"/>
          <w:sz w:val="24"/>
          <w:szCs w:val="24"/>
          <w:rtl/>
        </w:rPr>
        <w:t>.</w:t>
      </w:r>
    </w:p>
    <w:p w:rsidR="00BD4ED0" w:rsidRDefault="00BD4ED0" w:rsidP="00BD4ED0">
      <w:pPr>
        <w:pStyle w:val="a0"/>
        <w:spacing w:line="360" w:lineRule="auto"/>
        <w:ind w:left="360"/>
        <w:jc w:val="both"/>
        <w:rPr>
          <w:rFonts w:cs="David" w:hint="cs"/>
          <w:sz w:val="24"/>
          <w:szCs w:val="24"/>
          <w:rtl/>
        </w:rPr>
      </w:pPr>
    </w:p>
    <w:p w:rsidR="008D6CEE" w:rsidRPr="008D6CEE" w:rsidRDefault="008D6CEE" w:rsidP="00BD4ED0">
      <w:pPr>
        <w:pStyle w:val="a0"/>
        <w:spacing w:line="360" w:lineRule="auto"/>
        <w:ind w:left="360"/>
        <w:jc w:val="both"/>
        <w:rPr>
          <w:rFonts w:cs="David" w:hint="cs"/>
          <w:sz w:val="20"/>
          <w:szCs w:val="20"/>
          <w:rtl/>
        </w:rPr>
      </w:pPr>
    </w:p>
    <w:p w:rsidR="00E864DF" w:rsidRPr="00306545" w:rsidRDefault="00CC3C00" w:rsidP="00BD4ED0">
      <w:pPr>
        <w:pStyle w:val="a0"/>
        <w:spacing w:line="360" w:lineRule="auto"/>
        <w:ind w:left="360"/>
        <w:jc w:val="both"/>
        <w:rPr>
          <w:rFonts w:cs="David"/>
          <w:sz w:val="24"/>
          <w:szCs w:val="24"/>
          <w:rtl/>
        </w:rPr>
      </w:pPr>
      <w:r w:rsidRPr="006E4A40">
        <w:rPr>
          <w:rFonts w:cs="David" w:hint="cs"/>
          <w:sz w:val="24"/>
          <w:szCs w:val="24"/>
          <w:rtl/>
        </w:rPr>
        <w:t xml:space="preserve">ניתן לגשת לפרסום המלא באמצעות </w:t>
      </w:r>
      <w:hyperlink r:id="rId14" w:history="1">
        <w:r w:rsidRPr="008775A5">
          <w:rPr>
            <w:rStyle w:val="Hyperlink"/>
            <w:rFonts w:cs="David" w:hint="cs"/>
            <w:sz w:val="24"/>
            <w:szCs w:val="24"/>
            <w:rtl/>
          </w:rPr>
          <w:t>אתר האינטרנט של בנק ישראל</w:t>
        </w:r>
      </w:hyperlink>
      <w:r w:rsidRPr="006E4A40">
        <w:rPr>
          <w:rFonts w:cs="David" w:hint="cs"/>
          <w:sz w:val="24"/>
          <w:szCs w:val="24"/>
          <w:rtl/>
        </w:rPr>
        <w:t xml:space="preserve">, שם צורפו </w:t>
      </w:r>
      <w:r w:rsidRPr="006E4A40">
        <w:rPr>
          <w:rFonts w:cs="David"/>
          <w:sz w:val="24"/>
          <w:szCs w:val="24"/>
          <w:rtl/>
        </w:rPr>
        <w:t>–</w:t>
      </w:r>
      <w:r w:rsidRPr="006E4A40">
        <w:rPr>
          <w:rFonts w:cs="David" w:hint="cs"/>
          <w:sz w:val="24"/>
          <w:szCs w:val="24"/>
          <w:rtl/>
        </w:rPr>
        <w:t xml:space="preserve"> לנוחות המשתמשים </w:t>
      </w:r>
      <w:r w:rsidRPr="006E4A40">
        <w:rPr>
          <w:rFonts w:cs="David"/>
          <w:sz w:val="24"/>
          <w:szCs w:val="24"/>
          <w:rtl/>
        </w:rPr>
        <w:t>–</w:t>
      </w:r>
      <w:r w:rsidRPr="006E4A40">
        <w:rPr>
          <w:rFonts w:cs="David" w:hint="cs"/>
          <w:sz w:val="24"/>
          <w:szCs w:val="24"/>
          <w:rtl/>
        </w:rPr>
        <w:t xml:space="preserve"> הנתונים העיקריים בכל נושא, בקבצים נפרדים, וכן שולבו הפניות לנתונים באתר הבנק, המתעדכנים באופן שוטף.</w:t>
      </w:r>
      <w:r w:rsidR="000E132E">
        <w:rPr>
          <w:rFonts w:cs="David" w:hint="cs"/>
          <w:sz w:val="24"/>
          <w:szCs w:val="24"/>
          <w:rtl/>
        </w:rPr>
        <w:t xml:space="preserve"> </w:t>
      </w:r>
    </w:p>
    <w:sectPr w:rsidR="00E864DF" w:rsidRPr="00306545" w:rsidSect="006E4A40">
      <w:footerReference w:type="default" r:id="rId15"/>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82" w:rsidRDefault="00DB4882" w:rsidP="006E4A40">
      <w:pPr>
        <w:spacing w:after="0" w:line="240" w:lineRule="auto"/>
      </w:pPr>
      <w:r>
        <w:separator/>
      </w:r>
    </w:p>
  </w:endnote>
  <w:endnote w:type="continuationSeparator" w:id="0">
    <w:p w:rsidR="00DB4882" w:rsidRDefault="00DB4882" w:rsidP="006E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2015501717"/>
      <w:docPartObj>
        <w:docPartGallery w:val="Page Numbers (Bottom of Page)"/>
        <w:docPartUnique/>
      </w:docPartObj>
    </w:sdtPr>
    <w:sdtEndPr/>
    <w:sdtContent>
      <w:sdt>
        <w:sdtPr>
          <w:rPr>
            <w:rFonts w:cs="David"/>
            <w:rtl/>
          </w:rPr>
          <w:id w:val="-1817257504"/>
          <w:docPartObj>
            <w:docPartGallery w:val="Page Numbers (Bottom of Page)"/>
            <w:docPartUnique/>
          </w:docPartObj>
        </w:sdtPr>
        <w:sdtEndPr>
          <w:rPr>
            <w:cs/>
          </w:rPr>
        </w:sdtEndPr>
        <w:sdtContent>
          <w:sdt>
            <w:sdtPr>
              <w:rPr>
                <w:rFonts w:cs="David"/>
                <w:rtl/>
              </w:rPr>
              <w:id w:val="860082579"/>
              <w:docPartObj>
                <w:docPartGallery w:val="Page Numbers (Top of Page)"/>
                <w:docPartUnique/>
              </w:docPartObj>
            </w:sdtPr>
            <w:sdtEndPr/>
            <w:sdtContent>
              <w:p w:rsidR="006E4A40" w:rsidRPr="00BF6820" w:rsidRDefault="006E4A40" w:rsidP="00BF6820">
                <w:pPr>
                  <w:ind w:right="-1276"/>
                  <w:rPr>
                    <w:rFonts w:cs="David"/>
                  </w:rPr>
                </w:pPr>
                <w:r w:rsidRPr="00BF6820">
                  <w:rPr>
                    <w:rFonts w:cs="David" w:hint="cs"/>
                    <w:rtl/>
                    <w:lang w:val="he-IL"/>
                  </w:rPr>
                  <w:t xml:space="preserve">בנק ישראל -  'מבט סטטיסטי' - הנתונים והמצרפים הפיננסיים המרכזיים במשק לשנת </w:t>
                </w:r>
                <w:r w:rsidR="00AC2448" w:rsidRPr="00BF6820">
                  <w:rPr>
                    <w:rFonts w:cs="David" w:hint="cs"/>
                    <w:rtl/>
                    <w:lang w:val="he-IL"/>
                  </w:rPr>
                  <w:t>2017</w:t>
                </w:r>
                <w:r w:rsidRPr="00BF6820">
                  <w:rPr>
                    <w:rFonts w:cs="David" w:hint="cs"/>
                    <w:rtl/>
                    <w:lang w:val="he-IL"/>
                  </w:rPr>
                  <w:t xml:space="preserve">         </w:t>
                </w:r>
                <w:r w:rsidRPr="00BF6820">
                  <w:rPr>
                    <w:rFonts w:cs="David"/>
                    <w:rtl/>
                    <w:cs/>
                    <w:lang w:val="he-IL"/>
                  </w:rPr>
                  <w:t xml:space="preserve">עמוד </w:t>
                </w:r>
                <w:r w:rsidRPr="00BF6820">
                  <w:rPr>
                    <w:rFonts w:cs="David"/>
                    <w:b/>
                    <w:bCs/>
                  </w:rPr>
                  <w:fldChar w:fldCharType="begin"/>
                </w:r>
                <w:r w:rsidRPr="00BF6820">
                  <w:rPr>
                    <w:rFonts w:cs="David"/>
                    <w:b/>
                    <w:bCs/>
                    <w:rtl/>
                    <w:cs/>
                  </w:rPr>
                  <w:instrText>PAGE</w:instrText>
                </w:r>
                <w:r w:rsidRPr="00BF6820">
                  <w:rPr>
                    <w:rFonts w:cs="David"/>
                    <w:b/>
                    <w:bCs/>
                  </w:rPr>
                  <w:fldChar w:fldCharType="separate"/>
                </w:r>
                <w:r w:rsidR="00535CC2">
                  <w:rPr>
                    <w:rFonts w:cs="David"/>
                    <w:b/>
                    <w:bCs/>
                    <w:noProof/>
                    <w:rtl/>
                  </w:rPr>
                  <w:t>2</w:t>
                </w:r>
                <w:r w:rsidRPr="00BF6820">
                  <w:rPr>
                    <w:rFonts w:cs="David"/>
                    <w:b/>
                    <w:bCs/>
                  </w:rPr>
                  <w:fldChar w:fldCharType="end"/>
                </w:r>
                <w:r w:rsidRPr="00BF6820">
                  <w:rPr>
                    <w:rFonts w:cs="David"/>
                    <w:rtl/>
                    <w:cs/>
                    <w:lang w:val="he-IL"/>
                  </w:rPr>
                  <w:t xml:space="preserve"> מתוך </w:t>
                </w:r>
                <w:r w:rsidRPr="00BF6820">
                  <w:rPr>
                    <w:rFonts w:cs="David"/>
                    <w:b/>
                    <w:bCs/>
                  </w:rPr>
                  <w:fldChar w:fldCharType="begin"/>
                </w:r>
                <w:r w:rsidRPr="00BF6820">
                  <w:rPr>
                    <w:rFonts w:cs="David"/>
                    <w:b/>
                    <w:bCs/>
                    <w:rtl/>
                    <w:cs/>
                  </w:rPr>
                  <w:instrText>NUMPAGES</w:instrText>
                </w:r>
                <w:r w:rsidRPr="00BF6820">
                  <w:rPr>
                    <w:rFonts w:cs="David"/>
                    <w:b/>
                    <w:bCs/>
                  </w:rPr>
                  <w:fldChar w:fldCharType="separate"/>
                </w:r>
                <w:r w:rsidR="00535CC2">
                  <w:rPr>
                    <w:rFonts w:cs="David"/>
                    <w:b/>
                    <w:bCs/>
                    <w:noProof/>
                    <w:rtl/>
                  </w:rPr>
                  <w:t>3</w:t>
                </w:r>
                <w:r w:rsidRPr="00BF6820">
                  <w:rPr>
                    <w:rFonts w:cs="David"/>
                    <w:b/>
                    <w:bCs/>
                  </w:rPr>
                  <w:fldChar w:fldCharType="end"/>
                </w:r>
              </w:p>
            </w:sdtContent>
          </w:sdt>
        </w:sdtContent>
      </w:sdt>
    </w:sdtContent>
  </w:sdt>
  <w:p w:rsidR="006E4A40" w:rsidRDefault="006E4A40" w:rsidP="006E4A40">
    <w:pPr>
      <w:pStyle w:val="a8"/>
      <w:rPr>
        <w:rtl/>
        <w:cs/>
      </w:rPr>
    </w:pPr>
  </w:p>
  <w:p w:rsidR="006E4A40" w:rsidRDefault="006E4A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82" w:rsidRDefault="00DB4882" w:rsidP="006E4A40">
      <w:pPr>
        <w:spacing w:after="0" w:line="240" w:lineRule="auto"/>
      </w:pPr>
      <w:r>
        <w:separator/>
      </w:r>
    </w:p>
  </w:footnote>
  <w:footnote w:type="continuationSeparator" w:id="0">
    <w:p w:rsidR="00DB4882" w:rsidRDefault="00DB4882" w:rsidP="006E4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246"/>
    <w:multiLevelType w:val="hybridMultilevel"/>
    <w:tmpl w:val="58F28D9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nsid w:val="162C4D9C"/>
    <w:multiLevelType w:val="hybridMultilevel"/>
    <w:tmpl w:val="8DB82D3C"/>
    <w:lvl w:ilvl="0" w:tplc="C27462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47F09"/>
    <w:multiLevelType w:val="hybridMultilevel"/>
    <w:tmpl w:val="A48C42D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
    <w:nsid w:val="19381D0A"/>
    <w:multiLevelType w:val="hybridMultilevel"/>
    <w:tmpl w:val="72301658"/>
    <w:lvl w:ilvl="0" w:tplc="4E0EF99C">
      <w:start w:val="1"/>
      <w:numFmt w:val="bullet"/>
      <w:lvlText w:val=""/>
      <w:lvlJc w:val="left"/>
      <w:pPr>
        <w:ind w:left="502" w:hanging="360"/>
      </w:pPr>
      <w:rPr>
        <w:rFonts w:ascii="Symbol" w:eastAsiaTheme="minorHAnsi" w:hAnsi="Symbol" w:cs="David"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4">
    <w:nsid w:val="26B23F6C"/>
    <w:multiLevelType w:val="hybridMultilevel"/>
    <w:tmpl w:val="AE44E830"/>
    <w:lvl w:ilvl="0" w:tplc="288E235A">
      <w:start w:val="1"/>
      <w:numFmt w:val="hebrew1"/>
      <w:pStyle w:val="3"/>
      <w:lvlText w:val="%1."/>
      <w:lvlJc w:val="left"/>
      <w:pPr>
        <w:ind w:left="360" w:hanging="360"/>
      </w:pPr>
      <w:rPr>
        <w:rFonts w:asciiTheme="minorHAnsi" w:eastAsiaTheme="minorHAnsi" w:hAnsiTheme="minorHAnsi"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74199C"/>
    <w:multiLevelType w:val="hybridMultilevel"/>
    <w:tmpl w:val="5C88468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6">
    <w:nsid w:val="2E86009E"/>
    <w:multiLevelType w:val="hybridMultilevel"/>
    <w:tmpl w:val="CA7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A1485"/>
    <w:multiLevelType w:val="hybridMultilevel"/>
    <w:tmpl w:val="2E084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7808D5"/>
    <w:multiLevelType w:val="hybridMultilevel"/>
    <w:tmpl w:val="1A00F7DE"/>
    <w:lvl w:ilvl="0" w:tplc="4E0EF99C">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D4082"/>
    <w:multiLevelType w:val="hybridMultilevel"/>
    <w:tmpl w:val="448C1D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77874419"/>
    <w:multiLevelType w:val="hybridMultilevel"/>
    <w:tmpl w:val="094E49DA"/>
    <w:lvl w:ilvl="0" w:tplc="4E0EF99C">
      <w:start w:val="1"/>
      <w:numFmt w:val="bullet"/>
      <w:lvlText w:val=""/>
      <w:lvlJc w:val="left"/>
      <w:pPr>
        <w:ind w:left="502"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9"/>
  </w:num>
  <w:num w:numId="5">
    <w:abstractNumId w:val="8"/>
  </w:num>
  <w:num w:numId="6">
    <w:abstractNumId w:val="3"/>
  </w:num>
  <w:num w:numId="7">
    <w:abstractNumId w:val="0"/>
  </w:num>
  <w:num w:numId="8">
    <w:abstractNumId w:val="6"/>
  </w:num>
  <w:num w:numId="9">
    <w:abstractNumId w:val="5"/>
  </w:num>
  <w:num w:numId="10">
    <w:abstractNumId w:val="2"/>
  </w:num>
  <w:num w:numId="11">
    <w:abstractNumId w:val="1"/>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43"/>
    <w:rsid w:val="00011EC8"/>
    <w:rsid w:val="00033B59"/>
    <w:rsid w:val="0003662F"/>
    <w:rsid w:val="00071097"/>
    <w:rsid w:val="00077DA2"/>
    <w:rsid w:val="00094114"/>
    <w:rsid w:val="000A3948"/>
    <w:rsid w:val="000B2E2C"/>
    <w:rsid w:val="000B3125"/>
    <w:rsid w:val="000E132E"/>
    <w:rsid w:val="000E5356"/>
    <w:rsid w:val="0010369E"/>
    <w:rsid w:val="00114562"/>
    <w:rsid w:val="001A1017"/>
    <w:rsid w:val="001A392B"/>
    <w:rsid w:val="001B0709"/>
    <w:rsid w:val="001C14F1"/>
    <w:rsid w:val="001D70FE"/>
    <w:rsid w:val="001E12EC"/>
    <w:rsid w:val="00215BBE"/>
    <w:rsid w:val="00264F77"/>
    <w:rsid w:val="00265734"/>
    <w:rsid w:val="002802BC"/>
    <w:rsid w:val="002A1BC9"/>
    <w:rsid w:val="002B1D5A"/>
    <w:rsid w:val="002D2EE7"/>
    <w:rsid w:val="00306545"/>
    <w:rsid w:val="00316DB3"/>
    <w:rsid w:val="00320549"/>
    <w:rsid w:val="00341EC2"/>
    <w:rsid w:val="003451B1"/>
    <w:rsid w:val="00435E46"/>
    <w:rsid w:val="00477FBB"/>
    <w:rsid w:val="004B0D0C"/>
    <w:rsid w:val="004D694C"/>
    <w:rsid w:val="004E30FA"/>
    <w:rsid w:val="0053375E"/>
    <w:rsid w:val="00535CC2"/>
    <w:rsid w:val="00547BEE"/>
    <w:rsid w:val="00551E33"/>
    <w:rsid w:val="005A317B"/>
    <w:rsid w:val="005C3BD4"/>
    <w:rsid w:val="005D6EE3"/>
    <w:rsid w:val="00603043"/>
    <w:rsid w:val="00614AF5"/>
    <w:rsid w:val="00653851"/>
    <w:rsid w:val="00653BAE"/>
    <w:rsid w:val="00682A6E"/>
    <w:rsid w:val="00685430"/>
    <w:rsid w:val="00695FF6"/>
    <w:rsid w:val="006E0481"/>
    <w:rsid w:val="006E4A40"/>
    <w:rsid w:val="00716312"/>
    <w:rsid w:val="007208C0"/>
    <w:rsid w:val="007819A4"/>
    <w:rsid w:val="007B1AD6"/>
    <w:rsid w:val="007B36D2"/>
    <w:rsid w:val="00835150"/>
    <w:rsid w:val="008775A5"/>
    <w:rsid w:val="008C27BD"/>
    <w:rsid w:val="008D6CEE"/>
    <w:rsid w:val="008D7EF6"/>
    <w:rsid w:val="008E2AAA"/>
    <w:rsid w:val="008F4267"/>
    <w:rsid w:val="009316EE"/>
    <w:rsid w:val="00962019"/>
    <w:rsid w:val="00964D0D"/>
    <w:rsid w:val="00985093"/>
    <w:rsid w:val="009879AC"/>
    <w:rsid w:val="00A15F73"/>
    <w:rsid w:val="00A242D6"/>
    <w:rsid w:val="00A248F6"/>
    <w:rsid w:val="00A62DEB"/>
    <w:rsid w:val="00AA72FA"/>
    <w:rsid w:val="00AB75BA"/>
    <w:rsid w:val="00AC2448"/>
    <w:rsid w:val="00B15D4C"/>
    <w:rsid w:val="00B43ACC"/>
    <w:rsid w:val="00B67F14"/>
    <w:rsid w:val="00B93C3E"/>
    <w:rsid w:val="00BA3848"/>
    <w:rsid w:val="00BB3636"/>
    <w:rsid w:val="00BB7F6C"/>
    <w:rsid w:val="00BD4ED0"/>
    <w:rsid w:val="00BF6820"/>
    <w:rsid w:val="00C00E94"/>
    <w:rsid w:val="00C129D0"/>
    <w:rsid w:val="00C3025C"/>
    <w:rsid w:val="00C51A6A"/>
    <w:rsid w:val="00C74F6D"/>
    <w:rsid w:val="00C848D3"/>
    <w:rsid w:val="00C871E2"/>
    <w:rsid w:val="00CC3C00"/>
    <w:rsid w:val="00CE0FF0"/>
    <w:rsid w:val="00CF68A8"/>
    <w:rsid w:val="00D72C1D"/>
    <w:rsid w:val="00DB4882"/>
    <w:rsid w:val="00DF50B7"/>
    <w:rsid w:val="00E134F1"/>
    <w:rsid w:val="00E144C3"/>
    <w:rsid w:val="00E24DBC"/>
    <w:rsid w:val="00E4510C"/>
    <w:rsid w:val="00E823B2"/>
    <w:rsid w:val="00E92AF6"/>
    <w:rsid w:val="00EA51C4"/>
    <w:rsid w:val="00EA791D"/>
    <w:rsid w:val="00F01701"/>
    <w:rsid w:val="00F11718"/>
    <w:rsid w:val="00F1492F"/>
    <w:rsid w:val="00F2062E"/>
    <w:rsid w:val="00F35C66"/>
    <w:rsid w:val="00F424B6"/>
    <w:rsid w:val="00F62F43"/>
    <w:rsid w:val="00F95291"/>
    <w:rsid w:val="00FA3F80"/>
    <w:rsid w:val="00FF0950"/>
    <w:rsid w:val="00FF36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43"/>
    <w:pPr>
      <w:bidi/>
    </w:pPr>
  </w:style>
  <w:style w:type="paragraph" w:styleId="1">
    <w:name w:val="heading 1"/>
    <w:basedOn w:val="a"/>
    <w:next w:val="a"/>
    <w:link w:val="10"/>
    <w:uiPriority w:val="9"/>
    <w:qFormat/>
    <w:rsid w:val="00BD4ED0"/>
    <w:pPr>
      <w:spacing w:line="360" w:lineRule="auto"/>
      <w:jc w:val="center"/>
      <w:outlineLvl w:val="0"/>
    </w:pPr>
    <w:rPr>
      <w:rFonts w:cs="David"/>
      <w:b/>
      <w:bCs/>
      <w:sz w:val="28"/>
      <w:szCs w:val="28"/>
    </w:rPr>
  </w:style>
  <w:style w:type="paragraph" w:styleId="2">
    <w:name w:val="heading 2"/>
    <w:basedOn w:val="a"/>
    <w:next w:val="a"/>
    <w:link w:val="20"/>
    <w:uiPriority w:val="9"/>
    <w:unhideWhenUsed/>
    <w:qFormat/>
    <w:rsid w:val="00BD4ED0"/>
    <w:pPr>
      <w:spacing w:line="360" w:lineRule="auto"/>
      <w:jc w:val="center"/>
      <w:outlineLvl w:val="1"/>
    </w:pPr>
    <w:rPr>
      <w:rFonts w:cs="David"/>
      <w:b/>
      <w:bCs/>
      <w:sz w:val="24"/>
      <w:szCs w:val="24"/>
    </w:rPr>
  </w:style>
  <w:style w:type="paragraph" w:styleId="3">
    <w:name w:val="heading 3"/>
    <w:basedOn w:val="a0"/>
    <w:next w:val="a"/>
    <w:link w:val="30"/>
    <w:uiPriority w:val="9"/>
    <w:unhideWhenUsed/>
    <w:qFormat/>
    <w:rsid w:val="00BD4ED0"/>
    <w:pPr>
      <w:numPr>
        <w:numId w:val="1"/>
      </w:numPr>
      <w:spacing w:line="360" w:lineRule="auto"/>
      <w:jc w:val="both"/>
      <w:outlineLvl w:val="2"/>
    </w:pPr>
    <w:rPr>
      <w:rFonts w:cs="David"/>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316EE"/>
    <w:pPr>
      <w:ind w:left="720"/>
      <w:contextualSpacing/>
    </w:pPr>
  </w:style>
  <w:style w:type="paragraph" w:styleId="a4">
    <w:name w:val="Balloon Text"/>
    <w:basedOn w:val="a"/>
    <w:link w:val="a5"/>
    <w:uiPriority w:val="99"/>
    <w:semiHidden/>
    <w:unhideWhenUsed/>
    <w:rsid w:val="006E4A40"/>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E4A40"/>
    <w:rPr>
      <w:rFonts w:ascii="Tahoma" w:hAnsi="Tahoma" w:cs="Tahoma"/>
      <w:sz w:val="16"/>
      <w:szCs w:val="16"/>
    </w:rPr>
  </w:style>
  <w:style w:type="paragraph" w:styleId="a6">
    <w:name w:val="header"/>
    <w:basedOn w:val="a"/>
    <w:link w:val="a7"/>
    <w:uiPriority w:val="99"/>
    <w:unhideWhenUsed/>
    <w:rsid w:val="006E4A40"/>
    <w:pPr>
      <w:tabs>
        <w:tab w:val="center" w:pos="4153"/>
        <w:tab w:val="right" w:pos="8306"/>
      </w:tabs>
      <w:spacing w:after="0" w:line="240" w:lineRule="auto"/>
    </w:pPr>
  </w:style>
  <w:style w:type="character" w:customStyle="1" w:styleId="a7">
    <w:name w:val="כותרת עליונה תו"/>
    <w:basedOn w:val="a1"/>
    <w:link w:val="a6"/>
    <w:uiPriority w:val="99"/>
    <w:rsid w:val="006E4A40"/>
  </w:style>
  <w:style w:type="paragraph" w:styleId="a8">
    <w:name w:val="footer"/>
    <w:basedOn w:val="a"/>
    <w:link w:val="a9"/>
    <w:uiPriority w:val="99"/>
    <w:unhideWhenUsed/>
    <w:rsid w:val="006E4A40"/>
    <w:pPr>
      <w:tabs>
        <w:tab w:val="center" w:pos="4153"/>
        <w:tab w:val="right" w:pos="8306"/>
      </w:tabs>
      <w:spacing w:after="0" w:line="240" w:lineRule="auto"/>
    </w:pPr>
  </w:style>
  <w:style w:type="character" w:customStyle="1" w:styleId="a9">
    <w:name w:val="כותרת תחתונה תו"/>
    <w:basedOn w:val="a1"/>
    <w:link w:val="a8"/>
    <w:uiPriority w:val="99"/>
    <w:rsid w:val="006E4A40"/>
  </w:style>
  <w:style w:type="character" w:styleId="Hyperlink">
    <w:name w:val="Hyperlink"/>
    <w:basedOn w:val="a1"/>
    <w:uiPriority w:val="99"/>
    <w:unhideWhenUsed/>
    <w:rsid w:val="008775A5"/>
    <w:rPr>
      <w:color w:val="0000FF" w:themeColor="hyperlink"/>
      <w:u w:val="single"/>
    </w:rPr>
  </w:style>
  <w:style w:type="character" w:styleId="FollowedHyperlink">
    <w:name w:val="FollowedHyperlink"/>
    <w:basedOn w:val="a1"/>
    <w:uiPriority w:val="99"/>
    <w:semiHidden/>
    <w:unhideWhenUsed/>
    <w:rsid w:val="00A248F6"/>
    <w:rPr>
      <w:color w:val="800080" w:themeColor="followedHyperlink"/>
      <w:u w:val="single"/>
    </w:rPr>
  </w:style>
  <w:style w:type="table" w:styleId="aa">
    <w:name w:val="Table Grid"/>
    <w:basedOn w:val="a2"/>
    <w:uiPriority w:val="59"/>
    <w:rsid w:val="0078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134F1"/>
    <w:rPr>
      <w:sz w:val="16"/>
      <w:szCs w:val="16"/>
    </w:rPr>
  </w:style>
  <w:style w:type="paragraph" w:styleId="ac">
    <w:name w:val="annotation text"/>
    <w:basedOn w:val="a"/>
    <w:link w:val="ad"/>
    <w:uiPriority w:val="99"/>
    <w:semiHidden/>
    <w:unhideWhenUsed/>
    <w:rsid w:val="00E134F1"/>
    <w:pPr>
      <w:spacing w:line="240" w:lineRule="auto"/>
    </w:pPr>
    <w:rPr>
      <w:sz w:val="20"/>
      <w:szCs w:val="20"/>
    </w:rPr>
  </w:style>
  <w:style w:type="character" w:customStyle="1" w:styleId="ad">
    <w:name w:val="טקסט הערה תו"/>
    <w:basedOn w:val="a1"/>
    <w:link w:val="ac"/>
    <w:uiPriority w:val="99"/>
    <w:semiHidden/>
    <w:rsid w:val="00E134F1"/>
    <w:rPr>
      <w:sz w:val="20"/>
      <w:szCs w:val="20"/>
    </w:rPr>
  </w:style>
  <w:style w:type="paragraph" w:styleId="ae">
    <w:name w:val="annotation subject"/>
    <w:basedOn w:val="ac"/>
    <w:next w:val="ac"/>
    <w:link w:val="af"/>
    <w:uiPriority w:val="99"/>
    <w:semiHidden/>
    <w:unhideWhenUsed/>
    <w:rsid w:val="00E134F1"/>
    <w:rPr>
      <w:b/>
      <w:bCs/>
    </w:rPr>
  </w:style>
  <w:style w:type="character" w:customStyle="1" w:styleId="af">
    <w:name w:val="נושא הערה תו"/>
    <w:basedOn w:val="ad"/>
    <w:link w:val="ae"/>
    <w:uiPriority w:val="99"/>
    <w:semiHidden/>
    <w:rsid w:val="00E134F1"/>
    <w:rPr>
      <w:b/>
      <w:bCs/>
      <w:sz w:val="20"/>
      <w:szCs w:val="20"/>
    </w:rPr>
  </w:style>
  <w:style w:type="character" w:customStyle="1" w:styleId="10">
    <w:name w:val="כותרת 1 תו"/>
    <w:basedOn w:val="a1"/>
    <w:link w:val="1"/>
    <w:uiPriority w:val="9"/>
    <w:rsid w:val="00BD4ED0"/>
    <w:rPr>
      <w:rFonts w:cs="David"/>
      <w:b/>
      <w:bCs/>
      <w:sz w:val="28"/>
      <w:szCs w:val="28"/>
    </w:rPr>
  </w:style>
  <w:style w:type="character" w:customStyle="1" w:styleId="20">
    <w:name w:val="כותרת 2 תו"/>
    <w:basedOn w:val="a1"/>
    <w:link w:val="2"/>
    <w:uiPriority w:val="9"/>
    <w:rsid w:val="00BD4ED0"/>
    <w:rPr>
      <w:rFonts w:cs="David"/>
      <w:b/>
      <w:bCs/>
      <w:sz w:val="24"/>
      <w:szCs w:val="24"/>
    </w:rPr>
  </w:style>
  <w:style w:type="character" w:customStyle="1" w:styleId="30">
    <w:name w:val="כותרת 3 תו"/>
    <w:basedOn w:val="a1"/>
    <w:link w:val="3"/>
    <w:uiPriority w:val="9"/>
    <w:rsid w:val="00BD4ED0"/>
    <w:rPr>
      <w:rFonts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43"/>
    <w:pPr>
      <w:bidi/>
    </w:pPr>
  </w:style>
  <w:style w:type="paragraph" w:styleId="1">
    <w:name w:val="heading 1"/>
    <w:basedOn w:val="a"/>
    <w:next w:val="a"/>
    <w:link w:val="10"/>
    <w:uiPriority w:val="9"/>
    <w:qFormat/>
    <w:rsid w:val="00BD4ED0"/>
    <w:pPr>
      <w:spacing w:line="360" w:lineRule="auto"/>
      <w:jc w:val="center"/>
      <w:outlineLvl w:val="0"/>
    </w:pPr>
    <w:rPr>
      <w:rFonts w:cs="David"/>
      <w:b/>
      <w:bCs/>
      <w:sz w:val="28"/>
      <w:szCs w:val="28"/>
    </w:rPr>
  </w:style>
  <w:style w:type="paragraph" w:styleId="2">
    <w:name w:val="heading 2"/>
    <w:basedOn w:val="a"/>
    <w:next w:val="a"/>
    <w:link w:val="20"/>
    <w:uiPriority w:val="9"/>
    <w:unhideWhenUsed/>
    <w:qFormat/>
    <w:rsid w:val="00BD4ED0"/>
    <w:pPr>
      <w:spacing w:line="360" w:lineRule="auto"/>
      <w:jc w:val="center"/>
      <w:outlineLvl w:val="1"/>
    </w:pPr>
    <w:rPr>
      <w:rFonts w:cs="David"/>
      <w:b/>
      <w:bCs/>
      <w:sz w:val="24"/>
      <w:szCs w:val="24"/>
    </w:rPr>
  </w:style>
  <w:style w:type="paragraph" w:styleId="3">
    <w:name w:val="heading 3"/>
    <w:basedOn w:val="a0"/>
    <w:next w:val="a"/>
    <w:link w:val="30"/>
    <w:uiPriority w:val="9"/>
    <w:unhideWhenUsed/>
    <w:qFormat/>
    <w:rsid w:val="00BD4ED0"/>
    <w:pPr>
      <w:numPr>
        <w:numId w:val="1"/>
      </w:numPr>
      <w:spacing w:line="360" w:lineRule="auto"/>
      <w:jc w:val="both"/>
      <w:outlineLvl w:val="2"/>
    </w:pPr>
    <w:rPr>
      <w:rFonts w:cs="David"/>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316EE"/>
    <w:pPr>
      <w:ind w:left="720"/>
      <w:contextualSpacing/>
    </w:pPr>
  </w:style>
  <w:style w:type="paragraph" w:styleId="a4">
    <w:name w:val="Balloon Text"/>
    <w:basedOn w:val="a"/>
    <w:link w:val="a5"/>
    <w:uiPriority w:val="99"/>
    <w:semiHidden/>
    <w:unhideWhenUsed/>
    <w:rsid w:val="006E4A40"/>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E4A40"/>
    <w:rPr>
      <w:rFonts w:ascii="Tahoma" w:hAnsi="Tahoma" w:cs="Tahoma"/>
      <w:sz w:val="16"/>
      <w:szCs w:val="16"/>
    </w:rPr>
  </w:style>
  <w:style w:type="paragraph" w:styleId="a6">
    <w:name w:val="header"/>
    <w:basedOn w:val="a"/>
    <w:link w:val="a7"/>
    <w:uiPriority w:val="99"/>
    <w:unhideWhenUsed/>
    <w:rsid w:val="006E4A40"/>
    <w:pPr>
      <w:tabs>
        <w:tab w:val="center" w:pos="4153"/>
        <w:tab w:val="right" w:pos="8306"/>
      </w:tabs>
      <w:spacing w:after="0" w:line="240" w:lineRule="auto"/>
    </w:pPr>
  </w:style>
  <w:style w:type="character" w:customStyle="1" w:styleId="a7">
    <w:name w:val="כותרת עליונה תו"/>
    <w:basedOn w:val="a1"/>
    <w:link w:val="a6"/>
    <w:uiPriority w:val="99"/>
    <w:rsid w:val="006E4A40"/>
  </w:style>
  <w:style w:type="paragraph" w:styleId="a8">
    <w:name w:val="footer"/>
    <w:basedOn w:val="a"/>
    <w:link w:val="a9"/>
    <w:uiPriority w:val="99"/>
    <w:unhideWhenUsed/>
    <w:rsid w:val="006E4A40"/>
    <w:pPr>
      <w:tabs>
        <w:tab w:val="center" w:pos="4153"/>
        <w:tab w:val="right" w:pos="8306"/>
      </w:tabs>
      <w:spacing w:after="0" w:line="240" w:lineRule="auto"/>
    </w:pPr>
  </w:style>
  <w:style w:type="character" w:customStyle="1" w:styleId="a9">
    <w:name w:val="כותרת תחתונה תו"/>
    <w:basedOn w:val="a1"/>
    <w:link w:val="a8"/>
    <w:uiPriority w:val="99"/>
    <w:rsid w:val="006E4A40"/>
  </w:style>
  <w:style w:type="character" w:styleId="Hyperlink">
    <w:name w:val="Hyperlink"/>
    <w:basedOn w:val="a1"/>
    <w:uiPriority w:val="99"/>
    <w:unhideWhenUsed/>
    <w:rsid w:val="008775A5"/>
    <w:rPr>
      <w:color w:val="0000FF" w:themeColor="hyperlink"/>
      <w:u w:val="single"/>
    </w:rPr>
  </w:style>
  <w:style w:type="character" w:styleId="FollowedHyperlink">
    <w:name w:val="FollowedHyperlink"/>
    <w:basedOn w:val="a1"/>
    <w:uiPriority w:val="99"/>
    <w:semiHidden/>
    <w:unhideWhenUsed/>
    <w:rsid w:val="00A248F6"/>
    <w:rPr>
      <w:color w:val="800080" w:themeColor="followedHyperlink"/>
      <w:u w:val="single"/>
    </w:rPr>
  </w:style>
  <w:style w:type="table" w:styleId="aa">
    <w:name w:val="Table Grid"/>
    <w:basedOn w:val="a2"/>
    <w:uiPriority w:val="59"/>
    <w:rsid w:val="0078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134F1"/>
    <w:rPr>
      <w:sz w:val="16"/>
      <w:szCs w:val="16"/>
    </w:rPr>
  </w:style>
  <w:style w:type="paragraph" w:styleId="ac">
    <w:name w:val="annotation text"/>
    <w:basedOn w:val="a"/>
    <w:link w:val="ad"/>
    <w:uiPriority w:val="99"/>
    <w:semiHidden/>
    <w:unhideWhenUsed/>
    <w:rsid w:val="00E134F1"/>
    <w:pPr>
      <w:spacing w:line="240" w:lineRule="auto"/>
    </w:pPr>
    <w:rPr>
      <w:sz w:val="20"/>
      <w:szCs w:val="20"/>
    </w:rPr>
  </w:style>
  <w:style w:type="character" w:customStyle="1" w:styleId="ad">
    <w:name w:val="טקסט הערה תו"/>
    <w:basedOn w:val="a1"/>
    <w:link w:val="ac"/>
    <w:uiPriority w:val="99"/>
    <w:semiHidden/>
    <w:rsid w:val="00E134F1"/>
    <w:rPr>
      <w:sz w:val="20"/>
      <w:szCs w:val="20"/>
    </w:rPr>
  </w:style>
  <w:style w:type="paragraph" w:styleId="ae">
    <w:name w:val="annotation subject"/>
    <w:basedOn w:val="ac"/>
    <w:next w:val="ac"/>
    <w:link w:val="af"/>
    <w:uiPriority w:val="99"/>
    <w:semiHidden/>
    <w:unhideWhenUsed/>
    <w:rsid w:val="00E134F1"/>
    <w:rPr>
      <w:b/>
      <w:bCs/>
    </w:rPr>
  </w:style>
  <w:style w:type="character" w:customStyle="1" w:styleId="af">
    <w:name w:val="נושא הערה תו"/>
    <w:basedOn w:val="ad"/>
    <w:link w:val="ae"/>
    <w:uiPriority w:val="99"/>
    <w:semiHidden/>
    <w:rsid w:val="00E134F1"/>
    <w:rPr>
      <w:b/>
      <w:bCs/>
      <w:sz w:val="20"/>
      <w:szCs w:val="20"/>
    </w:rPr>
  </w:style>
  <w:style w:type="character" w:customStyle="1" w:styleId="10">
    <w:name w:val="כותרת 1 תו"/>
    <w:basedOn w:val="a1"/>
    <w:link w:val="1"/>
    <w:uiPriority w:val="9"/>
    <w:rsid w:val="00BD4ED0"/>
    <w:rPr>
      <w:rFonts w:cs="David"/>
      <w:b/>
      <w:bCs/>
      <w:sz w:val="28"/>
      <w:szCs w:val="28"/>
    </w:rPr>
  </w:style>
  <w:style w:type="character" w:customStyle="1" w:styleId="20">
    <w:name w:val="כותרת 2 תו"/>
    <w:basedOn w:val="a1"/>
    <w:link w:val="2"/>
    <w:uiPriority w:val="9"/>
    <w:rsid w:val="00BD4ED0"/>
    <w:rPr>
      <w:rFonts w:cs="David"/>
      <w:b/>
      <w:bCs/>
      <w:sz w:val="24"/>
      <w:szCs w:val="24"/>
    </w:rPr>
  </w:style>
  <w:style w:type="character" w:customStyle="1" w:styleId="30">
    <w:name w:val="כותרת 3 תו"/>
    <w:basedOn w:val="a1"/>
    <w:link w:val="3"/>
    <w:uiPriority w:val="9"/>
    <w:rsid w:val="00BD4ED0"/>
    <w:rPr>
      <w:rFonts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boi.org.il/he/NewsAndPublications/RegularPublications/Pages/MabatStat2017.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8D86B50-6739-4C39-A171-9F08B6F72A43}"/>
</file>

<file path=customXml/itemProps2.xml><?xml version="1.0" encoding="utf-8"?>
<ds:datastoreItem xmlns:ds="http://schemas.openxmlformats.org/officeDocument/2006/customXml" ds:itemID="{DAA8F59F-35A6-4BA3-A263-B7226C5523A5}"/>
</file>

<file path=customXml/itemProps3.xml><?xml version="1.0" encoding="utf-8"?>
<ds:datastoreItem xmlns:ds="http://schemas.openxmlformats.org/officeDocument/2006/customXml" ds:itemID="{8090209A-043D-4007-AABD-4A6AB771AFF8}"/>
</file>

<file path=customXml/itemProps4.xml><?xml version="1.0" encoding="utf-8"?>
<ds:datastoreItem xmlns:ds="http://schemas.openxmlformats.org/officeDocument/2006/customXml" ds:itemID="{9FEB4293-44BD-408D-9E76-37E8AE0DC670}"/>
</file>

<file path=docProps/app.xml><?xml version="1.0" encoding="utf-8"?>
<Properties xmlns="http://schemas.openxmlformats.org/officeDocument/2006/extended-properties" xmlns:vt="http://schemas.openxmlformats.org/officeDocument/2006/docPropsVTypes">
  <Template>Normal.dotm</Template>
  <TotalTime>10</TotalTime>
  <Pages>3</Pages>
  <Words>702</Words>
  <Characters>3513</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יאיר חיים</dc:creator>
  <cp:lastModifiedBy>מיטל רפאלי</cp:lastModifiedBy>
  <cp:revision>4</cp:revision>
  <cp:lastPrinted>2018-03-11T08:26:00Z</cp:lastPrinted>
  <dcterms:created xsi:type="dcterms:W3CDTF">2018-03-14T06:05:00Z</dcterms:created>
  <dcterms:modified xsi:type="dcterms:W3CDTF">2018-03-14T06:15:00Z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