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E3553D" w:rsidTr="0029736D">
        <w:tc>
          <w:tcPr>
            <w:tcW w:w="3343" w:type="dxa"/>
            <w:tcBorders>
              <w:top w:val="nil"/>
              <w:left w:val="nil"/>
              <w:bottom w:val="nil"/>
              <w:right w:val="nil"/>
            </w:tcBorders>
            <w:vAlign w:val="center"/>
          </w:tcPr>
          <w:p w:rsidR="009005BA" w:rsidRPr="00E3553D" w:rsidRDefault="009005BA" w:rsidP="0029736D">
            <w:pPr>
              <w:rPr>
                <w:rFonts w:ascii="Calibri" w:hAnsi="Calibri" w:cs="Calibri"/>
                <w:b/>
                <w:bCs/>
                <w:sz w:val="24"/>
                <w:szCs w:val="24"/>
                <w:rtl/>
              </w:rPr>
            </w:pPr>
            <w:r w:rsidRPr="00E3553D">
              <w:rPr>
                <w:rFonts w:ascii="Calibri" w:hAnsi="Calibri" w:cs="Calibri"/>
                <w:b/>
                <w:bCs/>
                <w:sz w:val="24"/>
                <w:szCs w:val="24"/>
                <w:rtl/>
              </w:rPr>
              <w:t>בנק ישראל</w:t>
            </w:r>
          </w:p>
          <w:p w:rsidR="009005BA" w:rsidRPr="00E3553D" w:rsidRDefault="009005BA" w:rsidP="0029736D">
            <w:pPr>
              <w:rPr>
                <w:rFonts w:ascii="Calibri" w:hAnsi="Calibri" w:cs="Calibri"/>
                <w:b/>
                <w:bCs/>
                <w:sz w:val="28"/>
                <w:szCs w:val="28"/>
              </w:rPr>
            </w:pPr>
            <w:r w:rsidRPr="00E3553D">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9005BA" w:rsidRPr="00E3553D" w:rsidRDefault="009005BA" w:rsidP="0029736D">
            <w:pPr>
              <w:jc w:val="center"/>
              <w:rPr>
                <w:rFonts w:ascii="Calibri" w:hAnsi="Calibri" w:cs="Calibri"/>
              </w:rPr>
            </w:pPr>
            <w:r w:rsidRPr="00E3553D">
              <w:rPr>
                <w:rFonts w:ascii="Calibri" w:hAnsi="Calibri" w:cs="Calibri"/>
                <w:noProof/>
              </w:rPr>
              <w:drawing>
                <wp:anchor distT="0" distB="0" distL="114300" distR="114300" simplePos="0" relativeHeight="251659264" behindDoc="0" locked="0" layoutInCell="1" allowOverlap="1" wp14:anchorId="62157450" wp14:editId="6C1C113A">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E3553D" w:rsidRDefault="009005BA" w:rsidP="009005BA">
            <w:pPr>
              <w:jc w:val="right"/>
              <w:rPr>
                <w:rFonts w:ascii="Calibri" w:hAnsi="Calibri" w:cs="Calibri"/>
                <w:rtl/>
              </w:rPr>
            </w:pPr>
            <w:r w:rsidRPr="00E3553D">
              <w:rPr>
                <w:rFonts w:ascii="Calibri" w:hAnsi="Calibri" w:cs="Calibri"/>
                <w:highlight w:val="green"/>
                <w:rtl/>
              </w:rPr>
              <w:t>‏</w:t>
            </w:r>
            <w:r w:rsidRPr="00E3553D">
              <w:rPr>
                <w:rFonts w:ascii="Calibri" w:hAnsi="Calibri" w:cs="Calibri"/>
                <w:rtl/>
              </w:rPr>
              <w:t xml:space="preserve">ירושלים, </w:t>
            </w:r>
            <w:r w:rsidRPr="00E3553D">
              <w:rPr>
                <w:rFonts w:ascii="Calibri" w:hAnsi="Calibri" w:cs="Calibri"/>
                <w:rtl/>
              </w:rPr>
              <w:fldChar w:fldCharType="begin"/>
            </w:r>
            <w:r w:rsidRPr="00E3553D">
              <w:rPr>
                <w:rFonts w:ascii="Calibri" w:hAnsi="Calibri" w:cs="Calibri"/>
                <w:rtl/>
              </w:rPr>
              <w:instrText xml:space="preserve"> </w:instrText>
            </w:r>
            <w:r w:rsidRPr="00E3553D">
              <w:rPr>
                <w:rFonts w:ascii="Calibri" w:hAnsi="Calibri" w:cs="Calibri"/>
              </w:rPr>
              <w:instrText>DATE</w:instrText>
            </w:r>
            <w:r w:rsidRPr="00E3553D">
              <w:rPr>
                <w:rFonts w:ascii="Calibri" w:hAnsi="Calibri" w:cs="Calibri"/>
                <w:rtl/>
              </w:rPr>
              <w:instrText xml:space="preserve"> \@ "</w:instrText>
            </w:r>
            <w:r w:rsidRPr="00E3553D">
              <w:rPr>
                <w:rFonts w:ascii="Calibri" w:hAnsi="Calibri" w:cs="Calibri"/>
              </w:rPr>
              <w:instrText>d MMMM, yyyy" \h</w:instrText>
            </w:r>
            <w:r w:rsidRPr="00E3553D">
              <w:rPr>
                <w:rFonts w:ascii="Calibri" w:hAnsi="Calibri" w:cs="Calibri"/>
                <w:rtl/>
              </w:rPr>
              <w:instrText xml:space="preserve"> </w:instrText>
            </w:r>
            <w:r w:rsidRPr="00E3553D">
              <w:rPr>
                <w:rFonts w:ascii="Calibri" w:hAnsi="Calibri" w:cs="Calibri"/>
                <w:rtl/>
              </w:rPr>
              <w:fldChar w:fldCharType="separate"/>
            </w:r>
            <w:r w:rsidR="00FA3A59">
              <w:rPr>
                <w:rFonts w:ascii="Calibri" w:hAnsi="Calibri" w:cs="Calibri"/>
                <w:noProof/>
                <w:rtl/>
              </w:rPr>
              <w:t>‏י"ג אייר, תשפ"ה</w:t>
            </w:r>
            <w:r w:rsidRPr="00E3553D">
              <w:rPr>
                <w:rFonts w:ascii="Calibri" w:hAnsi="Calibri" w:cs="Calibri"/>
                <w:rtl/>
              </w:rPr>
              <w:fldChar w:fldCharType="end"/>
            </w:r>
          </w:p>
          <w:p w:rsidR="009005BA" w:rsidRPr="00E3553D" w:rsidRDefault="009005BA" w:rsidP="009005BA">
            <w:pPr>
              <w:jc w:val="right"/>
              <w:rPr>
                <w:rFonts w:ascii="Calibri" w:hAnsi="Calibri" w:cs="Calibri"/>
                <w:highlight w:val="green"/>
              </w:rPr>
            </w:pPr>
            <w:r w:rsidRPr="00E3553D">
              <w:rPr>
                <w:rFonts w:ascii="Calibri" w:hAnsi="Calibri" w:cs="Calibri"/>
                <w:rtl/>
              </w:rPr>
              <w:fldChar w:fldCharType="begin"/>
            </w:r>
            <w:r w:rsidRPr="00E3553D">
              <w:rPr>
                <w:rFonts w:ascii="Calibri" w:hAnsi="Calibri" w:cs="Calibri"/>
                <w:rtl/>
              </w:rPr>
              <w:instrText xml:space="preserve"> </w:instrText>
            </w:r>
            <w:r w:rsidRPr="00E3553D">
              <w:rPr>
                <w:rFonts w:ascii="Calibri" w:hAnsi="Calibri" w:cs="Calibri"/>
              </w:rPr>
              <w:instrText>DATE</w:instrText>
            </w:r>
            <w:r w:rsidRPr="00E3553D">
              <w:rPr>
                <w:rFonts w:ascii="Calibri" w:hAnsi="Calibri" w:cs="Calibri"/>
                <w:rtl/>
              </w:rPr>
              <w:instrText xml:space="preserve"> \@ "</w:instrText>
            </w:r>
            <w:r w:rsidRPr="00E3553D">
              <w:rPr>
                <w:rFonts w:ascii="Calibri" w:hAnsi="Calibri" w:cs="Calibri"/>
              </w:rPr>
              <w:instrText>d MMMM, yyyy</w:instrText>
            </w:r>
            <w:r w:rsidRPr="00E3553D">
              <w:rPr>
                <w:rFonts w:ascii="Calibri" w:hAnsi="Calibri" w:cs="Calibri"/>
                <w:rtl/>
              </w:rPr>
              <w:instrText xml:space="preserve">" </w:instrText>
            </w:r>
            <w:r w:rsidRPr="00E3553D">
              <w:rPr>
                <w:rFonts w:ascii="Calibri" w:hAnsi="Calibri" w:cs="Calibri"/>
                <w:rtl/>
              </w:rPr>
              <w:fldChar w:fldCharType="separate"/>
            </w:r>
            <w:r w:rsidR="00FA3A59">
              <w:rPr>
                <w:rFonts w:ascii="Calibri" w:hAnsi="Calibri" w:cs="Calibri"/>
                <w:noProof/>
                <w:rtl/>
              </w:rPr>
              <w:t>‏11 מאי, 2025</w:t>
            </w:r>
            <w:r w:rsidRPr="00E3553D">
              <w:rPr>
                <w:rFonts w:ascii="Calibri" w:hAnsi="Calibri" w:cs="Calibri"/>
                <w:rtl/>
              </w:rPr>
              <w:fldChar w:fldCharType="end"/>
            </w:r>
          </w:p>
        </w:tc>
      </w:tr>
    </w:tbl>
    <w:p w:rsidR="009005BA" w:rsidRPr="00E3553D" w:rsidRDefault="009005BA" w:rsidP="007B0741">
      <w:pPr>
        <w:tabs>
          <w:tab w:val="left" w:pos="2315"/>
        </w:tabs>
        <w:rPr>
          <w:rFonts w:ascii="Calibri" w:hAnsi="Calibri" w:cs="Calibri"/>
          <w:sz w:val="24"/>
          <w:szCs w:val="24"/>
          <w:rtl/>
        </w:rPr>
      </w:pPr>
    </w:p>
    <w:p w:rsidR="00D66255" w:rsidRDefault="008E761A" w:rsidP="009005BA">
      <w:pPr>
        <w:tabs>
          <w:tab w:val="left" w:pos="2315"/>
        </w:tabs>
        <w:rPr>
          <w:rFonts w:ascii="Calibri" w:hAnsi="Calibri" w:cs="Calibri"/>
          <w:sz w:val="24"/>
          <w:szCs w:val="24"/>
          <w:rtl/>
        </w:rPr>
      </w:pPr>
      <w:r w:rsidRPr="00E3553D">
        <w:rPr>
          <w:rFonts w:ascii="Calibri" w:hAnsi="Calibri" w:cs="Calibri"/>
          <w:sz w:val="24"/>
          <w:szCs w:val="24"/>
          <w:rtl/>
        </w:rPr>
        <w:t>הודעה לעיתונות:</w:t>
      </w:r>
    </w:p>
    <w:p w:rsidR="00FA3A59" w:rsidRPr="00FA3A59" w:rsidRDefault="00FA3A59" w:rsidP="00FA3A59">
      <w:pPr>
        <w:jc w:val="center"/>
        <w:rPr>
          <w:rFonts w:ascii="Calibri" w:hAnsi="Calibri" w:cs="Calibri"/>
          <w:b/>
          <w:bCs/>
          <w:sz w:val="28"/>
          <w:szCs w:val="28"/>
          <w:rtl/>
        </w:rPr>
      </w:pPr>
      <w:bookmarkStart w:id="0" w:name="_GoBack"/>
      <w:r w:rsidRPr="00FA3A59">
        <w:rPr>
          <w:rFonts w:ascii="Calibri" w:hAnsi="Calibri" w:cs="Calibri"/>
          <w:b/>
          <w:bCs/>
          <w:sz w:val="28"/>
          <w:szCs w:val="28"/>
          <w:rtl/>
        </w:rPr>
        <w:t xml:space="preserve">נגיד בנק ישראל הודיע על מינויו של מר </w:t>
      </w:r>
      <w:r w:rsidRPr="00FA3A59">
        <w:rPr>
          <w:rFonts w:ascii="Calibri" w:hAnsi="Calibri" w:cs="Calibri" w:hint="cs"/>
          <w:b/>
          <w:bCs/>
          <w:sz w:val="28"/>
          <w:szCs w:val="28"/>
          <w:rtl/>
        </w:rPr>
        <w:t>עופר גולן</w:t>
      </w:r>
      <w:r w:rsidRPr="00FA3A59">
        <w:rPr>
          <w:rFonts w:ascii="Calibri" w:hAnsi="Calibri" w:cs="Calibri"/>
          <w:b/>
          <w:bCs/>
          <w:sz w:val="28"/>
          <w:szCs w:val="28"/>
          <w:rtl/>
        </w:rPr>
        <w:t xml:space="preserve"> למנהל מחלקת מערכות תשלומים וסליקה וחבר הנהלה בבנק ישראל</w:t>
      </w:r>
    </w:p>
    <w:bookmarkEnd w:id="0"/>
    <w:p w:rsidR="00FA3A59" w:rsidRPr="00FA3A59" w:rsidRDefault="00FA3A59" w:rsidP="00FA3A59">
      <w:pPr>
        <w:jc w:val="center"/>
        <w:rPr>
          <w:rFonts w:ascii="Calibri" w:hAnsi="Calibri" w:cs="Calibri"/>
          <w:b/>
          <w:bCs/>
          <w:sz w:val="28"/>
          <w:szCs w:val="28"/>
        </w:rPr>
      </w:pPr>
    </w:p>
    <w:p w:rsidR="00FA3A59" w:rsidRPr="00FA3A59" w:rsidRDefault="00FA3A59" w:rsidP="00FA3A59">
      <w:pPr>
        <w:spacing w:before="100" w:beforeAutospacing="1" w:after="100" w:afterAutospacing="1" w:line="360" w:lineRule="auto"/>
        <w:jc w:val="both"/>
        <w:rPr>
          <w:rFonts w:ascii="Calibri" w:eastAsia="Times New Roman" w:hAnsi="Calibri" w:cs="Calibri"/>
          <w:sz w:val="24"/>
          <w:szCs w:val="24"/>
          <w:rtl/>
        </w:rPr>
      </w:pPr>
      <w:r w:rsidRPr="00FA3A59">
        <w:rPr>
          <w:rFonts w:ascii="Calibri" w:eastAsia="Times New Roman" w:hAnsi="Calibri" w:cs="Calibri"/>
          <w:sz w:val="24"/>
          <w:szCs w:val="24"/>
          <w:rtl/>
        </w:rPr>
        <w:t xml:space="preserve">נגיד בנק ישראל, פרופ' אמיר ירון, הודיע היום על החלטתו למנות את מר עופר גולן לתפקיד מנהל מחלקת מערכות תשלומים וסליקה וחבר הנהלה בבנק ישראל. הנגיד קיבל את ההחלטה לאחר שראיין מספר מצומצם של מועמדים שהועברו לבחינתו על ידי ועדת האיתור שבראשות המשנה לנגיד, מר אנדרו אביר ובהשתתפות מנכ"לית הבנק, גב' שולמית גרי </w:t>
      </w:r>
      <w:proofErr w:type="spellStart"/>
      <w:r w:rsidRPr="00FA3A59">
        <w:rPr>
          <w:rFonts w:ascii="Calibri" w:eastAsia="Times New Roman" w:hAnsi="Calibri" w:cs="Calibri"/>
          <w:sz w:val="24"/>
          <w:szCs w:val="24"/>
          <w:rtl/>
        </w:rPr>
        <w:t>ומקסין</w:t>
      </w:r>
      <w:proofErr w:type="spellEnd"/>
      <w:r w:rsidRPr="00FA3A59">
        <w:rPr>
          <w:rFonts w:ascii="Calibri" w:eastAsia="Times New Roman" w:hAnsi="Calibri" w:cs="Calibri"/>
          <w:sz w:val="24"/>
          <w:szCs w:val="24"/>
          <w:rtl/>
        </w:rPr>
        <w:t xml:space="preserve"> </w:t>
      </w:r>
      <w:proofErr w:type="spellStart"/>
      <w:r w:rsidRPr="00FA3A59">
        <w:rPr>
          <w:rFonts w:ascii="Calibri" w:eastAsia="Times New Roman" w:hAnsi="Calibri" w:cs="Calibri"/>
          <w:sz w:val="24"/>
          <w:szCs w:val="24"/>
          <w:rtl/>
        </w:rPr>
        <w:t>פסברג</w:t>
      </w:r>
      <w:proofErr w:type="spellEnd"/>
      <w:r w:rsidRPr="00FA3A59">
        <w:rPr>
          <w:rFonts w:ascii="Calibri" w:eastAsia="Times New Roman" w:hAnsi="Calibri" w:cs="Calibri"/>
          <w:sz w:val="24"/>
          <w:szCs w:val="24"/>
          <w:rtl/>
        </w:rPr>
        <w:t>. מר גולן ייכנס לתפקידו ב-1.6.2025</w:t>
      </w:r>
      <w:r w:rsidRPr="00FA3A59">
        <w:rPr>
          <w:rFonts w:ascii="Calibri" w:eastAsia="Times New Roman" w:hAnsi="Calibri" w:cs="Calibri"/>
          <w:sz w:val="24"/>
          <w:szCs w:val="24"/>
        </w:rPr>
        <w:t>.</w:t>
      </w:r>
    </w:p>
    <w:p w:rsidR="00FA3A59" w:rsidRPr="00FA3A59" w:rsidRDefault="00FA3A59" w:rsidP="00FA3A59">
      <w:pPr>
        <w:shd w:val="clear" w:color="auto" w:fill="FFFFFF"/>
        <w:spacing w:before="100" w:beforeAutospacing="1" w:after="100" w:afterAutospacing="1" w:line="360" w:lineRule="auto"/>
        <w:jc w:val="both"/>
        <w:rPr>
          <w:rFonts w:ascii="Calibri" w:eastAsia="Times New Roman" w:hAnsi="Calibri" w:cs="Calibri"/>
          <w:sz w:val="24"/>
          <w:szCs w:val="24"/>
          <w:rtl/>
        </w:rPr>
      </w:pPr>
      <w:r w:rsidRPr="00FA3A59">
        <w:rPr>
          <w:rFonts w:ascii="Calibri" w:eastAsia="Times New Roman" w:hAnsi="Calibri" w:cs="Calibri"/>
          <w:sz w:val="24"/>
          <w:szCs w:val="24"/>
          <w:rtl/>
        </w:rPr>
        <w:t xml:space="preserve">מר עופר גולן בעל </w:t>
      </w:r>
      <w:r w:rsidRPr="00FA3A59">
        <w:rPr>
          <w:rFonts w:ascii="Calibri" w:hAnsi="Calibri" w:cs="Calibri"/>
          <w:sz w:val="24"/>
          <w:szCs w:val="24"/>
          <w:rtl/>
        </w:rPr>
        <w:t>ניסיון נרחב בניהול סיכונים, רגולציה ותשלומים במוסדות פיננסים מקומיים ובינלאומיים</w:t>
      </w:r>
      <w:r w:rsidRPr="00FA3A59">
        <w:rPr>
          <w:rFonts w:ascii="Calibri" w:eastAsia="Times New Roman" w:hAnsi="Calibri" w:cs="Calibri"/>
          <w:sz w:val="24"/>
          <w:szCs w:val="24"/>
          <w:rtl/>
        </w:rPr>
        <w:t>. בין תפקידיו השונים מכהן כשותף ב-</w:t>
      </w:r>
      <w:r w:rsidRPr="00FA3A59">
        <w:rPr>
          <w:rFonts w:ascii="Calibri" w:eastAsia="Times New Roman" w:hAnsi="Calibri" w:cs="Calibri"/>
          <w:sz w:val="24"/>
          <w:szCs w:val="24"/>
        </w:rPr>
        <w:t>KPMG</w:t>
      </w:r>
      <w:r w:rsidRPr="00FA3A59">
        <w:rPr>
          <w:rFonts w:ascii="Calibri" w:eastAsia="Times New Roman" w:hAnsi="Calibri" w:cs="Calibri"/>
          <w:sz w:val="24"/>
          <w:szCs w:val="24"/>
          <w:rtl/>
        </w:rPr>
        <w:t xml:space="preserve"> בישראל, שם הוביל את תחום התשלומים, ניהול הסיכונים וציות, במסגרתו ניהל פרויקטים בתחומים אלו עבור בנקים וחברות </w:t>
      </w:r>
      <w:proofErr w:type="spellStart"/>
      <w:r w:rsidRPr="00FA3A59">
        <w:rPr>
          <w:rFonts w:ascii="Calibri" w:eastAsia="Times New Roman" w:hAnsi="Calibri" w:cs="Calibri"/>
          <w:sz w:val="24"/>
          <w:szCs w:val="24"/>
          <w:rtl/>
        </w:rPr>
        <w:t>פינטק</w:t>
      </w:r>
      <w:proofErr w:type="spellEnd"/>
      <w:r w:rsidRPr="00FA3A59">
        <w:rPr>
          <w:rFonts w:ascii="Calibri" w:eastAsia="Times New Roman" w:hAnsi="Calibri" w:cs="Calibri"/>
          <w:sz w:val="24"/>
          <w:szCs w:val="24"/>
          <w:rtl/>
        </w:rPr>
        <w:t xml:space="preserve"> בינלאומיים. לפני כן היה מנהל הסיכונים בחברת </w:t>
      </w:r>
      <w:r w:rsidRPr="00FA3A59">
        <w:rPr>
          <w:rFonts w:ascii="Calibri" w:eastAsia="Times New Roman" w:hAnsi="Calibri" w:cs="Calibri"/>
          <w:sz w:val="24"/>
          <w:szCs w:val="24"/>
        </w:rPr>
        <w:t>WIX</w:t>
      </w:r>
      <w:r w:rsidRPr="00FA3A59">
        <w:rPr>
          <w:rFonts w:ascii="Calibri" w:eastAsia="Times New Roman" w:hAnsi="Calibri" w:cs="Calibri"/>
          <w:sz w:val="24"/>
          <w:szCs w:val="24"/>
          <w:rtl/>
        </w:rPr>
        <w:t xml:space="preserve">, וכן ביצע שורה של תפקידים בחברת </w:t>
      </w:r>
      <w:r w:rsidRPr="00FA3A59">
        <w:rPr>
          <w:rFonts w:ascii="Calibri" w:eastAsia="Times New Roman" w:hAnsi="Calibri" w:cs="Calibri"/>
          <w:sz w:val="24"/>
          <w:szCs w:val="24"/>
        </w:rPr>
        <w:t>CAL</w:t>
      </w:r>
      <w:r w:rsidRPr="00FA3A59">
        <w:rPr>
          <w:rFonts w:ascii="Calibri" w:eastAsia="Times New Roman" w:hAnsi="Calibri" w:cs="Calibri"/>
          <w:sz w:val="24"/>
          <w:szCs w:val="24"/>
          <w:rtl/>
        </w:rPr>
        <w:t xml:space="preserve"> בתחומי ההונאות, הציות, הרגולציה והסיכונים.</w:t>
      </w:r>
    </w:p>
    <w:p w:rsidR="00FA3A59" w:rsidRPr="00FA3A59" w:rsidRDefault="00FA3A59" w:rsidP="00FA3A59">
      <w:pPr>
        <w:shd w:val="clear" w:color="auto" w:fill="FFFFFF"/>
        <w:spacing w:before="100" w:beforeAutospacing="1" w:after="100" w:afterAutospacing="1" w:line="360" w:lineRule="auto"/>
        <w:jc w:val="both"/>
        <w:rPr>
          <w:rFonts w:ascii="Calibri" w:eastAsia="Times New Roman" w:hAnsi="Calibri" w:cs="Calibri"/>
          <w:sz w:val="24"/>
          <w:szCs w:val="24"/>
          <w:rtl/>
        </w:rPr>
      </w:pPr>
      <w:r w:rsidRPr="00FA3A59">
        <w:rPr>
          <w:rFonts w:ascii="Calibri" w:eastAsia="Times New Roman" w:hAnsi="Calibri" w:cs="Calibri"/>
          <w:sz w:val="24"/>
          <w:szCs w:val="24"/>
          <w:rtl/>
        </w:rPr>
        <w:t> עופר גולן בעל תואר ראשון בהנדסת תעשייה וניהול משנקר, תואר שני במנהל עסקים בהתמחות באינפורמציה וטכנולוגיה ממכללת נתניה ותואר שני נוסף במשפטים מאוניברסיטת בר אילן. עופר גולן מתגורר בנתניה, חי בזוגיות ואב לשלושה ילדים.</w:t>
      </w:r>
    </w:p>
    <w:p w:rsidR="00FA3A59" w:rsidRPr="00FA3A59" w:rsidRDefault="00FA3A59" w:rsidP="00FA3A59">
      <w:pPr>
        <w:shd w:val="clear" w:color="auto" w:fill="FFFFFF"/>
        <w:spacing w:before="100" w:beforeAutospacing="1" w:after="100" w:afterAutospacing="1" w:line="360" w:lineRule="auto"/>
        <w:jc w:val="both"/>
        <w:rPr>
          <w:rFonts w:ascii="Calibri" w:eastAsia="Times New Roman" w:hAnsi="Calibri" w:cs="Calibri"/>
          <w:sz w:val="24"/>
          <w:szCs w:val="24"/>
          <w:rtl/>
        </w:rPr>
      </w:pPr>
      <w:r w:rsidRPr="00FA3A59">
        <w:rPr>
          <w:rFonts w:ascii="Calibri" w:eastAsia="Times New Roman" w:hAnsi="Calibri" w:cs="Calibri"/>
          <w:sz w:val="24"/>
          <w:szCs w:val="24"/>
          <w:rtl/>
        </w:rPr>
        <w:t> </w:t>
      </w:r>
      <w:r w:rsidRPr="00FA3A59">
        <w:rPr>
          <w:rFonts w:ascii="Calibri" w:eastAsia="Times New Roman" w:hAnsi="Calibri" w:cs="Calibri"/>
          <w:b/>
          <w:bCs/>
          <w:sz w:val="24"/>
          <w:szCs w:val="24"/>
          <w:rtl/>
        </w:rPr>
        <w:t>נגיד בנק ישראל, פרופ' אמיר ירון</w:t>
      </w:r>
      <w:r w:rsidRPr="00FA3A59">
        <w:rPr>
          <w:rFonts w:ascii="Calibri" w:eastAsia="Times New Roman" w:hAnsi="Calibri" w:cs="Calibri"/>
          <w:sz w:val="24"/>
          <w:szCs w:val="24"/>
          <w:rtl/>
        </w:rPr>
        <w:t xml:space="preserve">: "תחום התשלומים והסליקה בישראל עבר שינויים גדולים במהלך השנים האחרונות, בדומה להתפתחויות בעולם. בנק ישראל ימשיך להוביל קידום מערכות תשלומים מתקדמות, נוחות, יעילות ובטוחות בכדי להגביר את החדשנות והתחרות בתחום זה, ובכך להשפיע על כלל האזרחים והעסקים הפועלים בישראל. אני משוכנע כי ניסיונו הרב של עופר גולן </w:t>
      </w:r>
      <w:r w:rsidRPr="00FA3A59">
        <w:rPr>
          <w:rFonts w:ascii="Calibri" w:hAnsi="Calibri" w:cs="Calibri"/>
          <w:sz w:val="24"/>
          <w:szCs w:val="24"/>
          <w:rtl/>
        </w:rPr>
        <w:t xml:space="preserve">בהובלת פיתוח עסקי בסביבות תחרותיות בצורה אפקטיבית וממוקדת ובהובלת שינויים ופיתוח ארגוני </w:t>
      </w:r>
      <w:r w:rsidRPr="00FA3A59">
        <w:rPr>
          <w:rFonts w:ascii="Calibri" w:eastAsia="Times New Roman" w:hAnsi="Calibri" w:cs="Calibri"/>
          <w:sz w:val="24"/>
          <w:szCs w:val="24"/>
          <w:rtl/>
        </w:rPr>
        <w:t>יסייע לבנק ישראל להמשיך ולהציג התקדמות משמעותית בתחומי התשלומים והסליקה בשנים הקרובות. אני מאחל לו הצלחה רבה בניהול המחלקה ובהובלתה. כמו כן, אני רוצה לשוב ולהודות לעודד סלומי על הובלת המחלקה בשנים האחרונות."</w:t>
      </w:r>
    </w:p>
    <w:p w:rsidR="00FA3A59" w:rsidRPr="00FA3A59" w:rsidRDefault="00FA3A59" w:rsidP="00FA3A59">
      <w:pPr>
        <w:shd w:val="clear" w:color="auto" w:fill="FFFFFF"/>
        <w:spacing w:before="100" w:beforeAutospacing="1" w:after="100" w:afterAutospacing="1" w:line="360" w:lineRule="auto"/>
        <w:jc w:val="both"/>
        <w:rPr>
          <w:rFonts w:ascii="Calibri" w:eastAsia="Times New Roman" w:hAnsi="Calibri" w:cs="Calibri"/>
          <w:sz w:val="24"/>
          <w:szCs w:val="24"/>
        </w:rPr>
      </w:pPr>
      <w:r w:rsidRPr="00FA3A59">
        <w:rPr>
          <w:rFonts w:ascii="Calibri" w:eastAsia="Times New Roman" w:hAnsi="Calibri" w:cs="Calibri"/>
          <w:sz w:val="24"/>
          <w:szCs w:val="24"/>
          <w:rtl/>
        </w:rPr>
        <w:lastRenderedPageBreak/>
        <w:t> </w:t>
      </w:r>
      <w:r w:rsidRPr="00FA3A59">
        <w:rPr>
          <w:rFonts w:ascii="Calibri" w:eastAsia="Times New Roman" w:hAnsi="Calibri" w:cs="Calibri"/>
          <w:b/>
          <w:bCs/>
          <w:sz w:val="24"/>
          <w:szCs w:val="24"/>
          <w:rtl/>
        </w:rPr>
        <w:t>עופר גולן, מנהל מחלקת מערכות תשלומים וסליקה </w:t>
      </w:r>
      <w:r>
        <w:rPr>
          <w:rFonts w:ascii="Calibri" w:eastAsia="Times New Roman" w:hAnsi="Calibri" w:cs="Calibri" w:hint="cs"/>
          <w:b/>
          <w:bCs/>
          <w:sz w:val="24"/>
          <w:szCs w:val="24"/>
          <w:rtl/>
        </w:rPr>
        <w:t>המיועד</w:t>
      </w:r>
      <w:r w:rsidRPr="00FA3A59">
        <w:rPr>
          <w:rFonts w:ascii="Calibri" w:eastAsia="Times New Roman" w:hAnsi="Calibri" w:cs="Calibri"/>
          <w:sz w:val="24"/>
          <w:szCs w:val="24"/>
          <w:rtl/>
        </w:rPr>
        <w:t>: "אני חש תחושת שליחות אל מול האחריות והמחויבות להובלת מחלקת מערכות התשלומים והסליקה בבנק ישראל, ומודה לנגיד על האמון שנתן לי בבחירתו בי לתפקיד זה. בכוונתי לתרום מיכולתי ומניסיוני לטובת הציבור בישראל ולהמשך התפתחות עולם התשלומים, במטרה לתרום לטובת כלכלת ישראל ובראשם הצרכנים ובתי העסק."</w:t>
      </w:r>
    </w:p>
    <w:p w:rsidR="00A2150B" w:rsidRPr="00FA3A59" w:rsidRDefault="00A2150B" w:rsidP="00A2150B">
      <w:pPr>
        <w:tabs>
          <w:tab w:val="left" w:pos="2315"/>
        </w:tabs>
        <w:ind w:left="-35" w:right="284"/>
        <w:jc w:val="both"/>
        <w:rPr>
          <w:rFonts w:ascii="Calibri" w:hAnsi="Calibri" w:cs="Calibri"/>
          <w:sz w:val="24"/>
          <w:szCs w:val="24"/>
          <w:rtl/>
        </w:rPr>
      </w:pPr>
    </w:p>
    <w:sectPr w:rsidR="00A2150B" w:rsidRPr="00FA3A59" w:rsidSect="001D340E">
      <w:footerReference w:type="first" r:id="rId9"/>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2CD" w:rsidRDefault="00B262CD" w:rsidP="008755E3">
      <w:pPr>
        <w:spacing w:after="0" w:line="240" w:lineRule="auto"/>
      </w:pPr>
      <w:r>
        <w:separator/>
      </w:r>
    </w:p>
  </w:endnote>
  <w:endnote w:type="continuationSeparator" w:id="0">
    <w:p w:rsidR="00B262CD" w:rsidRDefault="00B262CD"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D340E" w:rsidP="001D340E">
    <w:pPr>
      <w:pStyle w:val="ae"/>
      <w:rPr>
        <w:rtl/>
      </w:rPr>
    </w:pPr>
    <w:r w:rsidRPr="00571971">
      <w:rPr>
        <w:rFonts w:cs="Calibri"/>
        <w:noProof/>
        <w:rtl/>
      </w:rPr>
      <w:drawing>
        <wp:anchor distT="0" distB="0" distL="114300" distR="114300" simplePos="0" relativeHeight="251674624" behindDoc="0" locked="0" layoutInCell="1" allowOverlap="1" wp14:anchorId="218BF688" wp14:editId="117D8CF6">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8956CC5" wp14:editId="377A8C45">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5648" behindDoc="0" locked="0" layoutInCell="1" allowOverlap="1" wp14:anchorId="73641093" wp14:editId="60DCCB9D">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6672" behindDoc="0" locked="0" layoutInCell="1" allowOverlap="1" wp14:anchorId="117C3BC0" wp14:editId="660CF5F0">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1A43D314" wp14:editId="37056668">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8" w:history="1">
                            <w:r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3D314"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653669D6" wp14:editId="73873093">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69D6"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245F5E95" wp14:editId="79BC323F">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F5E95"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3E09CF6" wp14:editId="1AF26FCC">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E09CF6"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1B7A433" wp14:editId="5D23101E">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E3C6AB"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rFonts w:cs="Calibri"/>
        <w:noProof/>
        <w:rtl/>
      </w:rPr>
      <w:t xml:space="preserve"> </w:t>
    </w:r>
  </w:p>
  <w:p w:rsidR="001D340E" w:rsidRPr="009005BA" w:rsidRDefault="001D340E" w:rsidP="001D340E">
    <w:pPr>
      <w:pStyle w:val="ae"/>
    </w:pPr>
  </w:p>
  <w:p w:rsidR="001D340E" w:rsidRDefault="001D34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2CD" w:rsidRDefault="00B262CD" w:rsidP="008755E3">
      <w:pPr>
        <w:spacing w:after="0" w:line="240" w:lineRule="auto"/>
      </w:pPr>
      <w:r>
        <w:separator/>
      </w:r>
    </w:p>
  </w:footnote>
  <w:footnote w:type="continuationSeparator" w:id="0">
    <w:p w:rsidR="00B262CD" w:rsidRDefault="00B262CD" w:rsidP="00875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270"/>
    <w:multiLevelType w:val="multilevel"/>
    <w:tmpl w:val="45AA1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100984"/>
    <w:multiLevelType w:val="multilevel"/>
    <w:tmpl w:val="56740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5AF3C6E"/>
    <w:multiLevelType w:val="multilevel"/>
    <w:tmpl w:val="0FFCB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7446BFD"/>
    <w:multiLevelType w:val="hybridMultilevel"/>
    <w:tmpl w:val="1F14AA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F21482"/>
    <w:multiLevelType w:val="multilevel"/>
    <w:tmpl w:val="FFD2C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9F3982"/>
    <w:multiLevelType w:val="hybridMultilevel"/>
    <w:tmpl w:val="EFCCFC24"/>
    <w:lvl w:ilvl="0" w:tplc="2FD0C26C">
      <w:start w:val="1"/>
      <w:numFmt w:val="bullet"/>
      <w:lvlText w:val=""/>
      <w:lvlJc w:val="left"/>
      <w:pPr>
        <w:ind w:left="360" w:hanging="360"/>
      </w:pPr>
      <w:rPr>
        <w:rFonts w:ascii="Symbol" w:hAnsi="Symbol" w:hint="default"/>
      </w:rPr>
    </w:lvl>
    <w:lvl w:ilvl="1" w:tplc="5C5C8F80" w:tentative="1">
      <w:start w:val="1"/>
      <w:numFmt w:val="bullet"/>
      <w:lvlText w:val="o"/>
      <w:lvlJc w:val="left"/>
      <w:pPr>
        <w:ind w:left="1080" w:hanging="360"/>
      </w:pPr>
      <w:rPr>
        <w:rFonts w:ascii="Courier New" w:hAnsi="Courier New" w:cs="Courier New" w:hint="default"/>
      </w:rPr>
    </w:lvl>
    <w:lvl w:ilvl="2" w:tplc="96EC7030" w:tentative="1">
      <w:start w:val="1"/>
      <w:numFmt w:val="bullet"/>
      <w:lvlText w:val=""/>
      <w:lvlJc w:val="left"/>
      <w:pPr>
        <w:ind w:left="1800" w:hanging="360"/>
      </w:pPr>
      <w:rPr>
        <w:rFonts w:ascii="Wingdings" w:hAnsi="Wingdings" w:hint="default"/>
      </w:rPr>
    </w:lvl>
    <w:lvl w:ilvl="3" w:tplc="718C76EE" w:tentative="1">
      <w:start w:val="1"/>
      <w:numFmt w:val="bullet"/>
      <w:lvlText w:val=""/>
      <w:lvlJc w:val="left"/>
      <w:pPr>
        <w:ind w:left="2520" w:hanging="360"/>
      </w:pPr>
      <w:rPr>
        <w:rFonts w:ascii="Symbol" w:hAnsi="Symbol" w:hint="default"/>
      </w:rPr>
    </w:lvl>
    <w:lvl w:ilvl="4" w:tplc="F9302FDE" w:tentative="1">
      <w:start w:val="1"/>
      <w:numFmt w:val="bullet"/>
      <w:lvlText w:val="o"/>
      <w:lvlJc w:val="left"/>
      <w:pPr>
        <w:ind w:left="3240" w:hanging="360"/>
      </w:pPr>
      <w:rPr>
        <w:rFonts w:ascii="Courier New" w:hAnsi="Courier New" w:cs="Courier New" w:hint="default"/>
      </w:rPr>
    </w:lvl>
    <w:lvl w:ilvl="5" w:tplc="A080E298" w:tentative="1">
      <w:start w:val="1"/>
      <w:numFmt w:val="bullet"/>
      <w:lvlText w:val=""/>
      <w:lvlJc w:val="left"/>
      <w:pPr>
        <w:ind w:left="3960" w:hanging="360"/>
      </w:pPr>
      <w:rPr>
        <w:rFonts w:ascii="Wingdings" w:hAnsi="Wingdings" w:hint="default"/>
      </w:rPr>
    </w:lvl>
    <w:lvl w:ilvl="6" w:tplc="6C72CA80" w:tentative="1">
      <w:start w:val="1"/>
      <w:numFmt w:val="bullet"/>
      <w:lvlText w:val=""/>
      <w:lvlJc w:val="left"/>
      <w:pPr>
        <w:ind w:left="4680" w:hanging="360"/>
      </w:pPr>
      <w:rPr>
        <w:rFonts w:ascii="Symbol" w:hAnsi="Symbol" w:hint="default"/>
      </w:rPr>
    </w:lvl>
    <w:lvl w:ilvl="7" w:tplc="32DEDDC8" w:tentative="1">
      <w:start w:val="1"/>
      <w:numFmt w:val="bullet"/>
      <w:lvlText w:val="o"/>
      <w:lvlJc w:val="left"/>
      <w:pPr>
        <w:ind w:left="5400" w:hanging="360"/>
      </w:pPr>
      <w:rPr>
        <w:rFonts w:ascii="Courier New" w:hAnsi="Courier New" w:cs="Courier New" w:hint="default"/>
      </w:rPr>
    </w:lvl>
    <w:lvl w:ilvl="8" w:tplc="E0386D4A"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5"/>
  </w:num>
  <w:num w:numId="4">
    <w:abstractNumId w:val="7"/>
  </w:num>
  <w:num w:numId="5">
    <w:abstractNumId w:val="6"/>
  </w:num>
  <w:num w:numId="6">
    <w:abstractNumId w:val="2"/>
  </w:num>
  <w:num w:numId="7">
    <w:abstractNumId w:val="12"/>
  </w:num>
  <w:num w:numId="8">
    <w:abstractNumId w:val="16"/>
  </w:num>
  <w:num w:numId="9">
    <w:abstractNumId w:val="19"/>
  </w:num>
  <w:num w:numId="10">
    <w:abstractNumId w:val="13"/>
  </w:num>
  <w:num w:numId="11">
    <w:abstractNumId w:val="11"/>
  </w:num>
  <w:num w:numId="12">
    <w:abstractNumId w:val="14"/>
  </w:num>
  <w:num w:numId="13">
    <w:abstractNumId w:val="10"/>
  </w:num>
  <w:num w:numId="14">
    <w:abstractNumId w:val="3"/>
  </w:num>
  <w:num w:numId="15">
    <w:abstractNumId w:val="15"/>
  </w:num>
  <w:num w:numId="16">
    <w:abstractNumId w:val="1"/>
  </w:num>
  <w:num w:numId="17">
    <w:abstractNumId w:val="22"/>
  </w:num>
  <w:num w:numId="18">
    <w:abstractNumId w:val="20"/>
  </w:num>
  <w:num w:numId="19">
    <w:abstractNumId w:val="18"/>
  </w:num>
  <w:num w:numId="20">
    <w:abstractNumId w:val="17"/>
  </w:num>
  <w:num w:numId="21">
    <w:abstractNumId w:val="0"/>
  </w:num>
  <w:num w:numId="22">
    <w:abstractNumId w:val="8"/>
  </w:num>
  <w:num w:numId="23">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trackedChange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2523"/>
    <w:rsid w:val="00033B6D"/>
    <w:rsid w:val="000358D1"/>
    <w:rsid w:val="000360A2"/>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5AC0"/>
    <w:rsid w:val="0007674B"/>
    <w:rsid w:val="00077074"/>
    <w:rsid w:val="0008078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3235"/>
    <w:rsid w:val="001537BC"/>
    <w:rsid w:val="0015483F"/>
    <w:rsid w:val="00156E60"/>
    <w:rsid w:val="00157873"/>
    <w:rsid w:val="00157CB2"/>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51D2"/>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6F06"/>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7E5"/>
    <w:rsid w:val="002A1CFE"/>
    <w:rsid w:val="002A29E8"/>
    <w:rsid w:val="002A2E4B"/>
    <w:rsid w:val="002A60C9"/>
    <w:rsid w:val="002A707F"/>
    <w:rsid w:val="002B0652"/>
    <w:rsid w:val="002B087B"/>
    <w:rsid w:val="002B1900"/>
    <w:rsid w:val="002B3702"/>
    <w:rsid w:val="002B5F94"/>
    <w:rsid w:val="002B6605"/>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84E"/>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90CD9"/>
    <w:rsid w:val="00492C50"/>
    <w:rsid w:val="00494DFA"/>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5302"/>
    <w:rsid w:val="005B67C0"/>
    <w:rsid w:val="005C23C4"/>
    <w:rsid w:val="005C33AA"/>
    <w:rsid w:val="005C33D3"/>
    <w:rsid w:val="005C64A4"/>
    <w:rsid w:val="005D0CF3"/>
    <w:rsid w:val="005D1882"/>
    <w:rsid w:val="005D1C50"/>
    <w:rsid w:val="005D5659"/>
    <w:rsid w:val="005D7D47"/>
    <w:rsid w:val="005D7F8D"/>
    <w:rsid w:val="005E09FF"/>
    <w:rsid w:val="005E0F7E"/>
    <w:rsid w:val="005E11D5"/>
    <w:rsid w:val="005E2116"/>
    <w:rsid w:val="005E344F"/>
    <w:rsid w:val="005E4E76"/>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31DD"/>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2FF3"/>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3624"/>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9B5"/>
    <w:rsid w:val="00A05F0C"/>
    <w:rsid w:val="00A06013"/>
    <w:rsid w:val="00A115CD"/>
    <w:rsid w:val="00A11890"/>
    <w:rsid w:val="00A11E73"/>
    <w:rsid w:val="00A1456A"/>
    <w:rsid w:val="00A14C14"/>
    <w:rsid w:val="00A1569A"/>
    <w:rsid w:val="00A16568"/>
    <w:rsid w:val="00A168EC"/>
    <w:rsid w:val="00A209EA"/>
    <w:rsid w:val="00A2150B"/>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009"/>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51A2"/>
    <w:rsid w:val="00CC6E3B"/>
    <w:rsid w:val="00CC78A4"/>
    <w:rsid w:val="00CC7989"/>
    <w:rsid w:val="00CD1822"/>
    <w:rsid w:val="00CD1DFB"/>
    <w:rsid w:val="00CD2312"/>
    <w:rsid w:val="00CD3AFE"/>
    <w:rsid w:val="00CD4B9F"/>
    <w:rsid w:val="00CD4BE4"/>
    <w:rsid w:val="00CD5226"/>
    <w:rsid w:val="00CD5B2C"/>
    <w:rsid w:val="00CD5D4F"/>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7527"/>
    <w:rsid w:val="00D47720"/>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59E1"/>
    <w:rsid w:val="00DD7130"/>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553D"/>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3A59"/>
    <w:rsid w:val="00FA429E"/>
    <w:rsid w:val="00FB748C"/>
    <w:rsid w:val="00FC1FBB"/>
    <w:rsid w:val="00FC75C5"/>
    <w:rsid w:val="00FD1E91"/>
    <w:rsid w:val="00FD2074"/>
    <w:rsid w:val="00FD3183"/>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74A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E4E76"/>
    <w:pPr>
      <w:keepNext/>
      <w:keepLines/>
      <w:spacing w:before="160" w:after="80" w:line="278" w:lineRule="auto"/>
      <w:outlineLvl w:val="2"/>
    </w:pPr>
    <w:rPr>
      <w:rFonts w:ascii="Aptos" w:eastAsia="Times New Roman" w:hAnsi="Aptos" w:cs="Times New Roman"/>
      <w:color w:val="0F4761"/>
      <w:kern w:val="2"/>
      <w:sz w:val="28"/>
      <w:szCs w:val="28"/>
    </w:rPr>
  </w:style>
  <w:style w:type="paragraph" w:styleId="4">
    <w:name w:val="heading 4"/>
    <w:basedOn w:val="a"/>
    <w:next w:val="a"/>
    <w:link w:val="40"/>
    <w:uiPriority w:val="9"/>
    <w:semiHidden/>
    <w:unhideWhenUsed/>
    <w:qFormat/>
    <w:rsid w:val="005E4E76"/>
    <w:pPr>
      <w:keepNext/>
      <w:keepLines/>
      <w:spacing w:before="80" w:after="40" w:line="278" w:lineRule="auto"/>
      <w:outlineLvl w:val="3"/>
    </w:pPr>
    <w:rPr>
      <w:rFonts w:ascii="Aptos" w:eastAsia="Times New Roman" w:hAnsi="Aptos" w:cs="Times New Roman"/>
      <w:i/>
      <w:iCs/>
      <w:color w:val="0F4761"/>
      <w:kern w:val="2"/>
      <w:sz w:val="24"/>
      <w:szCs w:val="24"/>
    </w:rPr>
  </w:style>
  <w:style w:type="paragraph" w:styleId="5">
    <w:name w:val="heading 5"/>
    <w:basedOn w:val="a"/>
    <w:next w:val="a"/>
    <w:link w:val="50"/>
    <w:uiPriority w:val="9"/>
    <w:semiHidden/>
    <w:unhideWhenUsed/>
    <w:qFormat/>
    <w:rsid w:val="005E4E76"/>
    <w:pPr>
      <w:keepNext/>
      <w:keepLines/>
      <w:spacing w:before="80" w:after="40" w:line="278" w:lineRule="auto"/>
      <w:outlineLvl w:val="4"/>
    </w:pPr>
    <w:rPr>
      <w:rFonts w:ascii="Aptos" w:eastAsia="Times New Roman" w:hAnsi="Aptos" w:cs="Times New Roman"/>
      <w:color w:val="0F4761"/>
      <w:kern w:val="2"/>
      <w:sz w:val="24"/>
      <w:szCs w:val="24"/>
    </w:rPr>
  </w:style>
  <w:style w:type="paragraph" w:styleId="6">
    <w:name w:val="heading 6"/>
    <w:basedOn w:val="a"/>
    <w:next w:val="a"/>
    <w:link w:val="60"/>
    <w:uiPriority w:val="9"/>
    <w:semiHidden/>
    <w:unhideWhenUsed/>
    <w:qFormat/>
    <w:rsid w:val="005E4E76"/>
    <w:pPr>
      <w:keepNext/>
      <w:keepLines/>
      <w:spacing w:before="40" w:after="0" w:line="278" w:lineRule="auto"/>
      <w:outlineLvl w:val="5"/>
    </w:pPr>
    <w:rPr>
      <w:rFonts w:ascii="Aptos" w:eastAsia="Times New Roman" w:hAnsi="Aptos" w:cs="Times New Roman"/>
      <w:i/>
      <w:iCs/>
      <w:color w:val="595959"/>
      <w:kern w:val="2"/>
      <w:sz w:val="24"/>
      <w:szCs w:val="24"/>
    </w:rPr>
  </w:style>
  <w:style w:type="paragraph" w:styleId="7">
    <w:name w:val="heading 7"/>
    <w:basedOn w:val="a"/>
    <w:next w:val="a"/>
    <w:link w:val="70"/>
    <w:uiPriority w:val="9"/>
    <w:semiHidden/>
    <w:unhideWhenUsed/>
    <w:qFormat/>
    <w:rsid w:val="005E4E76"/>
    <w:pPr>
      <w:keepNext/>
      <w:keepLines/>
      <w:spacing w:before="40" w:after="0" w:line="278" w:lineRule="auto"/>
      <w:outlineLvl w:val="6"/>
    </w:pPr>
    <w:rPr>
      <w:rFonts w:ascii="Aptos" w:eastAsia="Times New Roman" w:hAnsi="Aptos" w:cs="Times New Roman"/>
      <w:color w:val="595959"/>
      <w:kern w:val="2"/>
      <w:sz w:val="24"/>
      <w:szCs w:val="24"/>
    </w:rPr>
  </w:style>
  <w:style w:type="paragraph" w:styleId="8">
    <w:name w:val="heading 8"/>
    <w:basedOn w:val="a"/>
    <w:next w:val="a"/>
    <w:link w:val="80"/>
    <w:uiPriority w:val="9"/>
    <w:semiHidden/>
    <w:unhideWhenUsed/>
    <w:qFormat/>
    <w:rsid w:val="005E4E76"/>
    <w:pPr>
      <w:keepNext/>
      <w:keepLines/>
      <w:spacing w:after="0" w:line="278" w:lineRule="auto"/>
      <w:outlineLvl w:val="7"/>
    </w:pPr>
    <w:rPr>
      <w:rFonts w:ascii="Aptos" w:eastAsia="Times New Roman" w:hAnsi="Aptos" w:cs="Times New Roman"/>
      <w:i/>
      <w:iCs/>
      <w:color w:val="272727"/>
      <w:kern w:val="2"/>
      <w:sz w:val="24"/>
      <w:szCs w:val="24"/>
    </w:rPr>
  </w:style>
  <w:style w:type="paragraph" w:styleId="9">
    <w:name w:val="heading 9"/>
    <w:basedOn w:val="a"/>
    <w:next w:val="a"/>
    <w:link w:val="90"/>
    <w:uiPriority w:val="9"/>
    <w:semiHidden/>
    <w:unhideWhenUsed/>
    <w:qFormat/>
    <w:rsid w:val="005E4E76"/>
    <w:pPr>
      <w:keepNext/>
      <w:keepLines/>
      <w:spacing w:after="0" w:line="278" w:lineRule="auto"/>
      <w:outlineLvl w:val="8"/>
    </w:pPr>
    <w:rPr>
      <w:rFonts w:ascii="Aptos" w:eastAsia="Times New Roman" w:hAnsi="Aptos" w:cs="Times New Roman"/>
      <w:color w:val="272727"/>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link w:val="a6"/>
    <w:uiPriority w:val="34"/>
    <w:qFormat/>
    <w:rsid w:val="00167449"/>
    <w:pPr>
      <w:ind w:left="720"/>
      <w:contextualSpacing/>
    </w:pPr>
  </w:style>
  <w:style w:type="character" w:styleId="a7">
    <w:name w:val="annotation reference"/>
    <w:basedOn w:val="a0"/>
    <w:uiPriority w:val="99"/>
    <w:unhideWhenUsed/>
    <w:rsid w:val="00EB43F7"/>
    <w:rPr>
      <w:sz w:val="16"/>
      <w:szCs w:val="16"/>
    </w:rPr>
  </w:style>
  <w:style w:type="paragraph" w:styleId="a8">
    <w:name w:val="annotation text"/>
    <w:basedOn w:val="a"/>
    <w:link w:val="a9"/>
    <w:uiPriority w:val="99"/>
    <w:unhideWhenUsed/>
    <w:rsid w:val="00EB43F7"/>
    <w:pPr>
      <w:spacing w:line="240" w:lineRule="auto"/>
    </w:pPr>
    <w:rPr>
      <w:sz w:val="20"/>
      <w:szCs w:val="20"/>
    </w:rPr>
  </w:style>
  <w:style w:type="character" w:customStyle="1" w:styleId="a9">
    <w:name w:val="טקסט הערה תו"/>
    <w:basedOn w:val="a0"/>
    <w:link w:val="a8"/>
    <w:uiPriority w:val="99"/>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0">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f1"/>
    <w:uiPriority w:val="99"/>
    <w:unhideWhenUsed/>
    <w:qFormat/>
    <w:rsid w:val="006E5D28"/>
    <w:pPr>
      <w:spacing w:after="0" w:line="240" w:lineRule="auto"/>
    </w:pPr>
    <w:rPr>
      <w:sz w:val="20"/>
      <w:szCs w:val="20"/>
    </w:rPr>
  </w:style>
  <w:style w:type="character" w:customStyle="1" w:styleId="af1">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f0"/>
    <w:uiPriority w:val="99"/>
    <w:rsid w:val="006E5D28"/>
    <w:rPr>
      <w:sz w:val="20"/>
      <w:szCs w:val="20"/>
    </w:rPr>
  </w:style>
  <w:style w:type="character" w:styleId="af2">
    <w:name w:val="footnote reference"/>
    <w:basedOn w:val="a0"/>
    <w:unhideWhenUsed/>
    <w:rsid w:val="006E5D28"/>
    <w:rPr>
      <w:vertAlign w:val="superscript"/>
    </w:rPr>
  </w:style>
  <w:style w:type="table" w:styleId="af3">
    <w:name w:val="Table Grid"/>
    <w:basedOn w:val="a1"/>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1B6D"/>
    <w:rPr>
      <w:color w:val="605E5C"/>
      <w:shd w:val="clear" w:color="auto" w:fill="E1DFDD"/>
    </w:rPr>
  </w:style>
  <w:style w:type="paragraph" w:styleId="af4">
    <w:name w:val="Revision"/>
    <w:hidden/>
    <w:uiPriority w:val="99"/>
    <w:semiHidden/>
    <w:rsid w:val="0074544F"/>
    <w:pPr>
      <w:spacing w:after="0" w:line="240" w:lineRule="auto"/>
    </w:pPr>
  </w:style>
  <w:style w:type="paragraph" w:styleId="NormalWeb">
    <w:name w:val="Normal (Web)"/>
    <w:basedOn w:val="a"/>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basedOn w:val="a0"/>
    <w:link w:val="a5"/>
    <w:uiPriority w:val="34"/>
    <w:locked/>
    <w:rsid w:val="00C95FE4"/>
  </w:style>
  <w:style w:type="character" w:styleId="af5">
    <w:name w:val="Strong"/>
    <w:basedOn w:val="a0"/>
    <w:uiPriority w:val="22"/>
    <w:qFormat/>
    <w:rsid w:val="00DC16A7"/>
    <w:rPr>
      <w:b/>
      <w:bCs/>
    </w:rPr>
  </w:style>
  <w:style w:type="character" w:customStyle="1" w:styleId="ui-provider">
    <w:name w:val="ui-provider"/>
    <w:basedOn w:val="a0"/>
    <w:rsid w:val="00CA1D8B"/>
  </w:style>
  <w:style w:type="character" w:customStyle="1" w:styleId="10">
    <w:name w:val="כותרת 1 תו"/>
    <w:basedOn w:val="a0"/>
    <w:link w:val="1"/>
    <w:uiPriority w:val="9"/>
    <w:rsid w:val="00482E9C"/>
    <w:rPr>
      <w:rFonts w:ascii="Times New Roman" w:eastAsia="Times New Roman" w:hAnsi="Times New Roman" w:cs="Times New Roman"/>
      <w:b/>
      <w:bCs/>
      <w:kern w:val="36"/>
      <w:sz w:val="48"/>
      <w:szCs w:val="48"/>
    </w:rPr>
  </w:style>
  <w:style w:type="paragraph" w:styleId="af6">
    <w:name w:val="Title"/>
    <w:aliases w:val="איור כותרת ראשית"/>
    <w:basedOn w:val="1"/>
    <w:next w:val="a"/>
    <w:link w:val="af7"/>
    <w:uiPriority w:val="10"/>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7">
    <w:name w:val="כותרת טקסט תו"/>
    <w:aliases w:val="איור כותרת ראשית תו"/>
    <w:basedOn w:val="a0"/>
    <w:link w:val="af6"/>
    <w:uiPriority w:val="10"/>
    <w:rsid w:val="000F40AF"/>
    <w:rPr>
      <w:rFonts w:ascii="Calibri" w:eastAsia="Times New Roman" w:hAnsi="Calibri" w:cs="Calibri"/>
      <w:b/>
      <w:bCs/>
      <w:sz w:val="24"/>
      <w:szCs w:val="24"/>
    </w:rPr>
  </w:style>
  <w:style w:type="paragraph" w:styleId="af8">
    <w:name w:val="Subtitle"/>
    <w:aliases w:val="איור כותרת משנה"/>
    <w:basedOn w:val="1"/>
    <w:next w:val="a"/>
    <w:link w:val="af9"/>
    <w:uiPriority w:val="11"/>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9">
    <w:name w:val="כותרת משנה תו"/>
    <w:aliases w:val="איור כותרת משנה תו"/>
    <w:basedOn w:val="a0"/>
    <w:link w:val="af8"/>
    <w:uiPriority w:val="11"/>
    <w:rsid w:val="000F40AF"/>
    <w:rPr>
      <w:rFonts w:ascii="Calibri" w:eastAsia="Times New Roman" w:hAnsi="Calibri" w:cs="Calibri"/>
      <w:sz w:val="24"/>
      <w:szCs w:val="24"/>
    </w:rPr>
  </w:style>
  <w:style w:type="character" w:customStyle="1" w:styleId="20">
    <w:name w:val="כותרת 2 תו"/>
    <w:basedOn w:val="a0"/>
    <w:link w:val="2"/>
    <w:uiPriority w:val="9"/>
    <w:semiHidden/>
    <w:rsid w:val="001E6F06"/>
    <w:rPr>
      <w:rFonts w:asciiTheme="majorHAnsi" w:eastAsiaTheme="majorEastAsia" w:hAnsiTheme="majorHAnsi" w:cstheme="majorBidi"/>
      <w:color w:val="365F91" w:themeColor="accent1" w:themeShade="BF"/>
      <w:sz w:val="26"/>
      <w:szCs w:val="26"/>
    </w:rPr>
  </w:style>
  <w:style w:type="character" w:customStyle="1" w:styleId="30">
    <w:name w:val="כותרת 3 תו"/>
    <w:basedOn w:val="a0"/>
    <w:link w:val="3"/>
    <w:uiPriority w:val="9"/>
    <w:semiHidden/>
    <w:rsid w:val="005E4E76"/>
    <w:rPr>
      <w:rFonts w:ascii="Aptos" w:eastAsia="Times New Roman" w:hAnsi="Aptos" w:cs="Times New Roman"/>
      <w:color w:val="0F4761"/>
      <w:kern w:val="2"/>
      <w:sz w:val="28"/>
      <w:szCs w:val="28"/>
    </w:rPr>
  </w:style>
  <w:style w:type="character" w:customStyle="1" w:styleId="40">
    <w:name w:val="כותרת 4 תו"/>
    <w:basedOn w:val="a0"/>
    <w:link w:val="4"/>
    <w:uiPriority w:val="9"/>
    <w:semiHidden/>
    <w:rsid w:val="005E4E76"/>
    <w:rPr>
      <w:rFonts w:ascii="Aptos" w:eastAsia="Times New Roman" w:hAnsi="Aptos" w:cs="Times New Roman"/>
      <w:i/>
      <w:iCs/>
      <w:color w:val="0F4761"/>
      <w:kern w:val="2"/>
      <w:sz w:val="24"/>
      <w:szCs w:val="24"/>
    </w:rPr>
  </w:style>
  <w:style w:type="character" w:customStyle="1" w:styleId="50">
    <w:name w:val="כותרת 5 תו"/>
    <w:basedOn w:val="a0"/>
    <w:link w:val="5"/>
    <w:uiPriority w:val="9"/>
    <w:semiHidden/>
    <w:rsid w:val="005E4E76"/>
    <w:rPr>
      <w:rFonts w:ascii="Aptos" w:eastAsia="Times New Roman" w:hAnsi="Aptos" w:cs="Times New Roman"/>
      <w:color w:val="0F4761"/>
      <w:kern w:val="2"/>
      <w:sz w:val="24"/>
      <w:szCs w:val="24"/>
    </w:rPr>
  </w:style>
  <w:style w:type="character" w:customStyle="1" w:styleId="60">
    <w:name w:val="כותרת 6 תו"/>
    <w:basedOn w:val="a0"/>
    <w:link w:val="6"/>
    <w:uiPriority w:val="9"/>
    <w:semiHidden/>
    <w:rsid w:val="005E4E76"/>
    <w:rPr>
      <w:rFonts w:ascii="Aptos" w:eastAsia="Times New Roman" w:hAnsi="Aptos" w:cs="Times New Roman"/>
      <w:i/>
      <w:iCs/>
      <w:color w:val="595959"/>
      <w:kern w:val="2"/>
      <w:sz w:val="24"/>
      <w:szCs w:val="24"/>
    </w:rPr>
  </w:style>
  <w:style w:type="character" w:customStyle="1" w:styleId="70">
    <w:name w:val="כותרת 7 תו"/>
    <w:basedOn w:val="a0"/>
    <w:link w:val="7"/>
    <w:uiPriority w:val="9"/>
    <w:semiHidden/>
    <w:rsid w:val="005E4E76"/>
    <w:rPr>
      <w:rFonts w:ascii="Aptos" w:eastAsia="Times New Roman" w:hAnsi="Aptos" w:cs="Times New Roman"/>
      <w:color w:val="595959"/>
      <w:kern w:val="2"/>
      <w:sz w:val="24"/>
      <w:szCs w:val="24"/>
    </w:rPr>
  </w:style>
  <w:style w:type="character" w:customStyle="1" w:styleId="80">
    <w:name w:val="כותרת 8 תו"/>
    <w:basedOn w:val="a0"/>
    <w:link w:val="8"/>
    <w:uiPriority w:val="9"/>
    <w:semiHidden/>
    <w:rsid w:val="005E4E76"/>
    <w:rPr>
      <w:rFonts w:ascii="Aptos" w:eastAsia="Times New Roman" w:hAnsi="Aptos" w:cs="Times New Roman"/>
      <w:i/>
      <w:iCs/>
      <w:color w:val="272727"/>
      <w:kern w:val="2"/>
      <w:sz w:val="24"/>
      <w:szCs w:val="24"/>
    </w:rPr>
  </w:style>
  <w:style w:type="character" w:customStyle="1" w:styleId="90">
    <w:name w:val="כותרת 9 תו"/>
    <w:basedOn w:val="a0"/>
    <w:link w:val="9"/>
    <w:uiPriority w:val="9"/>
    <w:semiHidden/>
    <w:rsid w:val="005E4E76"/>
    <w:rPr>
      <w:rFonts w:ascii="Aptos" w:eastAsia="Times New Roman" w:hAnsi="Aptos" w:cs="Times New Roman"/>
      <w:color w:val="272727"/>
      <w:kern w:val="2"/>
      <w:sz w:val="24"/>
      <w:szCs w:val="24"/>
    </w:rPr>
  </w:style>
  <w:style w:type="paragraph" w:styleId="afa">
    <w:name w:val="Quote"/>
    <w:basedOn w:val="a"/>
    <w:next w:val="a"/>
    <w:link w:val="afb"/>
    <w:uiPriority w:val="29"/>
    <w:qFormat/>
    <w:rsid w:val="005E4E76"/>
    <w:pPr>
      <w:spacing w:before="160" w:after="160" w:line="278" w:lineRule="auto"/>
      <w:jc w:val="center"/>
    </w:pPr>
    <w:rPr>
      <w:rFonts w:ascii="Aptos" w:eastAsia="Aptos" w:hAnsi="Aptos" w:cs="Arial"/>
      <w:i/>
      <w:iCs/>
      <w:color w:val="404040"/>
      <w:kern w:val="2"/>
      <w:sz w:val="24"/>
      <w:szCs w:val="24"/>
    </w:rPr>
  </w:style>
  <w:style w:type="character" w:customStyle="1" w:styleId="afb">
    <w:name w:val="ציטוט תו"/>
    <w:basedOn w:val="a0"/>
    <w:link w:val="afa"/>
    <w:uiPriority w:val="29"/>
    <w:rsid w:val="005E4E76"/>
    <w:rPr>
      <w:rFonts w:ascii="Aptos" w:eastAsia="Aptos" w:hAnsi="Aptos" w:cs="Arial"/>
      <w:i/>
      <w:iCs/>
      <w:color w:val="404040"/>
      <w:kern w:val="2"/>
      <w:sz w:val="24"/>
      <w:szCs w:val="24"/>
    </w:rPr>
  </w:style>
  <w:style w:type="character" w:styleId="afc">
    <w:name w:val="Intense Emphasis"/>
    <w:uiPriority w:val="21"/>
    <w:qFormat/>
    <w:rsid w:val="005E4E76"/>
    <w:rPr>
      <w:i/>
      <w:iCs/>
      <w:color w:val="0F4761"/>
    </w:rPr>
  </w:style>
  <w:style w:type="paragraph" w:styleId="afd">
    <w:name w:val="Intense Quote"/>
    <w:basedOn w:val="a"/>
    <w:next w:val="a"/>
    <w:link w:val="afe"/>
    <w:uiPriority w:val="30"/>
    <w:qFormat/>
    <w:rsid w:val="005E4E76"/>
    <w:pPr>
      <w:pBdr>
        <w:top w:val="single" w:sz="4" w:space="10" w:color="0F4761"/>
        <w:bottom w:val="single" w:sz="4" w:space="10" w:color="0F4761"/>
      </w:pBdr>
      <w:spacing w:before="360" w:after="360" w:line="278" w:lineRule="auto"/>
      <w:ind w:left="864" w:right="864"/>
      <w:jc w:val="center"/>
    </w:pPr>
    <w:rPr>
      <w:rFonts w:ascii="Aptos" w:eastAsia="Aptos" w:hAnsi="Aptos" w:cs="Arial"/>
      <w:i/>
      <w:iCs/>
      <w:color w:val="0F4761"/>
      <w:kern w:val="2"/>
      <w:sz w:val="24"/>
      <w:szCs w:val="24"/>
    </w:rPr>
  </w:style>
  <w:style w:type="character" w:customStyle="1" w:styleId="afe">
    <w:name w:val="ציטוט חזק תו"/>
    <w:basedOn w:val="a0"/>
    <w:link w:val="afd"/>
    <w:uiPriority w:val="30"/>
    <w:rsid w:val="005E4E76"/>
    <w:rPr>
      <w:rFonts w:ascii="Aptos" w:eastAsia="Aptos" w:hAnsi="Aptos" w:cs="Arial"/>
      <w:i/>
      <w:iCs/>
      <w:color w:val="0F4761"/>
      <w:kern w:val="2"/>
      <w:sz w:val="24"/>
      <w:szCs w:val="24"/>
    </w:rPr>
  </w:style>
  <w:style w:type="character" w:styleId="aff">
    <w:name w:val="Intense Reference"/>
    <w:uiPriority w:val="32"/>
    <w:qFormat/>
    <w:rsid w:val="005E4E76"/>
    <w:rPr>
      <w:b/>
      <w:bCs/>
      <w:smallCaps/>
      <w:color w:val="0F4761"/>
      <w:spacing w:val="5"/>
    </w:rPr>
  </w:style>
  <w:style w:type="paragraph" w:customStyle="1" w:styleId="xxmsonormal">
    <w:name w:val="x_xmsonormal"/>
    <w:basedOn w:val="a"/>
    <w:uiPriority w:val="99"/>
    <w:rsid w:val="00BA2009"/>
    <w:pPr>
      <w:bidi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1981879929">
      <w:bodyDiv w:val="1"/>
      <w:marLeft w:val="0"/>
      <w:marRight w:val="0"/>
      <w:marTop w:val="0"/>
      <w:marBottom w:val="0"/>
      <w:divBdr>
        <w:top w:val="none" w:sz="0" w:space="0" w:color="auto"/>
        <w:left w:val="none" w:sz="0" w:space="0" w:color="auto"/>
        <w:bottom w:val="none" w:sz="0" w:space="0" w:color="auto"/>
        <w:right w:val="none" w:sz="0" w:space="0" w:color="auto"/>
      </w:divBdr>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5.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4.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B0BD2-8E55-4689-BFA5-717D43770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1809</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2025-05-11T07:38:00Z</dcterms:created>
  <dcterms:modified xsi:type="dcterms:W3CDTF">2025-05-11T07:38:00Z</dcterms:modified>
</cp:coreProperties>
</file>